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Layout w:type="fixed"/>
        <w:tblLook w:val="0000" w:firstRow="0" w:lastRow="0" w:firstColumn="0" w:lastColumn="0" w:noHBand="0" w:noVBand="0"/>
      </w:tblPr>
      <w:tblGrid>
        <w:gridCol w:w="5495"/>
        <w:gridCol w:w="4359"/>
      </w:tblGrid>
      <w:tr w:rsidR="00992306" w:rsidRPr="00AC636A">
        <w:tc>
          <w:tcPr>
            <w:tcW w:w="5495" w:type="dxa"/>
          </w:tcPr>
          <w:p w:rsidR="00992306" w:rsidRPr="00001C89" w:rsidRDefault="00992306" w:rsidP="00227CA3">
            <w:pPr>
              <w:pStyle w:val="30"/>
              <w:ind w:firstLine="0"/>
              <w:jc w:val="center"/>
              <w:rPr>
                <w:rFonts w:ascii="Times New Roman" w:hAnsi="Times New Roman"/>
                <w:sz w:val="22"/>
                <w:szCs w:val="22"/>
                <w:lang w:val="en-US"/>
              </w:rPr>
            </w:pPr>
          </w:p>
        </w:tc>
        <w:tc>
          <w:tcPr>
            <w:tcW w:w="4359" w:type="dxa"/>
          </w:tcPr>
          <w:p w:rsidR="002F0F6B" w:rsidRPr="00824D36" w:rsidRDefault="002F0F6B" w:rsidP="002F0F6B">
            <w:pPr>
              <w:pStyle w:val="30"/>
              <w:spacing w:before="0" w:after="0"/>
              <w:ind w:firstLine="0"/>
              <w:rPr>
                <w:rFonts w:ascii="Times New Roman" w:hAnsi="Times New Roman"/>
                <w:szCs w:val="24"/>
              </w:rPr>
            </w:pPr>
            <w:r w:rsidRPr="00824D36">
              <w:rPr>
                <w:rFonts w:ascii="Times New Roman" w:hAnsi="Times New Roman"/>
                <w:szCs w:val="24"/>
              </w:rPr>
              <w:t>Утвержд</w:t>
            </w:r>
            <w:r>
              <w:rPr>
                <w:rFonts w:ascii="Times New Roman" w:hAnsi="Times New Roman"/>
                <w:szCs w:val="24"/>
              </w:rPr>
              <w:t>ен</w:t>
            </w:r>
            <w:r w:rsidRPr="00824D36">
              <w:rPr>
                <w:rFonts w:ascii="Times New Roman" w:hAnsi="Times New Roman"/>
                <w:szCs w:val="24"/>
              </w:rPr>
              <w:t xml:space="preserve"> </w:t>
            </w:r>
          </w:p>
          <w:p w:rsidR="002F0F6B" w:rsidRPr="00824D36" w:rsidRDefault="002F0F6B" w:rsidP="002F0F6B">
            <w:pPr>
              <w:pStyle w:val="30"/>
              <w:spacing w:before="0" w:after="0"/>
              <w:ind w:firstLine="0"/>
              <w:rPr>
                <w:rFonts w:ascii="Times New Roman" w:hAnsi="Times New Roman"/>
                <w:szCs w:val="24"/>
              </w:rPr>
            </w:pPr>
            <w:r>
              <w:rPr>
                <w:rFonts w:ascii="Times New Roman" w:hAnsi="Times New Roman"/>
                <w:szCs w:val="24"/>
              </w:rPr>
              <w:t xml:space="preserve">Приказом </w:t>
            </w:r>
            <w:r w:rsidRPr="00824D36">
              <w:rPr>
                <w:rFonts w:ascii="Times New Roman" w:hAnsi="Times New Roman"/>
                <w:szCs w:val="24"/>
              </w:rPr>
              <w:t>Генеральн</w:t>
            </w:r>
            <w:r>
              <w:rPr>
                <w:rFonts w:ascii="Times New Roman" w:hAnsi="Times New Roman"/>
                <w:szCs w:val="24"/>
              </w:rPr>
              <w:t>ого</w:t>
            </w:r>
            <w:r w:rsidRPr="00824D36">
              <w:rPr>
                <w:rFonts w:ascii="Times New Roman" w:hAnsi="Times New Roman"/>
                <w:szCs w:val="24"/>
              </w:rPr>
              <w:t xml:space="preserve"> директор</w:t>
            </w:r>
            <w:r>
              <w:rPr>
                <w:rFonts w:ascii="Times New Roman" w:hAnsi="Times New Roman"/>
                <w:szCs w:val="24"/>
              </w:rPr>
              <w:t>а</w:t>
            </w:r>
            <w:r w:rsidRPr="00824D36">
              <w:rPr>
                <w:rFonts w:ascii="Times New Roman" w:hAnsi="Times New Roman"/>
                <w:szCs w:val="24"/>
              </w:rPr>
              <w:t xml:space="preserve"> </w:t>
            </w:r>
          </w:p>
          <w:p w:rsidR="002F0F6B" w:rsidRPr="00824D36" w:rsidRDefault="002F0F6B" w:rsidP="002F0F6B">
            <w:pPr>
              <w:pStyle w:val="30"/>
              <w:spacing w:before="0" w:after="0"/>
              <w:ind w:firstLine="0"/>
              <w:rPr>
                <w:rFonts w:ascii="Times New Roman" w:hAnsi="Times New Roman"/>
                <w:szCs w:val="24"/>
              </w:rPr>
            </w:pPr>
            <w:r w:rsidRPr="00824D36">
              <w:rPr>
                <w:rFonts w:ascii="Times New Roman" w:hAnsi="Times New Roman"/>
                <w:szCs w:val="24"/>
              </w:rPr>
              <w:t>АО ИФК «</w:t>
            </w:r>
            <w:proofErr w:type="spellStart"/>
            <w:r w:rsidRPr="00824D36">
              <w:rPr>
                <w:rFonts w:ascii="Times New Roman" w:hAnsi="Times New Roman"/>
                <w:szCs w:val="24"/>
              </w:rPr>
              <w:t>Солид</w:t>
            </w:r>
            <w:proofErr w:type="spellEnd"/>
            <w:r w:rsidRPr="00824D36">
              <w:rPr>
                <w:rFonts w:ascii="Times New Roman" w:hAnsi="Times New Roman"/>
                <w:szCs w:val="24"/>
              </w:rPr>
              <w:t>»</w:t>
            </w:r>
          </w:p>
          <w:p w:rsidR="002F0F6B" w:rsidRDefault="002F0F6B" w:rsidP="002F0F6B">
            <w:pPr>
              <w:rPr>
                <w:b/>
                <w:sz w:val="24"/>
                <w:szCs w:val="24"/>
              </w:rPr>
            </w:pPr>
            <w:r>
              <w:rPr>
                <w:b/>
                <w:sz w:val="24"/>
                <w:szCs w:val="24"/>
              </w:rPr>
              <w:t>от 5</w:t>
            </w:r>
            <w:r w:rsidRPr="00824D36">
              <w:rPr>
                <w:b/>
                <w:sz w:val="24"/>
                <w:szCs w:val="24"/>
              </w:rPr>
              <w:t xml:space="preserve"> </w:t>
            </w:r>
            <w:r>
              <w:rPr>
                <w:b/>
                <w:sz w:val="24"/>
                <w:szCs w:val="24"/>
              </w:rPr>
              <w:t>июля</w:t>
            </w:r>
            <w:r w:rsidRPr="00824D36">
              <w:rPr>
                <w:b/>
                <w:sz w:val="24"/>
                <w:szCs w:val="24"/>
              </w:rPr>
              <w:t xml:space="preserve"> 201</w:t>
            </w:r>
            <w:r>
              <w:rPr>
                <w:b/>
                <w:sz w:val="24"/>
                <w:szCs w:val="24"/>
              </w:rPr>
              <w:t>9</w:t>
            </w:r>
            <w:r w:rsidRPr="00824D36">
              <w:rPr>
                <w:b/>
                <w:sz w:val="24"/>
                <w:szCs w:val="24"/>
              </w:rPr>
              <w:t xml:space="preserve">г. </w:t>
            </w:r>
            <w:r>
              <w:rPr>
                <w:b/>
                <w:sz w:val="24"/>
                <w:szCs w:val="24"/>
              </w:rPr>
              <w:t xml:space="preserve"> №</w:t>
            </w:r>
            <w:r>
              <w:rPr>
                <w:b/>
                <w:sz w:val="24"/>
                <w:szCs w:val="24"/>
              </w:rPr>
              <w:t>50</w:t>
            </w:r>
          </w:p>
          <w:p w:rsidR="002F0F6B" w:rsidRDefault="002F0F6B" w:rsidP="002F0F6B">
            <w:pPr>
              <w:rPr>
                <w:b/>
                <w:sz w:val="24"/>
                <w:szCs w:val="24"/>
              </w:rPr>
            </w:pPr>
            <w:r>
              <w:rPr>
                <w:b/>
                <w:sz w:val="24"/>
                <w:szCs w:val="24"/>
              </w:rPr>
              <w:t xml:space="preserve">Действует с 01 </w:t>
            </w:r>
            <w:r>
              <w:rPr>
                <w:b/>
                <w:sz w:val="24"/>
                <w:szCs w:val="24"/>
              </w:rPr>
              <w:t>августа</w:t>
            </w:r>
            <w:bookmarkStart w:id="0" w:name="_GoBack"/>
            <w:bookmarkEnd w:id="0"/>
            <w:r>
              <w:rPr>
                <w:b/>
                <w:sz w:val="24"/>
                <w:szCs w:val="24"/>
              </w:rPr>
              <w:t xml:space="preserve"> 2019г.</w:t>
            </w:r>
          </w:p>
          <w:p w:rsidR="00992306" w:rsidRPr="00AC636A" w:rsidRDefault="00992306" w:rsidP="000344A6">
            <w:pPr>
              <w:jc w:val="center"/>
              <w:rPr>
                <w:b/>
                <w:sz w:val="22"/>
                <w:szCs w:val="22"/>
              </w:rPr>
            </w:pPr>
          </w:p>
        </w:tc>
      </w:tr>
    </w:tbl>
    <w:p w:rsidR="00EC5EDE" w:rsidRPr="00AC636A" w:rsidRDefault="00EC5EDE">
      <w:pPr>
        <w:pStyle w:val="30"/>
        <w:spacing w:after="2400"/>
        <w:jc w:val="center"/>
        <w:rPr>
          <w:rFonts w:ascii="Times New Roman" w:hAnsi="Times New Roman"/>
          <w:sz w:val="22"/>
          <w:szCs w:val="22"/>
        </w:rPr>
      </w:pPr>
      <w:bookmarkStart w:id="1" w:name="_Toc406579990"/>
    </w:p>
    <w:p w:rsidR="00EC5EDE" w:rsidRPr="00AC636A" w:rsidRDefault="000344A6">
      <w:pPr>
        <w:ind w:firstLine="142"/>
        <w:jc w:val="center"/>
        <w:rPr>
          <w:b/>
          <w:bCs/>
          <w:sz w:val="22"/>
          <w:szCs w:val="22"/>
        </w:rPr>
      </w:pPr>
      <w:r w:rsidRPr="00AC636A">
        <w:rPr>
          <w:b/>
          <w:bCs/>
          <w:sz w:val="22"/>
          <w:szCs w:val="22"/>
        </w:rPr>
        <w:t xml:space="preserve">РЕГЛАМЕНТ ОКАЗАНИЯ </w:t>
      </w:r>
      <w:r w:rsidR="00EC5EDE" w:rsidRPr="00AC636A">
        <w:rPr>
          <w:b/>
          <w:bCs/>
          <w:sz w:val="22"/>
          <w:szCs w:val="22"/>
        </w:rPr>
        <w:t>АО ИФК «СОЛИД»</w:t>
      </w:r>
      <w:r w:rsidR="00EC5EDE" w:rsidRPr="00AC636A">
        <w:rPr>
          <w:b/>
          <w:bCs/>
          <w:sz w:val="22"/>
          <w:szCs w:val="22"/>
        </w:rPr>
        <w:br/>
        <w:t>УСЛУГ НА ФИНАНСОВЫХ РЫНКАХ</w:t>
      </w:r>
    </w:p>
    <w:p w:rsidR="0070078A" w:rsidRPr="00AC636A" w:rsidRDefault="00167358">
      <w:pPr>
        <w:spacing w:after="3120"/>
        <w:ind w:firstLine="142"/>
        <w:jc w:val="center"/>
        <w:rPr>
          <w:b/>
          <w:bCs/>
          <w:sz w:val="22"/>
          <w:szCs w:val="22"/>
        </w:rPr>
      </w:pPr>
      <w:r w:rsidRPr="00AC636A">
        <w:rPr>
          <w:b/>
          <w:bCs/>
          <w:sz w:val="22"/>
          <w:szCs w:val="22"/>
        </w:rPr>
        <w:t xml:space="preserve"> </w:t>
      </w:r>
      <w:r w:rsidR="0070078A" w:rsidRPr="00AC636A">
        <w:rPr>
          <w:b/>
          <w:bCs/>
          <w:sz w:val="22"/>
          <w:szCs w:val="22"/>
        </w:rPr>
        <w:br/>
        <w:t xml:space="preserve">Редакция  </w:t>
      </w:r>
      <w:r w:rsidR="00546B05" w:rsidRPr="00AC636A">
        <w:rPr>
          <w:b/>
          <w:bCs/>
          <w:sz w:val="22"/>
          <w:szCs w:val="22"/>
        </w:rPr>
        <w:t xml:space="preserve">№ </w:t>
      </w:r>
      <w:r w:rsidR="001E0A7C" w:rsidRPr="00AC636A">
        <w:rPr>
          <w:b/>
          <w:bCs/>
          <w:sz w:val="22"/>
          <w:szCs w:val="22"/>
        </w:rPr>
        <w:t>5</w:t>
      </w:r>
      <w:r w:rsidR="00F1337B" w:rsidRPr="00AC636A">
        <w:rPr>
          <w:b/>
          <w:bCs/>
          <w:sz w:val="22"/>
          <w:szCs w:val="22"/>
        </w:rPr>
        <w:t>7</w:t>
      </w:r>
    </w:p>
    <w:p w:rsidR="00EC5EDE" w:rsidRPr="00AC636A" w:rsidRDefault="00EC5EDE">
      <w:pPr>
        <w:spacing w:after="3120"/>
        <w:ind w:firstLine="708"/>
        <w:jc w:val="both"/>
        <w:rPr>
          <w:sz w:val="22"/>
          <w:szCs w:val="22"/>
        </w:rPr>
      </w:pPr>
    </w:p>
    <w:p w:rsidR="00A40322" w:rsidRPr="00AC636A" w:rsidRDefault="00A40322">
      <w:pPr>
        <w:ind w:firstLine="708"/>
        <w:jc w:val="center"/>
        <w:rPr>
          <w:b/>
          <w:sz w:val="22"/>
          <w:szCs w:val="22"/>
        </w:rPr>
      </w:pPr>
    </w:p>
    <w:p w:rsidR="00A40322" w:rsidRPr="00AC636A" w:rsidRDefault="00A40322">
      <w:pPr>
        <w:ind w:firstLine="708"/>
        <w:jc w:val="center"/>
        <w:rPr>
          <w:b/>
          <w:sz w:val="22"/>
          <w:szCs w:val="22"/>
        </w:rPr>
      </w:pPr>
    </w:p>
    <w:p w:rsidR="00A40322" w:rsidRPr="00AC636A" w:rsidRDefault="00A40322">
      <w:pPr>
        <w:ind w:firstLine="708"/>
        <w:jc w:val="center"/>
        <w:rPr>
          <w:b/>
          <w:sz w:val="22"/>
          <w:szCs w:val="22"/>
        </w:rPr>
      </w:pPr>
    </w:p>
    <w:p w:rsidR="00A40322" w:rsidRPr="00AC636A" w:rsidRDefault="00A40322">
      <w:pPr>
        <w:ind w:firstLine="708"/>
        <w:jc w:val="center"/>
        <w:rPr>
          <w:b/>
          <w:sz w:val="22"/>
          <w:szCs w:val="22"/>
        </w:rPr>
      </w:pPr>
    </w:p>
    <w:p w:rsidR="00A40322" w:rsidRPr="00AC636A" w:rsidRDefault="00A40322">
      <w:pPr>
        <w:ind w:firstLine="708"/>
        <w:jc w:val="center"/>
        <w:rPr>
          <w:b/>
          <w:sz w:val="22"/>
          <w:szCs w:val="22"/>
        </w:rPr>
      </w:pPr>
    </w:p>
    <w:p w:rsidR="00A40322" w:rsidRPr="00AC636A" w:rsidRDefault="00A40322">
      <w:pPr>
        <w:ind w:firstLine="708"/>
        <w:jc w:val="center"/>
        <w:rPr>
          <w:b/>
          <w:sz w:val="22"/>
          <w:szCs w:val="22"/>
        </w:rPr>
      </w:pPr>
    </w:p>
    <w:p w:rsidR="00EC5EDE" w:rsidRPr="00AC636A" w:rsidRDefault="00EC5EDE">
      <w:pPr>
        <w:ind w:firstLine="708"/>
        <w:jc w:val="center"/>
        <w:rPr>
          <w:b/>
          <w:sz w:val="22"/>
          <w:szCs w:val="22"/>
        </w:rPr>
      </w:pPr>
      <w:r w:rsidRPr="00AC636A">
        <w:rPr>
          <w:b/>
          <w:sz w:val="22"/>
          <w:szCs w:val="22"/>
        </w:rPr>
        <w:t>г. Москва</w:t>
      </w:r>
    </w:p>
    <w:p w:rsidR="00EC5EDE" w:rsidRPr="00AC636A" w:rsidRDefault="00EC5EDE">
      <w:pPr>
        <w:ind w:firstLine="708"/>
        <w:jc w:val="center"/>
        <w:rPr>
          <w:sz w:val="22"/>
          <w:szCs w:val="22"/>
        </w:rPr>
      </w:pPr>
      <w:r w:rsidRPr="00AC636A">
        <w:rPr>
          <w:b/>
          <w:sz w:val="22"/>
          <w:szCs w:val="22"/>
        </w:rPr>
        <w:t>20</w:t>
      </w:r>
      <w:r w:rsidR="00291E01" w:rsidRPr="00AC636A">
        <w:rPr>
          <w:b/>
          <w:sz w:val="22"/>
          <w:szCs w:val="22"/>
        </w:rPr>
        <w:t>1</w:t>
      </w:r>
      <w:r w:rsidR="00403C17" w:rsidRPr="00AC636A">
        <w:rPr>
          <w:b/>
          <w:sz w:val="22"/>
          <w:szCs w:val="22"/>
        </w:rPr>
        <w:t>9</w:t>
      </w:r>
      <w:r w:rsidRPr="00AC636A">
        <w:rPr>
          <w:b/>
          <w:sz w:val="22"/>
          <w:szCs w:val="22"/>
        </w:rPr>
        <w:t xml:space="preserve"> г.</w:t>
      </w:r>
    </w:p>
    <w:p w:rsidR="00EF18D1" w:rsidRPr="00AC636A" w:rsidRDefault="00EF18D1">
      <w:pPr>
        <w:spacing w:before="120" w:after="120"/>
        <w:ind w:right="142"/>
        <w:jc w:val="center"/>
        <w:rPr>
          <w:sz w:val="22"/>
          <w:szCs w:val="22"/>
        </w:rPr>
      </w:pPr>
    </w:p>
    <w:p w:rsidR="00EC5EDE" w:rsidRPr="00AC636A" w:rsidRDefault="00EF18D1" w:rsidP="005E53A9">
      <w:pPr>
        <w:tabs>
          <w:tab w:val="left" w:pos="3231"/>
        </w:tabs>
        <w:spacing w:before="120" w:after="120"/>
        <w:ind w:right="142"/>
        <w:rPr>
          <w:b/>
        </w:rPr>
      </w:pPr>
      <w:r w:rsidRPr="00AC636A">
        <w:rPr>
          <w:sz w:val="22"/>
          <w:szCs w:val="22"/>
        </w:rPr>
        <w:tab/>
      </w:r>
      <w:r w:rsidR="00EC5EDE" w:rsidRPr="00AC636A">
        <w:rPr>
          <w:sz w:val="22"/>
          <w:szCs w:val="22"/>
        </w:rPr>
        <w:br w:type="column"/>
      </w:r>
      <w:r w:rsidR="00EC5EDE" w:rsidRPr="00AC636A">
        <w:rPr>
          <w:b/>
        </w:rPr>
        <w:lastRenderedPageBreak/>
        <w:t>СОДЕРЖАНИЕ</w:t>
      </w:r>
    </w:p>
    <w:p w:rsidR="00425455" w:rsidRPr="00AC636A" w:rsidRDefault="00EC5EDE">
      <w:pPr>
        <w:pStyle w:val="15"/>
        <w:rPr>
          <w:rFonts w:asciiTheme="minorHAnsi" w:eastAsiaTheme="minorEastAsia" w:hAnsiTheme="minorHAnsi" w:cstheme="minorBidi"/>
          <w:b w:val="0"/>
          <w:bCs w:val="0"/>
          <w:caps w:val="0"/>
          <w:noProof/>
          <w:sz w:val="22"/>
          <w:szCs w:val="22"/>
        </w:rPr>
      </w:pPr>
      <w:r w:rsidRPr="00AC636A">
        <w:rPr>
          <w:smallCaps/>
        </w:rPr>
        <w:fldChar w:fldCharType="begin"/>
      </w:r>
      <w:r w:rsidRPr="00AC636A">
        <w:rPr>
          <w:smallCaps/>
        </w:rPr>
        <w:instrText xml:space="preserve"> TOC \o "1-2" \h \z \u </w:instrText>
      </w:r>
      <w:r w:rsidRPr="00AC636A">
        <w:rPr>
          <w:smallCaps/>
        </w:rPr>
        <w:fldChar w:fldCharType="separate"/>
      </w:r>
      <w:hyperlink w:anchor="_Toc3450972" w:history="1">
        <w:r w:rsidR="00425455" w:rsidRPr="00AC636A">
          <w:rPr>
            <w:rStyle w:val="af0"/>
            <w:noProof/>
            <w:color w:val="auto"/>
          </w:rPr>
          <w:t>1.</w:t>
        </w:r>
        <w:r w:rsidR="00425455" w:rsidRPr="00AC636A">
          <w:rPr>
            <w:rFonts w:asciiTheme="minorHAnsi" w:eastAsiaTheme="minorEastAsia" w:hAnsiTheme="minorHAnsi" w:cstheme="minorBidi"/>
            <w:b w:val="0"/>
            <w:bCs w:val="0"/>
            <w:caps w:val="0"/>
            <w:noProof/>
            <w:sz w:val="22"/>
            <w:szCs w:val="22"/>
          </w:rPr>
          <w:tab/>
        </w:r>
        <w:r w:rsidR="00425455" w:rsidRPr="00AC636A">
          <w:rPr>
            <w:rStyle w:val="af0"/>
            <w:noProof/>
            <w:color w:val="auto"/>
          </w:rPr>
          <w:t>ОБЩИЕ ПОЛОЖЕНИЯ</w:t>
        </w:r>
        <w:r w:rsidR="00425455" w:rsidRPr="00AC636A">
          <w:rPr>
            <w:noProof/>
            <w:webHidden/>
          </w:rPr>
          <w:tab/>
        </w:r>
        <w:r w:rsidR="00425455" w:rsidRPr="00AC636A">
          <w:rPr>
            <w:noProof/>
            <w:webHidden/>
          </w:rPr>
          <w:fldChar w:fldCharType="begin"/>
        </w:r>
        <w:r w:rsidR="00425455" w:rsidRPr="00AC636A">
          <w:rPr>
            <w:noProof/>
            <w:webHidden/>
          </w:rPr>
          <w:instrText xml:space="preserve"> PAGEREF _Toc3450972 \h </w:instrText>
        </w:r>
        <w:r w:rsidR="00425455" w:rsidRPr="00AC636A">
          <w:rPr>
            <w:noProof/>
            <w:webHidden/>
          </w:rPr>
        </w:r>
        <w:r w:rsidR="00425455" w:rsidRPr="00AC636A">
          <w:rPr>
            <w:noProof/>
            <w:webHidden/>
          </w:rPr>
          <w:fldChar w:fldCharType="separate"/>
        </w:r>
        <w:r w:rsidR="00AC636A" w:rsidRPr="00AC636A">
          <w:rPr>
            <w:noProof/>
            <w:webHidden/>
          </w:rPr>
          <w:t>3</w:t>
        </w:r>
        <w:r w:rsidR="00425455" w:rsidRPr="00AC636A">
          <w:rPr>
            <w:noProof/>
            <w:webHidden/>
          </w:rPr>
          <w:fldChar w:fldCharType="end"/>
        </w:r>
      </w:hyperlink>
    </w:p>
    <w:p w:rsidR="00425455" w:rsidRPr="00AC636A" w:rsidRDefault="002F0F6B">
      <w:pPr>
        <w:pStyle w:val="26"/>
        <w:rPr>
          <w:rFonts w:asciiTheme="minorHAnsi" w:eastAsiaTheme="minorEastAsia" w:hAnsiTheme="minorHAnsi" w:cstheme="minorBidi"/>
          <w:smallCaps w:val="0"/>
          <w:noProof/>
          <w:sz w:val="22"/>
          <w:szCs w:val="22"/>
        </w:rPr>
      </w:pPr>
      <w:hyperlink w:anchor="_Toc3450973" w:history="1">
        <w:r w:rsidR="00425455" w:rsidRPr="00AC636A">
          <w:rPr>
            <w:rStyle w:val="af0"/>
            <w:noProof/>
            <w:color w:val="auto"/>
          </w:rPr>
          <w:t>1.1.</w:t>
        </w:r>
        <w:r w:rsidR="00425455" w:rsidRPr="00AC636A">
          <w:rPr>
            <w:rFonts w:asciiTheme="minorHAnsi" w:eastAsiaTheme="minorEastAsia" w:hAnsiTheme="minorHAnsi" w:cstheme="minorBidi"/>
            <w:smallCaps w:val="0"/>
            <w:noProof/>
            <w:sz w:val="22"/>
            <w:szCs w:val="22"/>
          </w:rPr>
          <w:tab/>
        </w:r>
        <w:r w:rsidR="00425455" w:rsidRPr="00AC636A">
          <w:rPr>
            <w:rStyle w:val="af0"/>
            <w:noProof/>
            <w:color w:val="auto"/>
          </w:rPr>
          <w:t>Термины и определения</w:t>
        </w:r>
        <w:r w:rsidR="00425455" w:rsidRPr="00AC636A">
          <w:rPr>
            <w:noProof/>
            <w:webHidden/>
          </w:rPr>
          <w:tab/>
        </w:r>
        <w:r w:rsidR="00425455" w:rsidRPr="00AC636A">
          <w:rPr>
            <w:noProof/>
            <w:webHidden/>
          </w:rPr>
          <w:fldChar w:fldCharType="begin"/>
        </w:r>
        <w:r w:rsidR="00425455" w:rsidRPr="00AC636A">
          <w:rPr>
            <w:noProof/>
            <w:webHidden/>
          </w:rPr>
          <w:instrText xml:space="preserve"> PAGEREF _Toc3450973 \h </w:instrText>
        </w:r>
        <w:r w:rsidR="00425455" w:rsidRPr="00AC636A">
          <w:rPr>
            <w:noProof/>
            <w:webHidden/>
          </w:rPr>
        </w:r>
        <w:r w:rsidR="00425455" w:rsidRPr="00AC636A">
          <w:rPr>
            <w:noProof/>
            <w:webHidden/>
          </w:rPr>
          <w:fldChar w:fldCharType="separate"/>
        </w:r>
        <w:r w:rsidR="00AC636A" w:rsidRPr="00AC636A">
          <w:rPr>
            <w:noProof/>
            <w:webHidden/>
          </w:rPr>
          <w:t>3</w:t>
        </w:r>
        <w:r w:rsidR="00425455" w:rsidRPr="00AC636A">
          <w:rPr>
            <w:noProof/>
            <w:webHidden/>
          </w:rPr>
          <w:fldChar w:fldCharType="end"/>
        </w:r>
      </w:hyperlink>
    </w:p>
    <w:p w:rsidR="00425455" w:rsidRPr="00AC636A" w:rsidRDefault="002F0F6B">
      <w:pPr>
        <w:pStyle w:val="26"/>
        <w:rPr>
          <w:rFonts w:asciiTheme="minorHAnsi" w:eastAsiaTheme="minorEastAsia" w:hAnsiTheme="minorHAnsi" w:cstheme="minorBidi"/>
          <w:smallCaps w:val="0"/>
          <w:noProof/>
          <w:sz w:val="22"/>
          <w:szCs w:val="22"/>
        </w:rPr>
      </w:pPr>
      <w:hyperlink w:anchor="_Toc3450974" w:history="1">
        <w:r w:rsidR="00425455" w:rsidRPr="00AC636A">
          <w:rPr>
            <w:rStyle w:val="af0"/>
            <w:bCs/>
            <w:noProof/>
            <w:color w:val="auto"/>
          </w:rPr>
          <w:t>1.2.</w:t>
        </w:r>
        <w:r w:rsidR="00425455" w:rsidRPr="00AC636A">
          <w:rPr>
            <w:rFonts w:asciiTheme="minorHAnsi" w:eastAsiaTheme="minorEastAsia" w:hAnsiTheme="minorHAnsi" w:cstheme="minorBidi"/>
            <w:smallCaps w:val="0"/>
            <w:noProof/>
            <w:sz w:val="22"/>
            <w:szCs w:val="22"/>
          </w:rPr>
          <w:tab/>
        </w:r>
        <w:r w:rsidR="00425455" w:rsidRPr="00AC636A">
          <w:rPr>
            <w:rStyle w:val="af0"/>
            <w:bCs/>
            <w:noProof/>
            <w:color w:val="auto"/>
          </w:rPr>
          <w:t>Статус Регламента</w:t>
        </w:r>
        <w:r w:rsidR="00425455" w:rsidRPr="00AC636A">
          <w:rPr>
            <w:noProof/>
            <w:webHidden/>
          </w:rPr>
          <w:tab/>
        </w:r>
        <w:r w:rsidR="00425455" w:rsidRPr="00AC636A">
          <w:rPr>
            <w:noProof/>
            <w:webHidden/>
          </w:rPr>
          <w:fldChar w:fldCharType="begin"/>
        </w:r>
        <w:r w:rsidR="00425455" w:rsidRPr="00AC636A">
          <w:rPr>
            <w:noProof/>
            <w:webHidden/>
          </w:rPr>
          <w:instrText xml:space="preserve"> PAGEREF _Toc3450974 \h </w:instrText>
        </w:r>
        <w:r w:rsidR="00425455" w:rsidRPr="00AC636A">
          <w:rPr>
            <w:noProof/>
            <w:webHidden/>
          </w:rPr>
        </w:r>
        <w:r w:rsidR="00425455" w:rsidRPr="00AC636A">
          <w:rPr>
            <w:noProof/>
            <w:webHidden/>
          </w:rPr>
          <w:fldChar w:fldCharType="separate"/>
        </w:r>
        <w:r w:rsidR="00AC636A" w:rsidRPr="00AC636A">
          <w:rPr>
            <w:noProof/>
            <w:webHidden/>
          </w:rPr>
          <w:t>9</w:t>
        </w:r>
        <w:r w:rsidR="00425455" w:rsidRPr="00AC636A">
          <w:rPr>
            <w:noProof/>
            <w:webHidden/>
          </w:rPr>
          <w:fldChar w:fldCharType="end"/>
        </w:r>
      </w:hyperlink>
    </w:p>
    <w:p w:rsidR="00425455" w:rsidRPr="00AC636A" w:rsidRDefault="002F0F6B">
      <w:pPr>
        <w:pStyle w:val="26"/>
        <w:rPr>
          <w:rFonts w:asciiTheme="minorHAnsi" w:eastAsiaTheme="minorEastAsia" w:hAnsiTheme="minorHAnsi" w:cstheme="minorBidi"/>
          <w:smallCaps w:val="0"/>
          <w:noProof/>
          <w:sz w:val="22"/>
          <w:szCs w:val="22"/>
        </w:rPr>
      </w:pPr>
      <w:hyperlink w:anchor="_Toc3450975" w:history="1">
        <w:r w:rsidR="00425455" w:rsidRPr="00AC636A">
          <w:rPr>
            <w:rStyle w:val="af0"/>
            <w:bCs/>
            <w:noProof/>
            <w:color w:val="auto"/>
          </w:rPr>
          <w:t>1.3.</w:t>
        </w:r>
        <w:r w:rsidR="00425455" w:rsidRPr="00AC636A">
          <w:rPr>
            <w:rFonts w:asciiTheme="minorHAnsi" w:eastAsiaTheme="minorEastAsia" w:hAnsiTheme="minorHAnsi" w:cstheme="minorBidi"/>
            <w:smallCaps w:val="0"/>
            <w:noProof/>
            <w:sz w:val="22"/>
            <w:szCs w:val="22"/>
          </w:rPr>
          <w:tab/>
        </w:r>
        <w:r w:rsidR="00425455" w:rsidRPr="00AC636A">
          <w:rPr>
            <w:rStyle w:val="af0"/>
            <w:bCs/>
            <w:noProof/>
            <w:color w:val="auto"/>
          </w:rPr>
          <w:t>Общие сведения о Компании</w:t>
        </w:r>
        <w:r w:rsidR="00425455" w:rsidRPr="00AC636A">
          <w:rPr>
            <w:noProof/>
            <w:webHidden/>
          </w:rPr>
          <w:tab/>
        </w:r>
        <w:r w:rsidR="00425455" w:rsidRPr="00AC636A">
          <w:rPr>
            <w:noProof/>
            <w:webHidden/>
          </w:rPr>
          <w:fldChar w:fldCharType="begin"/>
        </w:r>
        <w:r w:rsidR="00425455" w:rsidRPr="00AC636A">
          <w:rPr>
            <w:noProof/>
            <w:webHidden/>
          </w:rPr>
          <w:instrText xml:space="preserve"> PAGEREF _Toc3450975 \h </w:instrText>
        </w:r>
        <w:r w:rsidR="00425455" w:rsidRPr="00AC636A">
          <w:rPr>
            <w:noProof/>
            <w:webHidden/>
          </w:rPr>
        </w:r>
        <w:r w:rsidR="00425455" w:rsidRPr="00AC636A">
          <w:rPr>
            <w:noProof/>
            <w:webHidden/>
          </w:rPr>
          <w:fldChar w:fldCharType="separate"/>
        </w:r>
        <w:r w:rsidR="00AC636A" w:rsidRPr="00AC636A">
          <w:rPr>
            <w:noProof/>
            <w:webHidden/>
          </w:rPr>
          <w:t>10</w:t>
        </w:r>
        <w:r w:rsidR="00425455" w:rsidRPr="00AC636A">
          <w:rPr>
            <w:noProof/>
            <w:webHidden/>
          </w:rPr>
          <w:fldChar w:fldCharType="end"/>
        </w:r>
      </w:hyperlink>
    </w:p>
    <w:p w:rsidR="00425455" w:rsidRPr="00AC636A" w:rsidRDefault="002F0F6B">
      <w:pPr>
        <w:pStyle w:val="26"/>
        <w:rPr>
          <w:rFonts w:asciiTheme="minorHAnsi" w:eastAsiaTheme="minorEastAsia" w:hAnsiTheme="minorHAnsi" w:cstheme="minorBidi"/>
          <w:smallCaps w:val="0"/>
          <w:noProof/>
          <w:sz w:val="22"/>
          <w:szCs w:val="22"/>
        </w:rPr>
      </w:pPr>
      <w:hyperlink w:anchor="_Toc3450976" w:history="1">
        <w:r w:rsidR="00425455" w:rsidRPr="00AC636A">
          <w:rPr>
            <w:rStyle w:val="af0"/>
            <w:bCs/>
            <w:noProof/>
            <w:color w:val="auto"/>
          </w:rPr>
          <w:t>1.4.</w:t>
        </w:r>
        <w:r w:rsidR="00425455" w:rsidRPr="00AC636A">
          <w:rPr>
            <w:rFonts w:asciiTheme="minorHAnsi" w:eastAsiaTheme="minorEastAsia" w:hAnsiTheme="minorHAnsi" w:cstheme="minorBidi"/>
            <w:smallCaps w:val="0"/>
            <w:noProof/>
            <w:sz w:val="22"/>
            <w:szCs w:val="22"/>
          </w:rPr>
          <w:tab/>
        </w:r>
        <w:r w:rsidR="00425455" w:rsidRPr="00AC636A">
          <w:rPr>
            <w:rStyle w:val="af0"/>
            <w:bCs/>
            <w:noProof/>
            <w:color w:val="auto"/>
          </w:rPr>
          <w:t>Услуги Компании в рамках настоящего Регламента</w:t>
        </w:r>
        <w:r w:rsidR="00425455" w:rsidRPr="00AC636A">
          <w:rPr>
            <w:noProof/>
            <w:webHidden/>
          </w:rPr>
          <w:tab/>
        </w:r>
        <w:r w:rsidR="00425455" w:rsidRPr="00AC636A">
          <w:rPr>
            <w:noProof/>
            <w:webHidden/>
          </w:rPr>
          <w:fldChar w:fldCharType="begin"/>
        </w:r>
        <w:r w:rsidR="00425455" w:rsidRPr="00AC636A">
          <w:rPr>
            <w:noProof/>
            <w:webHidden/>
          </w:rPr>
          <w:instrText xml:space="preserve"> PAGEREF _Toc3450976 \h </w:instrText>
        </w:r>
        <w:r w:rsidR="00425455" w:rsidRPr="00AC636A">
          <w:rPr>
            <w:noProof/>
            <w:webHidden/>
          </w:rPr>
        </w:r>
        <w:r w:rsidR="00425455" w:rsidRPr="00AC636A">
          <w:rPr>
            <w:noProof/>
            <w:webHidden/>
          </w:rPr>
          <w:fldChar w:fldCharType="separate"/>
        </w:r>
        <w:r w:rsidR="00AC636A" w:rsidRPr="00AC636A">
          <w:rPr>
            <w:noProof/>
            <w:webHidden/>
          </w:rPr>
          <w:t>11</w:t>
        </w:r>
        <w:r w:rsidR="00425455" w:rsidRPr="00AC636A">
          <w:rPr>
            <w:noProof/>
            <w:webHidden/>
          </w:rPr>
          <w:fldChar w:fldCharType="end"/>
        </w:r>
      </w:hyperlink>
    </w:p>
    <w:p w:rsidR="00425455" w:rsidRPr="00AC636A" w:rsidRDefault="002F0F6B">
      <w:pPr>
        <w:pStyle w:val="26"/>
        <w:rPr>
          <w:rFonts w:asciiTheme="minorHAnsi" w:eastAsiaTheme="minorEastAsia" w:hAnsiTheme="minorHAnsi" w:cstheme="minorBidi"/>
          <w:smallCaps w:val="0"/>
          <w:noProof/>
          <w:sz w:val="22"/>
          <w:szCs w:val="22"/>
        </w:rPr>
      </w:pPr>
      <w:hyperlink w:anchor="_Toc3450977" w:history="1">
        <w:r w:rsidR="00425455" w:rsidRPr="00AC636A">
          <w:rPr>
            <w:rStyle w:val="af0"/>
            <w:bCs/>
            <w:noProof/>
            <w:color w:val="auto"/>
          </w:rPr>
          <w:t>1.5.</w:t>
        </w:r>
        <w:r w:rsidR="00425455" w:rsidRPr="00AC636A">
          <w:rPr>
            <w:rFonts w:asciiTheme="minorHAnsi" w:eastAsiaTheme="minorEastAsia" w:hAnsiTheme="minorHAnsi" w:cstheme="minorBidi"/>
            <w:smallCaps w:val="0"/>
            <w:noProof/>
            <w:sz w:val="22"/>
            <w:szCs w:val="22"/>
          </w:rPr>
          <w:tab/>
        </w:r>
        <w:r w:rsidR="00425455" w:rsidRPr="00AC636A">
          <w:rPr>
            <w:rStyle w:val="af0"/>
            <w:bCs/>
            <w:noProof/>
            <w:color w:val="auto"/>
          </w:rPr>
          <w:t>Финансовые рынки</w:t>
        </w:r>
        <w:r w:rsidR="00425455" w:rsidRPr="00AC636A">
          <w:rPr>
            <w:noProof/>
            <w:webHidden/>
          </w:rPr>
          <w:tab/>
        </w:r>
        <w:r w:rsidR="00425455" w:rsidRPr="00AC636A">
          <w:rPr>
            <w:noProof/>
            <w:webHidden/>
          </w:rPr>
          <w:fldChar w:fldCharType="begin"/>
        </w:r>
        <w:r w:rsidR="00425455" w:rsidRPr="00AC636A">
          <w:rPr>
            <w:noProof/>
            <w:webHidden/>
          </w:rPr>
          <w:instrText xml:space="preserve"> PAGEREF _Toc3450977 \h </w:instrText>
        </w:r>
        <w:r w:rsidR="00425455" w:rsidRPr="00AC636A">
          <w:rPr>
            <w:noProof/>
            <w:webHidden/>
          </w:rPr>
        </w:r>
        <w:r w:rsidR="00425455" w:rsidRPr="00AC636A">
          <w:rPr>
            <w:noProof/>
            <w:webHidden/>
          </w:rPr>
          <w:fldChar w:fldCharType="separate"/>
        </w:r>
        <w:r w:rsidR="00AC636A" w:rsidRPr="00AC636A">
          <w:rPr>
            <w:noProof/>
            <w:webHidden/>
          </w:rPr>
          <w:t>12</w:t>
        </w:r>
        <w:r w:rsidR="00425455" w:rsidRPr="00AC636A">
          <w:rPr>
            <w:noProof/>
            <w:webHidden/>
          </w:rPr>
          <w:fldChar w:fldCharType="end"/>
        </w:r>
      </w:hyperlink>
    </w:p>
    <w:p w:rsidR="00425455" w:rsidRPr="00AC636A" w:rsidRDefault="002F0F6B">
      <w:pPr>
        <w:pStyle w:val="26"/>
        <w:rPr>
          <w:rFonts w:asciiTheme="minorHAnsi" w:eastAsiaTheme="minorEastAsia" w:hAnsiTheme="minorHAnsi" w:cstheme="minorBidi"/>
          <w:smallCaps w:val="0"/>
          <w:noProof/>
          <w:sz w:val="22"/>
          <w:szCs w:val="22"/>
        </w:rPr>
      </w:pPr>
      <w:hyperlink w:anchor="_Toc3450978" w:history="1">
        <w:r w:rsidR="00425455" w:rsidRPr="00AC636A">
          <w:rPr>
            <w:rStyle w:val="af0"/>
            <w:bCs/>
            <w:noProof/>
            <w:color w:val="auto"/>
          </w:rPr>
          <w:t>1.6.</w:t>
        </w:r>
        <w:r w:rsidR="00425455" w:rsidRPr="00AC636A">
          <w:rPr>
            <w:rFonts w:asciiTheme="minorHAnsi" w:eastAsiaTheme="minorEastAsia" w:hAnsiTheme="minorHAnsi" w:cstheme="minorBidi"/>
            <w:smallCaps w:val="0"/>
            <w:noProof/>
            <w:sz w:val="22"/>
            <w:szCs w:val="22"/>
          </w:rPr>
          <w:tab/>
        </w:r>
        <w:r w:rsidR="00425455" w:rsidRPr="00AC636A">
          <w:rPr>
            <w:rStyle w:val="af0"/>
            <w:bCs/>
            <w:noProof/>
            <w:color w:val="auto"/>
          </w:rPr>
          <w:t>Права и обязанности Сторон</w:t>
        </w:r>
        <w:r w:rsidR="00425455" w:rsidRPr="00AC636A">
          <w:rPr>
            <w:noProof/>
            <w:webHidden/>
          </w:rPr>
          <w:tab/>
        </w:r>
        <w:r w:rsidR="00425455" w:rsidRPr="00AC636A">
          <w:rPr>
            <w:noProof/>
            <w:webHidden/>
          </w:rPr>
          <w:fldChar w:fldCharType="begin"/>
        </w:r>
        <w:r w:rsidR="00425455" w:rsidRPr="00AC636A">
          <w:rPr>
            <w:noProof/>
            <w:webHidden/>
          </w:rPr>
          <w:instrText xml:space="preserve"> PAGEREF _Toc3450978 \h </w:instrText>
        </w:r>
        <w:r w:rsidR="00425455" w:rsidRPr="00AC636A">
          <w:rPr>
            <w:noProof/>
            <w:webHidden/>
          </w:rPr>
        </w:r>
        <w:r w:rsidR="00425455" w:rsidRPr="00AC636A">
          <w:rPr>
            <w:noProof/>
            <w:webHidden/>
          </w:rPr>
          <w:fldChar w:fldCharType="separate"/>
        </w:r>
        <w:r w:rsidR="00AC636A" w:rsidRPr="00AC636A">
          <w:rPr>
            <w:noProof/>
            <w:webHidden/>
          </w:rPr>
          <w:t>12</w:t>
        </w:r>
        <w:r w:rsidR="00425455" w:rsidRPr="00AC636A">
          <w:rPr>
            <w:noProof/>
            <w:webHidden/>
          </w:rPr>
          <w:fldChar w:fldCharType="end"/>
        </w:r>
      </w:hyperlink>
    </w:p>
    <w:p w:rsidR="00425455" w:rsidRPr="00AC636A" w:rsidRDefault="002F0F6B">
      <w:pPr>
        <w:pStyle w:val="15"/>
        <w:rPr>
          <w:rFonts w:asciiTheme="minorHAnsi" w:eastAsiaTheme="minorEastAsia" w:hAnsiTheme="minorHAnsi" w:cstheme="minorBidi"/>
          <w:b w:val="0"/>
          <w:bCs w:val="0"/>
          <w:caps w:val="0"/>
          <w:noProof/>
          <w:sz w:val="22"/>
          <w:szCs w:val="22"/>
        </w:rPr>
      </w:pPr>
      <w:hyperlink w:anchor="_Toc3450979" w:history="1">
        <w:r w:rsidR="00425455" w:rsidRPr="00AC636A">
          <w:rPr>
            <w:rStyle w:val="af0"/>
            <w:noProof/>
            <w:color w:val="auto"/>
          </w:rPr>
          <w:t>2.</w:t>
        </w:r>
        <w:r w:rsidR="00425455" w:rsidRPr="00AC636A">
          <w:rPr>
            <w:rFonts w:asciiTheme="minorHAnsi" w:eastAsiaTheme="minorEastAsia" w:hAnsiTheme="minorHAnsi" w:cstheme="minorBidi"/>
            <w:b w:val="0"/>
            <w:bCs w:val="0"/>
            <w:caps w:val="0"/>
            <w:noProof/>
            <w:sz w:val="22"/>
            <w:szCs w:val="22"/>
          </w:rPr>
          <w:tab/>
        </w:r>
        <w:r w:rsidR="00425455" w:rsidRPr="00AC636A">
          <w:rPr>
            <w:rStyle w:val="af0"/>
            <w:noProof/>
            <w:color w:val="auto"/>
          </w:rPr>
          <w:t>ПРЕДВАРИТЕЛЬНЫЕ ОПЕРАЦИИ</w:t>
        </w:r>
        <w:r w:rsidR="00425455" w:rsidRPr="00AC636A">
          <w:rPr>
            <w:noProof/>
            <w:webHidden/>
          </w:rPr>
          <w:tab/>
        </w:r>
        <w:r w:rsidR="00425455" w:rsidRPr="00AC636A">
          <w:rPr>
            <w:noProof/>
            <w:webHidden/>
          </w:rPr>
          <w:fldChar w:fldCharType="begin"/>
        </w:r>
        <w:r w:rsidR="00425455" w:rsidRPr="00AC636A">
          <w:rPr>
            <w:noProof/>
            <w:webHidden/>
          </w:rPr>
          <w:instrText xml:space="preserve"> PAGEREF _Toc3450979 \h </w:instrText>
        </w:r>
        <w:r w:rsidR="00425455" w:rsidRPr="00AC636A">
          <w:rPr>
            <w:noProof/>
            <w:webHidden/>
          </w:rPr>
        </w:r>
        <w:r w:rsidR="00425455" w:rsidRPr="00AC636A">
          <w:rPr>
            <w:noProof/>
            <w:webHidden/>
          </w:rPr>
          <w:fldChar w:fldCharType="separate"/>
        </w:r>
        <w:r w:rsidR="00AC636A" w:rsidRPr="00AC636A">
          <w:rPr>
            <w:noProof/>
            <w:webHidden/>
          </w:rPr>
          <w:t>16</w:t>
        </w:r>
        <w:r w:rsidR="00425455" w:rsidRPr="00AC636A">
          <w:rPr>
            <w:noProof/>
            <w:webHidden/>
          </w:rPr>
          <w:fldChar w:fldCharType="end"/>
        </w:r>
      </w:hyperlink>
    </w:p>
    <w:p w:rsidR="00425455" w:rsidRPr="00AC636A" w:rsidRDefault="002F0F6B">
      <w:pPr>
        <w:pStyle w:val="26"/>
        <w:rPr>
          <w:rFonts w:asciiTheme="minorHAnsi" w:eastAsiaTheme="minorEastAsia" w:hAnsiTheme="minorHAnsi" w:cstheme="minorBidi"/>
          <w:smallCaps w:val="0"/>
          <w:noProof/>
          <w:sz w:val="22"/>
          <w:szCs w:val="22"/>
        </w:rPr>
      </w:pPr>
      <w:hyperlink w:anchor="_Toc3450980" w:history="1">
        <w:r w:rsidR="00425455" w:rsidRPr="00AC636A">
          <w:rPr>
            <w:rStyle w:val="af0"/>
            <w:bCs/>
            <w:noProof/>
            <w:color w:val="auto"/>
          </w:rPr>
          <w:t>2.1.</w:t>
        </w:r>
        <w:r w:rsidR="00425455" w:rsidRPr="00AC636A">
          <w:rPr>
            <w:rFonts w:asciiTheme="minorHAnsi" w:eastAsiaTheme="minorEastAsia" w:hAnsiTheme="minorHAnsi" w:cstheme="minorBidi"/>
            <w:smallCaps w:val="0"/>
            <w:noProof/>
            <w:sz w:val="22"/>
            <w:szCs w:val="22"/>
          </w:rPr>
          <w:tab/>
        </w:r>
        <w:r w:rsidR="00425455" w:rsidRPr="00AC636A">
          <w:rPr>
            <w:rStyle w:val="af0"/>
            <w:bCs/>
            <w:noProof/>
            <w:color w:val="auto"/>
          </w:rPr>
          <w:t xml:space="preserve">Порядок заключения Договора </w:t>
        </w:r>
        <w:r w:rsidR="00425455" w:rsidRPr="00AC636A">
          <w:rPr>
            <w:rStyle w:val="af0"/>
            <w:noProof/>
            <w:color w:val="auto"/>
          </w:rPr>
          <w:t xml:space="preserve">об оказании услуг на финансовых рынках </w:t>
        </w:r>
        <w:r w:rsidR="00425455" w:rsidRPr="00AC636A">
          <w:rPr>
            <w:rStyle w:val="af0"/>
            <w:bCs/>
            <w:noProof/>
            <w:color w:val="auto"/>
          </w:rPr>
          <w:t>(договор присоединения)</w:t>
        </w:r>
        <w:r w:rsidR="00425455" w:rsidRPr="00AC636A">
          <w:rPr>
            <w:noProof/>
            <w:webHidden/>
          </w:rPr>
          <w:tab/>
        </w:r>
        <w:r w:rsidR="00425455" w:rsidRPr="00AC636A">
          <w:rPr>
            <w:noProof/>
            <w:webHidden/>
          </w:rPr>
          <w:fldChar w:fldCharType="begin"/>
        </w:r>
        <w:r w:rsidR="00425455" w:rsidRPr="00AC636A">
          <w:rPr>
            <w:noProof/>
            <w:webHidden/>
          </w:rPr>
          <w:instrText xml:space="preserve"> PAGEREF _Toc3450980 \h </w:instrText>
        </w:r>
        <w:r w:rsidR="00425455" w:rsidRPr="00AC636A">
          <w:rPr>
            <w:noProof/>
            <w:webHidden/>
          </w:rPr>
        </w:r>
        <w:r w:rsidR="00425455" w:rsidRPr="00AC636A">
          <w:rPr>
            <w:noProof/>
            <w:webHidden/>
          </w:rPr>
          <w:fldChar w:fldCharType="separate"/>
        </w:r>
        <w:r w:rsidR="00AC636A" w:rsidRPr="00AC636A">
          <w:rPr>
            <w:noProof/>
            <w:webHidden/>
          </w:rPr>
          <w:t>16</w:t>
        </w:r>
        <w:r w:rsidR="00425455" w:rsidRPr="00AC636A">
          <w:rPr>
            <w:noProof/>
            <w:webHidden/>
          </w:rPr>
          <w:fldChar w:fldCharType="end"/>
        </w:r>
      </w:hyperlink>
    </w:p>
    <w:p w:rsidR="00425455" w:rsidRPr="00AC636A" w:rsidRDefault="002F0F6B">
      <w:pPr>
        <w:pStyle w:val="26"/>
        <w:rPr>
          <w:rFonts w:asciiTheme="minorHAnsi" w:eastAsiaTheme="minorEastAsia" w:hAnsiTheme="minorHAnsi" w:cstheme="minorBidi"/>
          <w:smallCaps w:val="0"/>
          <w:noProof/>
          <w:sz w:val="22"/>
          <w:szCs w:val="22"/>
        </w:rPr>
      </w:pPr>
      <w:hyperlink w:anchor="_Toc3450981" w:history="1">
        <w:r w:rsidR="00425455" w:rsidRPr="00AC636A">
          <w:rPr>
            <w:rStyle w:val="af0"/>
            <w:bCs/>
            <w:noProof/>
            <w:color w:val="auto"/>
          </w:rPr>
          <w:t>2.2.</w:t>
        </w:r>
        <w:r w:rsidR="00425455" w:rsidRPr="00AC636A">
          <w:rPr>
            <w:rFonts w:asciiTheme="minorHAnsi" w:eastAsiaTheme="minorEastAsia" w:hAnsiTheme="minorHAnsi" w:cstheme="minorBidi"/>
            <w:smallCaps w:val="0"/>
            <w:noProof/>
            <w:sz w:val="22"/>
            <w:szCs w:val="22"/>
          </w:rPr>
          <w:tab/>
        </w:r>
        <w:r w:rsidR="00425455" w:rsidRPr="00AC636A">
          <w:rPr>
            <w:rStyle w:val="af0"/>
            <w:bCs/>
            <w:noProof/>
            <w:color w:val="auto"/>
          </w:rPr>
          <w:t>Счета Клиента</w:t>
        </w:r>
        <w:r w:rsidR="00425455" w:rsidRPr="00AC636A">
          <w:rPr>
            <w:noProof/>
            <w:webHidden/>
          </w:rPr>
          <w:tab/>
        </w:r>
        <w:r w:rsidR="00425455" w:rsidRPr="00AC636A">
          <w:rPr>
            <w:noProof/>
            <w:webHidden/>
          </w:rPr>
          <w:fldChar w:fldCharType="begin"/>
        </w:r>
        <w:r w:rsidR="00425455" w:rsidRPr="00AC636A">
          <w:rPr>
            <w:noProof/>
            <w:webHidden/>
          </w:rPr>
          <w:instrText xml:space="preserve"> PAGEREF _Toc3450981 \h </w:instrText>
        </w:r>
        <w:r w:rsidR="00425455" w:rsidRPr="00AC636A">
          <w:rPr>
            <w:noProof/>
            <w:webHidden/>
          </w:rPr>
        </w:r>
        <w:r w:rsidR="00425455" w:rsidRPr="00AC636A">
          <w:rPr>
            <w:noProof/>
            <w:webHidden/>
          </w:rPr>
          <w:fldChar w:fldCharType="separate"/>
        </w:r>
        <w:r w:rsidR="00AC636A" w:rsidRPr="00AC636A">
          <w:rPr>
            <w:noProof/>
            <w:webHidden/>
          </w:rPr>
          <w:t>19</w:t>
        </w:r>
        <w:r w:rsidR="00425455" w:rsidRPr="00AC636A">
          <w:rPr>
            <w:noProof/>
            <w:webHidden/>
          </w:rPr>
          <w:fldChar w:fldCharType="end"/>
        </w:r>
      </w:hyperlink>
    </w:p>
    <w:p w:rsidR="00425455" w:rsidRPr="00AC636A" w:rsidRDefault="002F0F6B">
      <w:pPr>
        <w:pStyle w:val="26"/>
        <w:rPr>
          <w:rFonts w:asciiTheme="minorHAnsi" w:eastAsiaTheme="minorEastAsia" w:hAnsiTheme="minorHAnsi" w:cstheme="minorBidi"/>
          <w:smallCaps w:val="0"/>
          <w:noProof/>
          <w:sz w:val="22"/>
          <w:szCs w:val="22"/>
        </w:rPr>
      </w:pPr>
      <w:hyperlink w:anchor="_Toc3450982" w:history="1">
        <w:r w:rsidR="00425455" w:rsidRPr="00AC636A">
          <w:rPr>
            <w:rStyle w:val="af0"/>
            <w:bCs/>
            <w:noProof/>
            <w:color w:val="auto"/>
          </w:rPr>
          <w:t>2.3.</w:t>
        </w:r>
        <w:r w:rsidR="00425455" w:rsidRPr="00AC636A">
          <w:rPr>
            <w:rFonts w:asciiTheme="minorHAnsi" w:eastAsiaTheme="minorEastAsia" w:hAnsiTheme="minorHAnsi" w:cstheme="minorBidi"/>
            <w:smallCaps w:val="0"/>
            <w:noProof/>
            <w:sz w:val="22"/>
            <w:szCs w:val="22"/>
          </w:rPr>
          <w:tab/>
        </w:r>
        <w:r w:rsidR="00425455" w:rsidRPr="00AC636A">
          <w:rPr>
            <w:rStyle w:val="af0"/>
            <w:bCs/>
            <w:noProof/>
            <w:color w:val="auto"/>
          </w:rPr>
          <w:t>Уполномоченные лица Клиента</w:t>
        </w:r>
        <w:r w:rsidR="00425455" w:rsidRPr="00AC636A">
          <w:rPr>
            <w:noProof/>
            <w:webHidden/>
          </w:rPr>
          <w:tab/>
        </w:r>
        <w:r w:rsidR="00425455" w:rsidRPr="00AC636A">
          <w:rPr>
            <w:noProof/>
            <w:webHidden/>
          </w:rPr>
          <w:fldChar w:fldCharType="begin"/>
        </w:r>
        <w:r w:rsidR="00425455" w:rsidRPr="00AC636A">
          <w:rPr>
            <w:noProof/>
            <w:webHidden/>
          </w:rPr>
          <w:instrText xml:space="preserve"> PAGEREF _Toc3450982 \h </w:instrText>
        </w:r>
        <w:r w:rsidR="00425455" w:rsidRPr="00AC636A">
          <w:rPr>
            <w:noProof/>
            <w:webHidden/>
          </w:rPr>
        </w:r>
        <w:r w:rsidR="00425455" w:rsidRPr="00AC636A">
          <w:rPr>
            <w:noProof/>
            <w:webHidden/>
          </w:rPr>
          <w:fldChar w:fldCharType="separate"/>
        </w:r>
        <w:r w:rsidR="00AC636A" w:rsidRPr="00AC636A">
          <w:rPr>
            <w:noProof/>
            <w:webHidden/>
          </w:rPr>
          <w:t>21</w:t>
        </w:r>
        <w:r w:rsidR="00425455" w:rsidRPr="00AC636A">
          <w:rPr>
            <w:noProof/>
            <w:webHidden/>
          </w:rPr>
          <w:fldChar w:fldCharType="end"/>
        </w:r>
      </w:hyperlink>
    </w:p>
    <w:p w:rsidR="00425455" w:rsidRPr="00AC636A" w:rsidRDefault="002F0F6B">
      <w:pPr>
        <w:pStyle w:val="26"/>
        <w:rPr>
          <w:rFonts w:asciiTheme="minorHAnsi" w:eastAsiaTheme="minorEastAsia" w:hAnsiTheme="minorHAnsi" w:cstheme="minorBidi"/>
          <w:smallCaps w:val="0"/>
          <w:noProof/>
          <w:sz w:val="22"/>
          <w:szCs w:val="22"/>
        </w:rPr>
      </w:pPr>
      <w:hyperlink w:anchor="_Toc3450983" w:history="1">
        <w:r w:rsidR="00425455" w:rsidRPr="00AC636A">
          <w:rPr>
            <w:rStyle w:val="af0"/>
            <w:bCs/>
            <w:noProof/>
            <w:color w:val="auto"/>
          </w:rPr>
          <w:t>2.4.</w:t>
        </w:r>
        <w:r w:rsidR="00425455" w:rsidRPr="00AC636A">
          <w:rPr>
            <w:rFonts w:asciiTheme="minorHAnsi" w:eastAsiaTheme="minorEastAsia" w:hAnsiTheme="minorHAnsi" w:cstheme="minorBidi"/>
            <w:smallCaps w:val="0"/>
            <w:noProof/>
            <w:sz w:val="22"/>
            <w:szCs w:val="22"/>
          </w:rPr>
          <w:tab/>
        </w:r>
        <w:r w:rsidR="00425455" w:rsidRPr="00AC636A">
          <w:rPr>
            <w:rStyle w:val="af0"/>
            <w:bCs/>
            <w:noProof/>
            <w:color w:val="auto"/>
          </w:rPr>
          <w:t>Регистрация уполномоченных лиц Клиента</w:t>
        </w:r>
        <w:r w:rsidR="00425455" w:rsidRPr="00AC636A">
          <w:rPr>
            <w:noProof/>
            <w:webHidden/>
          </w:rPr>
          <w:tab/>
        </w:r>
        <w:r w:rsidR="00425455" w:rsidRPr="00AC636A">
          <w:rPr>
            <w:noProof/>
            <w:webHidden/>
          </w:rPr>
          <w:fldChar w:fldCharType="begin"/>
        </w:r>
        <w:r w:rsidR="00425455" w:rsidRPr="00AC636A">
          <w:rPr>
            <w:noProof/>
            <w:webHidden/>
          </w:rPr>
          <w:instrText xml:space="preserve"> PAGEREF _Toc3450983 \h </w:instrText>
        </w:r>
        <w:r w:rsidR="00425455" w:rsidRPr="00AC636A">
          <w:rPr>
            <w:noProof/>
            <w:webHidden/>
          </w:rPr>
        </w:r>
        <w:r w:rsidR="00425455" w:rsidRPr="00AC636A">
          <w:rPr>
            <w:noProof/>
            <w:webHidden/>
          </w:rPr>
          <w:fldChar w:fldCharType="separate"/>
        </w:r>
        <w:r w:rsidR="00AC636A" w:rsidRPr="00AC636A">
          <w:rPr>
            <w:noProof/>
            <w:webHidden/>
          </w:rPr>
          <w:t>21</w:t>
        </w:r>
        <w:r w:rsidR="00425455" w:rsidRPr="00AC636A">
          <w:rPr>
            <w:noProof/>
            <w:webHidden/>
          </w:rPr>
          <w:fldChar w:fldCharType="end"/>
        </w:r>
      </w:hyperlink>
    </w:p>
    <w:p w:rsidR="00425455" w:rsidRPr="00AC636A" w:rsidRDefault="002F0F6B">
      <w:pPr>
        <w:pStyle w:val="26"/>
        <w:rPr>
          <w:rFonts w:asciiTheme="minorHAnsi" w:eastAsiaTheme="minorEastAsia" w:hAnsiTheme="minorHAnsi" w:cstheme="minorBidi"/>
          <w:smallCaps w:val="0"/>
          <w:noProof/>
          <w:sz w:val="22"/>
          <w:szCs w:val="22"/>
        </w:rPr>
      </w:pPr>
      <w:hyperlink w:anchor="_Toc3450984" w:history="1">
        <w:r w:rsidR="00425455" w:rsidRPr="00AC636A">
          <w:rPr>
            <w:rStyle w:val="af0"/>
            <w:bCs/>
            <w:noProof/>
            <w:color w:val="auto"/>
          </w:rPr>
          <w:t>2.5.</w:t>
        </w:r>
        <w:r w:rsidR="00425455" w:rsidRPr="00AC636A">
          <w:rPr>
            <w:rFonts w:asciiTheme="minorHAnsi" w:eastAsiaTheme="minorEastAsia" w:hAnsiTheme="minorHAnsi" w:cstheme="minorBidi"/>
            <w:smallCaps w:val="0"/>
            <w:noProof/>
            <w:sz w:val="22"/>
            <w:szCs w:val="22"/>
          </w:rPr>
          <w:tab/>
        </w:r>
        <w:r w:rsidR="00425455" w:rsidRPr="00AC636A">
          <w:rPr>
            <w:rStyle w:val="af0"/>
            <w:bCs/>
            <w:noProof/>
            <w:color w:val="auto"/>
          </w:rPr>
          <w:t>Администрирование счета Клиента</w:t>
        </w:r>
        <w:r w:rsidR="00425455" w:rsidRPr="00AC636A">
          <w:rPr>
            <w:noProof/>
            <w:webHidden/>
          </w:rPr>
          <w:tab/>
        </w:r>
        <w:r w:rsidR="00425455" w:rsidRPr="00AC636A">
          <w:rPr>
            <w:noProof/>
            <w:webHidden/>
          </w:rPr>
          <w:fldChar w:fldCharType="begin"/>
        </w:r>
        <w:r w:rsidR="00425455" w:rsidRPr="00AC636A">
          <w:rPr>
            <w:noProof/>
            <w:webHidden/>
          </w:rPr>
          <w:instrText xml:space="preserve"> PAGEREF _Toc3450984 \h </w:instrText>
        </w:r>
        <w:r w:rsidR="00425455" w:rsidRPr="00AC636A">
          <w:rPr>
            <w:noProof/>
            <w:webHidden/>
          </w:rPr>
        </w:r>
        <w:r w:rsidR="00425455" w:rsidRPr="00AC636A">
          <w:rPr>
            <w:noProof/>
            <w:webHidden/>
          </w:rPr>
          <w:fldChar w:fldCharType="separate"/>
        </w:r>
        <w:r w:rsidR="00AC636A" w:rsidRPr="00AC636A">
          <w:rPr>
            <w:noProof/>
            <w:webHidden/>
          </w:rPr>
          <w:t>21</w:t>
        </w:r>
        <w:r w:rsidR="00425455" w:rsidRPr="00AC636A">
          <w:rPr>
            <w:noProof/>
            <w:webHidden/>
          </w:rPr>
          <w:fldChar w:fldCharType="end"/>
        </w:r>
      </w:hyperlink>
    </w:p>
    <w:p w:rsidR="00425455" w:rsidRPr="00AC636A" w:rsidRDefault="002F0F6B">
      <w:pPr>
        <w:pStyle w:val="15"/>
        <w:rPr>
          <w:rFonts w:asciiTheme="minorHAnsi" w:eastAsiaTheme="minorEastAsia" w:hAnsiTheme="minorHAnsi" w:cstheme="minorBidi"/>
          <w:b w:val="0"/>
          <w:bCs w:val="0"/>
          <w:caps w:val="0"/>
          <w:noProof/>
          <w:sz w:val="22"/>
          <w:szCs w:val="22"/>
        </w:rPr>
      </w:pPr>
      <w:hyperlink w:anchor="_Toc3450985" w:history="1">
        <w:r w:rsidR="00425455" w:rsidRPr="00AC636A">
          <w:rPr>
            <w:rStyle w:val="af0"/>
            <w:noProof/>
            <w:color w:val="auto"/>
          </w:rPr>
          <w:t>3.</w:t>
        </w:r>
        <w:r w:rsidR="00425455" w:rsidRPr="00AC636A">
          <w:rPr>
            <w:rFonts w:asciiTheme="minorHAnsi" w:eastAsiaTheme="minorEastAsia" w:hAnsiTheme="minorHAnsi" w:cstheme="minorBidi"/>
            <w:b w:val="0"/>
            <w:bCs w:val="0"/>
            <w:caps w:val="0"/>
            <w:noProof/>
            <w:sz w:val="22"/>
            <w:szCs w:val="22"/>
          </w:rPr>
          <w:tab/>
        </w:r>
        <w:r w:rsidR="00425455" w:rsidRPr="00AC636A">
          <w:rPr>
            <w:rStyle w:val="af0"/>
            <w:noProof/>
            <w:color w:val="auto"/>
          </w:rPr>
          <w:t>ДОКУМЕНТООБОРОТ И СПОСОБЫ ОБМЕНА СООБЩЕНИЯМИ</w:t>
        </w:r>
        <w:r w:rsidR="00425455" w:rsidRPr="00AC636A">
          <w:rPr>
            <w:noProof/>
            <w:webHidden/>
          </w:rPr>
          <w:tab/>
        </w:r>
        <w:r w:rsidR="00425455" w:rsidRPr="00AC636A">
          <w:rPr>
            <w:noProof/>
            <w:webHidden/>
          </w:rPr>
          <w:fldChar w:fldCharType="begin"/>
        </w:r>
        <w:r w:rsidR="00425455" w:rsidRPr="00AC636A">
          <w:rPr>
            <w:noProof/>
            <w:webHidden/>
          </w:rPr>
          <w:instrText xml:space="preserve"> PAGEREF _Toc3450985 \h </w:instrText>
        </w:r>
        <w:r w:rsidR="00425455" w:rsidRPr="00AC636A">
          <w:rPr>
            <w:noProof/>
            <w:webHidden/>
          </w:rPr>
        </w:r>
        <w:r w:rsidR="00425455" w:rsidRPr="00AC636A">
          <w:rPr>
            <w:noProof/>
            <w:webHidden/>
          </w:rPr>
          <w:fldChar w:fldCharType="separate"/>
        </w:r>
        <w:r w:rsidR="00AC636A" w:rsidRPr="00AC636A">
          <w:rPr>
            <w:noProof/>
            <w:webHidden/>
          </w:rPr>
          <w:t>22</w:t>
        </w:r>
        <w:r w:rsidR="00425455" w:rsidRPr="00AC636A">
          <w:rPr>
            <w:noProof/>
            <w:webHidden/>
          </w:rPr>
          <w:fldChar w:fldCharType="end"/>
        </w:r>
      </w:hyperlink>
    </w:p>
    <w:p w:rsidR="00425455" w:rsidRPr="00AC636A" w:rsidRDefault="002F0F6B">
      <w:pPr>
        <w:pStyle w:val="26"/>
        <w:rPr>
          <w:rFonts w:asciiTheme="minorHAnsi" w:eastAsiaTheme="minorEastAsia" w:hAnsiTheme="minorHAnsi" w:cstheme="minorBidi"/>
          <w:smallCaps w:val="0"/>
          <w:noProof/>
          <w:sz w:val="22"/>
          <w:szCs w:val="22"/>
        </w:rPr>
      </w:pPr>
      <w:hyperlink w:anchor="_Toc3450986" w:history="1">
        <w:r w:rsidR="00425455" w:rsidRPr="00AC636A">
          <w:rPr>
            <w:rStyle w:val="af0"/>
            <w:bCs/>
            <w:noProof/>
            <w:color w:val="auto"/>
          </w:rPr>
          <w:t>3.1.</w:t>
        </w:r>
        <w:r w:rsidR="00425455" w:rsidRPr="00AC636A">
          <w:rPr>
            <w:rFonts w:asciiTheme="minorHAnsi" w:eastAsiaTheme="minorEastAsia" w:hAnsiTheme="minorHAnsi" w:cstheme="minorBidi"/>
            <w:smallCaps w:val="0"/>
            <w:noProof/>
            <w:sz w:val="22"/>
            <w:szCs w:val="22"/>
          </w:rPr>
          <w:tab/>
        </w:r>
        <w:r w:rsidR="00425455" w:rsidRPr="00AC636A">
          <w:rPr>
            <w:rStyle w:val="af0"/>
            <w:bCs/>
            <w:noProof/>
            <w:color w:val="auto"/>
          </w:rPr>
          <w:t>Типовые формы и бланки</w:t>
        </w:r>
        <w:r w:rsidR="00425455" w:rsidRPr="00AC636A">
          <w:rPr>
            <w:noProof/>
            <w:webHidden/>
          </w:rPr>
          <w:tab/>
        </w:r>
        <w:r w:rsidR="00425455" w:rsidRPr="00AC636A">
          <w:rPr>
            <w:noProof/>
            <w:webHidden/>
          </w:rPr>
          <w:fldChar w:fldCharType="begin"/>
        </w:r>
        <w:r w:rsidR="00425455" w:rsidRPr="00AC636A">
          <w:rPr>
            <w:noProof/>
            <w:webHidden/>
          </w:rPr>
          <w:instrText xml:space="preserve"> PAGEREF _Toc3450986 \h </w:instrText>
        </w:r>
        <w:r w:rsidR="00425455" w:rsidRPr="00AC636A">
          <w:rPr>
            <w:noProof/>
            <w:webHidden/>
          </w:rPr>
        </w:r>
        <w:r w:rsidR="00425455" w:rsidRPr="00AC636A">
          <w:rPr>
            <w:noProof/>
            <w:webHidden/>
          </w:rPr>
          <w:fldChar w:fldCharType="separate"/>
        </w:r>
        <w:r w:rsidR="00AC636A" w:rsidRPr="00AC636A">
          <w:rPr>
            <w:noProof/>
            <w:webHidden/>
          </w:rPr>
          <w:t>22</w:t>
        </w:r>
        <w:r w:rsidR="00425455" w:rsidRPr="00AC636A">
          <w:rPr>
            <w:noProof/>
            <w:webHidden/>
          </w:rPr>
          <w:fldChar w:fldCharType="end"/>
        </w:r>
      </w:hyperlink>
    </w:p>
    <w:p w:rsidR="00425455" w:rsidRPr="00AC636A" w:rsidRDefault="002F0F6B">
      <w:pPr>
        <w:pStyle w:val="26"/>
        <w:rPr>
          <w:rFonts w:asciiTheme="minorHAnsi" w:eastAsiaTheme="minorEastAsia" w:hAnsiTheme="minorHAnsi" w:cstheme="minorBidi"/>
          <w:smallCaps w:val="0"/>
          <w:noProof/>
          <w:sz w:val="22"/>
          <w:szCs w:val="22"/>
        </w:rPr>
      </w:pPr>
      <w:hyperlink w:anchor="_Toc3450987" w:history="1">
        <w:r w:rsidR="00425455" w:rsidRPr="00AC636A">
          <w:rPr>
            <w:rStyle w:val="af0"/>
            <w:bCs/>
            <w:noProof/>
            <w:color w:val="auto"/>
          </w:rPr>
          <w:t>3.2.</w:t>
        </w:r>
        <w:r w:rsidR="00425455" w:rsidRPr="00AC636A">
          <w:rPr>
            <w:rFonts w:asciiTheme="minorHAnsi" w:eastAsiaTheme="minorEastAsia" w:hAnsiTheme="minorHAnsi" w:cstheme="minorBidi"/>
            <w:smallCaps w:val="0"/>
            <w:noProof/>
            <w:sz w:val="22"/>
            <w:szCs w:val="22"/>
          </w:rPr>
          <w:tab/>
        </w:r>
        <w:r w:rsidR="00425455" w:rsidRPr="00AC636A">
          <w:rPr>
            <w:rStyle w:val="af0"/>
            <w:bCs/>
            <w:noProof/>
            <w:color w:val="auto"/>
          </w:rPr>
          <w:t>Сообщения</w:t>
        </w:r>
        <w:r w:rsidR="00425455" w:rsidRPr="00AC636A">
          <w:rPr>
            <w:noProof/>
            <w:webHidden/>
          </w:rPr>
          <w:tab/>
        </w:r>
        <w:r w:rsidR="00425455" w:rsidRPr="00AC636A">
          <w:rPr>
            <w:noProof/>
            <w:webHidden/>
          </w:rPr>
          <w:fldChar w:fldCharType="begin"/>
        </w:r>
        <w:r w:rsidR="00425455" w:rsidRPr="00AC636A">
          <w:rPr>
            <w:noProof/>
            <w:webHidden/>
          </w:rPr>
          <w:instrText xml:space="preserve"> PAGEREF _Toc3450987 \h </w:instrText>
        </w:r>
        <w:r w:rsidR="00425455" w:rsidRPr="00AC636A">
          <w:rPr>
            <w:noProof/>
            <w:webHidden/>
          </w:rPr>
        </w:r>
        <w:r w:rsidR="00425455" w:rsidRPr="00AC636A">
          <w:rPr>
            <w:noProof/>
            <w:webHidden/>
          </w:rPr>
          <w:fldChar w:fldCharType="separate"/>
        </w:r>
        <w:r w:rsidR="00AC636A" w:rsidRPr="00AC636A">
          <w:rPr>
            <w:noProof/>
            <w:webHidden/>
          </w:rPr>
          <w:t>23</w:t>
        </w:r>
        <w:r w:rsidR="00425455" w:rsidRPr="00AC636A">
          <w:rPr>
            <w:noProof/>
            <w:webHidden/>
          </w:rPr>
          <w:fldChar w:fldCharType="end"/>
        </w:r>
      </w:hyperlink>
    </w:p>
    <w:p w:rsidR="00425455" w:rsidRPr="00AC636A" w:rsidRDefault="002F0F6B">
      <w:pPr>
        <w:pStyle w:val="26"/>
        <w:rPr>
          <w:rFonts w:asciiTheme="minorHAnsi" w:eastAsiaTheme="minorEastAsia" w:hAnsiTheme="minorHAnsi" w:cstheme="minorBidi"/>
          <w:smallCaps w:val="0"/>
          <w:noProof/>
          <w:sz w:val="22"/>
          <w:szCs w:val="22"/>
        </w:rPr>
      </w:pPr>
      <w:hyperlink w:anchor="_Toc3450988" w:history="1">
        <w:r w:rsidR="00425455" w:rsidRPr="00AC636A">
          <w:rPr>
            <w:rStyle w:val="af0"/>
            <w:bCs/>
            <w:noProof/>
            <w:color w:val="auto"/>
          </w:rPr>
          <w:t>3.3.</w:t>
        </w:r>
        <w:r w:rsidR="00425455" w:rsidRPr="00AC636A">
          <w:rPr>
            <w:rFonts w:asciiTheme="minorHAnsi" w:eastAsiaTheme="minorEastAsia" w:hAnsiTheme="minorHAnsi" w:cstheme="minorBidi"/>
            <w:smallCaps w:val="0"/>
            <w:noProof/>
            <w:sz w:val="22"/>
            <w:szCs w:val="22"/>
          </w:rPr>
          <w:tab/>
        </w:r>
        <w:r w:rsidR="00425455" w:rsidRPr="00AC636A">
          <w:rPr>
            <w:rStyle w:val="af0"/>
            <w:bCs/>
            <w:noProof/>
            <w:color w:val="auto"/>
          </w:rPr>
          <w:t>Поручения</w:t>
        </w:r>
        <w:r w:rsidR="00425455" w:rsidRPr="00AC636A">
          <w:rPr>
            <w:noProof/>
            <w:webHidden/>
          </w:rPr>
          <w:tab/>
        </w:r>
        <w:r w:rsidR="00425455" w:rsidRPr="00AC636A">
          <w:rPr>
            <w:noProof/>
            <w:webHidden/>
          </w:rPr>
          <w:fldChar w:fldCharType="begin"/>
        </w:r>
        <w:r w:rsidR="00425455" w:rsidRPr="00AC636A">
          <w:rPr>
            <w:noProof/>
            <w:webHidden/>
          </w:rPr>
          <w:instrText xml:space="preserve"> PAGEREF _Toc3450988 \h </w:instrText>
        </w:r>
        <w:r w:rsidR="00425455" w:rsidRPr="00AC636A">
          <w:rPr>
            <w:noProof/>
            <w:webHidden/>
          </w:rPr>
        </w:r>
        <w:r w:rsidR="00425455" w:rsidRPr="00AC636A">
          <w:rPr>
            <w:noProof/>
            <w:webHidden/>
          </w:rPr>
          <w:fldChar w:fldCharType="separate"/>
        </w:r>
        <w:r w:rsidR="00AC636A" w:rsidRPr="00AC636A">
          <w:rPr>
            <w:noProof/>
            <w:webHidden/>
          </w:rPr>
          <w:t>24</w:t>
        </w:r>
        <w:r w:rsidR="00425455" w:rsidRPr="00AC636A">
          <w:rPr>
            <w:noProof/>
            <w:webHidden/>
          </w:rPr>
          <w:fldChar w:fldCharType="end"/>
        </w:r>
      </w:hyperlink>
    </w:p>
    <w:p w:rsidR="00425455" w:rsidRPr="00AC636A" w:rsidRDefault="002F0F6B">
      <w:pPr>
        <w:pStyle w:val="26"/>
        <w:rPr>
          <w:rFonts w:asciiTheme="minorHAnsi" w:eastAsiaTheme="minorEastAsia" w:hAnsiTheme="minorHAnsi" w:cstheme="minorBidi"/>
          <w:smallCaps w:val="0"/>
          <w:noProof/>
          <w:sz w:val="22"/>
          <w:szCs w:val="22"/>
        </w:rPr>
      </w:pPr>
      <w:hyperlink w:anchor="_Toc3450989" w:history="1">
        <w:r w:rsidR="00425455" w:rsidRPr="00AC636A">
          <w:rPr>
            <w:rStyle w:val="af0"/>
            <w:bCs/>
            <w:noProof/>
            <w:color w:val="auto"/>
          </w:rPr>
          <w:t>3.4.</w:t>
        </w:r>
        <w:r w:rsidR="00425455" w:rsidRPr="00AC636A">
          <w:rPr>
            <w:rFonts w:asciiTheme="minorHAnsi" w:eastAsiaTheme="minorEastAsia" w:hAnsiTheme="minorHAnsi" w:cstheme="minorBidi"/>
            <w:smallCaps w:val="0"/>
            <w:noProof/>
            <w:sz w:val="22"/>
            <w:szCs w:val="22"/>
          </w:rPr>
          <w:tab/>
        </w:r>
        <w:r w:rsidR="00425455" w:rsidRPr="00AC636A">
          <w:rPr>
            <w:rStyle w:val="af0"/>
            <w:bCs/>
            <w:noProof/>
            <w:color w:val="auto"/>
          </w:rPr>
          <w:t>Обмен сообщениями посредством электронной почты</w:t>
        </w:r>
        <w:r w:rsidR="00425455" w:rsidRPr="00AC636A">
          <w:rPr>
            <w:noProof/>
            <w:webHidden/>
          </w:rPr>
          <w:tab/>
        </w:r>
        <w:r w:rsidR="00425455" w:rsidRPr="00AC636A">
          <w:rPr>
            <w:noProof/>
            <w:webHidden/>
          </w:rPr>
          <w:fldChar w:fldCharType="begin"/>
        </w:r>
        <w:r w:rsidR="00425455" w:rsidRPr="00AC636A">
          <w:rPr>
            <w:noProof/>
            <w:webHidden/>
          </w:rPr>
          <w:instrText xml:space="preserve"> PAGEREF _Toc3450989 \h </w:instrText>
        </w:r>
        <w:r w:rsidR="00425455" w:rsidRPr="00AC636A">
          <w:rPr>
            <w:noProof/>
            <w:webHidden/>
          </w:rPr>
        </w:r>
        <w:r w:rsidR="00425455" w:rsidRPr="00AC636A">
          <w:rPr>
            <w:noProof/>
            <w:webHidden/>
          </w:rPr>
          <w:fldChar w:fldCharType="separate"/>
        </w:r>
        <w:r w:rsidR="00AC636A" w:rsidRPr="00AC636A">
          <w:rPr>
            <w:noProof/>
            <w:webHidden/>
          </w:rPr>
          <w:t>26</w:t>
        </w:r>
        <w:r w:rsidR="00425455" w:rsidRPr="00AC636A">
          <w:rPr>
            <w:noProof/>
            <w:webHidden/>
          </w:rPr>
          <w:fldChar w:fldCharType="end"/>
        </w:r>
      </w:hyperlink>
    </w:p>
    <w:p w:rsidR="00425455" w:rsidRPr="00AC636A" w:rsidRDefault="002F0F6B">
      <w:pPr>
        <w:pStyle w:val="26"/>
        <w:rPr>
          <w:rFonts w:asciiTheme="minorHAnsi" w:eastAsiaTheme="minorEastAsia" w:hAnsiTheme="minorHAnsi" w:cstheme="minorBidi"/>
          <w:smallCaps w:val="0"/>
          <w:noProof/>
          <w:sz w:val="22"/>
          <w:szCs w:val="22"/>
        </w:rPr>
      </w:pPr>
      <w:hyperlink w:anchor="_Toc3450990" w:history="1">
        <w:r w:rsidR="00425455" w:rsidRPr="00AC636A">
          <w:rPr>
            <w:rStyle w:val="af0"/>
            <w:bCs/>
            <w:noProof/>
            <w:color w:val="auto"/>
          </w:rPr>
          <w:t>3.5.</w:t>
        </w:r>
        <w:r w:rsidR="00425455" w:rsidRPr="00AC636A">
          <w:rPr>
            <w:rFonts w:asciiTheme="minorHAnsi" w:eastAsiaTheme="minorEastAsia" w:hAnsiTheme="minorHAnsi" w:cstheme="minorBidi"/>
            <w:smallCaps w:val="0"/>
            <w:noProof/>
            <w:sz w:val="22"/>
            <w:szCs w:val="22"/>
          </w:rPr>
          <w:tab/>
        </w:r>
        <w:r w:rsidR="00425455" w:rsidRPr="00AC636A">
          <w:rPr>
            <w:rStyle w:val="af0"/>
            <w:bCs/>
            <w:noProof/>
            <w:color w:val="auto"/>
          </w:rPr>
          <w:t>Обмен сообщениями посредством телефонной связи</w:t>
        </w:r>
        <w:r w:rsidR="00425455" w:rsidRPr="00AC636A">
          <w:rPr>
            <w:noProof/>
            <w:webHidden/>
          </w:rPr>
          <w:tab/>
        </w:r>
        <w:r w:rsidR="00425455" w:rsidRPr="00AC636A">
          <w:rPr>
            <w:noProof/>
            <w:webHidden/>
          </w:rPr>
          <w:fldChar w:fldCharType="begin"/>
        </w:r>
        <w:r w:rsidR="00425455" w:rsidRPr="00AC636A">
          <w:rPr>
            <w:noProof/>
            <w:webHidden/>
          </w:rPr>
          <w:instrText xml:space="preserve"> PAGEREF _Toc3450990 \h </w:instrText>
        </w:r>
        <w:r w:rsidR="00425455" w:rsidRPr="00AC636A">
          <w:rPr>
            <w:noProof/>
            <w:webHidden/>
          </w:rPr>
        </w:r>
        <w:r w:rsidR="00425455" w:rsidRPr="00AC636A">
          <w:rPr>
            <w:noProof/>
            <w:webHidden/>
          </w:rPr>
          <w:fldChar w:fldCharType="separate"/>
        </w:r>
        <w:r w:rsidR="00AC636A" w:rsidRPr="00AC636A">
          <w:rPr>
            <w:noProof/>
            <w:webHidden/>
          </w:rPr>
          <w:t>27</w:t>
        </w:r>
        <w:r w:rsidR="00425455" w:rsidRPr="00AC636A">
          <w:rPr>
            <w:noProof/>
            <w:webHidden/>
          </w:rPr>
          <w:fldChar w:fldCharType="end"/>
        </w:r>
      </w:hyperlink>
    </w:p>
    <w:p w:rsidR="00425455" w:rsidRPr="00AC636A" w:rsidRDefault="002F0F6B">
      <w:pPr>
        <w:pStyle w:val="26"/>
        <w:rPr>
          <w:rFonts w:asciiTheme="minorHAnsi" w:eastAsiaTheme="minorEastAsia" w:hAnsiTheme="minorHAnsi" w:cstheme="minorBidi"/>
          <w:smallCaps w:val="0"/>
          <w:noProof/>
          <w:sz w:val="22"/>
          <w:szCs w:val="22"/>
        </w:rPr>
      </w:pPr>
      <w:hyperlink w:anchor="_Toc3450991" w:history="1">
        <w:r w:rsidR="00425455" w:rsidRPr="00AC636A">
          <w:rPr>
            <w:rStyle w:val="af0"/>
            <w:bCs/>
            <w:noProof/>
            <w:color w:val="auto"/>
          </w:rPr>
          <w:t>3.6.</w:t>
        </w:r>
        <w:r w:rsidR="00425455" w:rsidRPr="00AC636A">
          <w:rPr>
            <w:rFonts w:asciiTheme="minorHAnsi" w:eastAsiaTheme="minorEastAsia" w:hAnsiTheme="minorHAnsi" w:cstheme="minorBidi"/>
            <w:smallCaps w:val="0"/>
            <w:noProof/>
            <w:sz w:val="22"/>
            <w:szCs w:val="22"/>
          </w:rPr>
          <w:tab/>
        </w:r>
        <w:r w:rsidR="00425455" w:rsidRPr="00AC636A">
          <w:rPr>
            <w:rStyle w:val="af0"/>
            <w:bCs/>
            <w:noProof/>
            <w:color w:val="auto"/>
          </w:rPr>
          <w:t>Обмен сообщениями через системы удаленного доступа</w:t>
        </w:r>
        <w:r w:rsidR="00425455" w:rsidRPr="00AC636A">
          <w:rPr>
            <w:noProof/>
            <w:webHidden/>
          </w:rPr>
          <w:tab/>
        </w:r>
        <w:r w:rsidR="00425455" w:rsidRPr="00AC636A">
          <w:rPr>
            <w:noProof/>
            <w:webHidden/>
          </w:rPr>
          <w:fldChar w:fldCharType="begin"/>
        </w:r>
        <w:r w:rsidR="00425455" w:rsidRPr="00AC636A">
          <w:rPr>
            <w:noProof/>
            <w:webHidden/>
          </w:rPr>
          <w:instrText xml:space="preserve"> PAGEREF _Toc3450991 \h </w:instrText>
        </w:r>
        <w:r w:rsidR="00425455" w:rsidRPr="00AC636A">
          <w:rPr>
            <w:noProof/>
            <w:webHidden/>
          </w:rPr>
        </w:r>
        <w:r w:rsidR="00425455" w:rsidRPr="00AC636A">
          <w:rPr>
            <w:noProof/>
            <w:webHidden/>
          </w:rPr>
          <w:fldChar w:fldCharType="separate"/>
        </w:r>
        <w:r w:rsidR="00AC636A" w:rsidRPr="00AC636A">
          <w:rPr>
            <w:noProof/>
            <w:webHidden/>
          </w:rPr>
          <w:t>29</w:t>
        </w:r>
        <w:r w:rsidR="00425455" w:rsidRPr="00AC636A">
          <w:rPr>
            <w:noProof/>
            <w:webHidden/>
          </w:rPr>
          <w:fldChar w:fldCharType="end"/>
        </w:r>
      </w:hyperlink>
    </w:p>
    <w:p w:rsidR="00425455" w:rsidRPr="00AC636A" w:rsidRDefault="002F0F6B">
      <w:pPr>
        <w:pStyle w:val="15"/>
        <w:rPr>
          <w:rFonts w:asciiTheme="minorHAnsi" w:eastAsiaTheme="minorEastAsia" w:hAnsiTheme="minorHAnsi" w:cstheme="minorBidi"/>
          <w:b w:val="0"/>
          <w:bCs w:val="0"/>
          <w:caps w:val="0"/>
          <w:noProof/>
          <w:sz w:val="22"/>
          <w:szCs w:val="22"/>
        </w:rPr>
      </w:pPr>
      <w:hyperlink w:anchor="_Toc3450992" w:history="1">
        <w:r w:rsidR="00425455" w:rsidRPr="00AC636A">
          <w:rPr>
            <w:rStyle w:val="af0"/>
            <w:noProof/>
            <w:color w:val="auto"/>
          </w:rPr>
          <w:t>4.</w:t>
        </w:r>
        <w:r w:rsidR="00425455" w:rsidRPr="00AC636A">
          <w:rPr>
            <w:rFonts w:asciiTheme="minorHAnsi" w:eastAsiaTheme="minorEastAsia" w:hAnsiTheme="minorHAnsi" w:cstheme="minorBidi"/>
            <w:b w:val="0"/>
            <w:bCs w:val="0"/>
            <w:caps w:val="0"/>
            <w:noProof/>
            <w:sz w:val="22"/>
            <w:szCs w:val="22"/>
          </w:rPr>
          <w:tab/>
        </w:r>
        <w:r w:rsidR="00425455" w:rsidRPr="00AC636A">
          <w:rPr>
            <w:rStyle w:val="af0"/>
            <w:noProof/>
            <w:color w:val="auto"/>
          </w:rPr>
          <w:t>НЕТОРГОВЫЕ ОПЕРАЦИИ</w:t>
        </w:r>
        <w:r w:rsidR="00425455" w:rsidRPr="00AC636A">
          <w:rPr>
            <w:noProof/>
            <w:webHidden/>
          </w:rPr>
          <w:tab/>
        </w:r>
        <w:r w:rsidR="00425455" w:rsidRPr="00AC636A">
          <w:rPr>
            <w:noProof/>
            <w:webHidden/>
          </w:rPr>
          <w:fldChar w:fldCharType="begin"/>
        </w:r>
        <w:r w:rsidR="00425455" w:rsidRPr="00AC636A">
          <w:rPr>
            <w:noProof/>
            <w:webHidden/>
          </w:rPr>
          <w:instrText xml:space="preserve"> PAGEREF _Toc3450992 \h </w:instrText>
        </w:r>
        <w:r w:rsidR="00425455" w:rsidRPr="00AC636A">
          <w:rPr>
            <w:noProof/>
            <w:webHidden/>
          </w:rPr>
        </w:r>
        <w:r w:rsidR="00425455" w:rsidRPr="00AC636A">
          <w:rPr>
            <w:noProof/>
            <w:webHidden/>
          </w:rPr>
          <w:fldChar w:fldCharType="separate"/>
        </w:r>
        <w:r w:rsidR="00AC636A" w:rsidRPr="00AC636A">
          <w:rPr>
            <w:noProof/>
            <w:webHidden/>
          </w:rPr>
          <w:t>29</w:t>
        </w:r>
        <w:r w:rsidR="00425455" w:rsidRPr="00AC636A">
          <w:rPr>
            <w:noProof/>
            <w:webHidden/>
          </w:rPr>
          <w:fldChar w:fldCharType="end"/>
        </w:r>
      </w:hyperlink>
    </w:p>
    <w:p w:rsidR="00425455" w:rsidRPr="00AC636A" w:rsidRDefault="002F0F6B">
      <w:pPr>
        <w:pStyle w:val="26"/>
        <w:rPr>
          <w:rFonts w:asciiTheme="minorHAnsi" w:eastAsiaTheme="minorEastAsia" w:hAnsiTheme="minorHAnsi" w:cstheme="minorBidi"/>
          <w:smallCaps w:val="0"/>
          <w:noProof/>
          <w:sz w:val="22"/>
          <w:szCs w:val="22"/>
        </w:rPr>
      </w:pPr>
      <w:hyperlink w:anchor="_Toc3450993" w:history="1">
        <w:r w:rsidR="00425455" w:rsidRPr="00AC636A">
          <w:rPr>
            <w:rStyle w:val="af0"/>
            <w:bCs/>
            <w:noProof/>
            <w:color w:val="auto"/>
          </w:rPr>
          <w:t>4.1.</w:t>
        </w:r>
        <w:r w:rsidR="00425455" w:rsidRPr="00AC636A">
          <w:rPr>
            <w:rFonts w:asciiTheme="minorHAnsi" w:eastAsiaTheme="minorEastAsia" w:hAnsiTheme="minorHAnsi" w:cstheme="minorBidi"/>
            <w:smallCaps w:val="0"/>
            <w:noProof/>
            <w:sz w:val="22"/>
            <w:szCs w:val="22"/>
          </w:rPr>
          <w:tab/>
        </w:r>
        <w:r w:rsidR="00425455" w:rsidRPr="00AC636A">
          <w:rPr>
            <w:rStyle w:val="af0"/>
            <w:bCs/>
            <w:noProof/>
            <w:color w:val="auto"/>
          </w:rPr>
          <w:t>Зачисление денежных средств на клиентский денежный счет</w:t>
        </w:r>
        <w:r w:rsidR="00425455" w:rsidRPr="00AC636A">
          <w:rPr>
            <w:noProof/>
            <w:webHidden/>
          </w:rPr>
          <w:tab/>
        </w:r>
        <w:r w:rsidR="00425455" w:rsidRPr="00AC636A">
          <w:rPr>
            <w:noProof/>
            <w:webHidden/>
          </w:rPr>
          <w:fldChar w:fldCharType="begin"/>
        </w:r>
        <w:r w:rsidR="00425455" w:rsidRPr="00AC636A">
          <w:rPr>
            <w:noProof/>
            <w:webHidden/>
          </w:rPr>
          <w:instrText xml:space="preserve"> PAGEREF _Toc3450993 \h </w:instrText>
        </w:r>
        <w:r w:rsidR="00425455" w:rsidRPr="00AC636A">
          <w:rPr>
            <w:noProof/>
            <w:webHidden/>
          </w:rPr>
        </w:r>
        <w:r w:rsidR="00425455" w:rsidRPr="00AC636A">
          <w:rPr>
            <w:noProof/>
            <w:webHidden/>
          </w:rPr>
          <w:fldChar w:fldCharType="separate"/>
        </w:r>
        <w:r w:rsidR="00AC636A" w:rsidRPr="00AC636A">
          <w:rPr>
            <w:noProof/>
            <w:webHidden/>
          </w:rPr>
          <w:t>29</w:t>
        </w:r>
        <w:r w:rsidR="00425455" w:rsidRPr="00AC636A">
          <w:rPr>
            <w:noProof/>
            <w:webHidden/>
          </w:rPr>
          <w:fldChar w:fldCharType="end"/>
        </w:r>
      </w:hyperlink>
    </w:p>
    <w:p w:rsidR="00425455" w:rsidRPr="00AC636A" w:rsidRDefault="002F0F6B">
      <w:pPr>
        <w:pStyle w:val="26"/>
        <w:rPr>
          <w:rFonts w:asciiTheme="minorHAnsi" w:eastAsiaTheme="minorEastAsia" w:hAnsiTheme="minorHAnsi" w:cstheme="minorBidi"/>
          <w:smallCaps w:val="0"/>
          <w:noProof/>
          <w:sz w:val="22"/>
          <w:szCs w:val="22"/>
        </w:rPr>
      </w:pPr>
      <w:hyperlink w:anchor="_Toc3450994" w:history="1">
        <w:r w:rsidR="00425455" w:rsidRPr="00AC636A">
          <w:rPr>
            <w:rStyle w:val="af0"/>
            <w:bCs/>
            <w:noProof/>
            <w:color w:val="auto"/>
          </w:rPr>
          <w:t>4.2.</w:t>
        </w:r>
        <w:r w:rsidR="00425455" w:rsidRPr="00AC636A">
          <w:rPr>
            <w:rFonts w:asciiTheme="minorHAnsi" w:eastAsiaTheme="minorEastAsia" w:hAnsiTheme="minorHAnsi" w:cstheme="minorBidi"/>
            <w:smallCaps w:val="0"/>
            <w:noProof/>
            <w:sz w:val="22"/>
            <w:szCs w:val="22"/>
          </w:rPr>
          <w:tab/>
        </w:r>
        <w:r w:rsidR="00425455" w:rsidRPr="00AC636A">
          <w:rPr>
            <w:rStyle w:val="af0"/>
            <w:bCs/>
            <w:noProof/>
            <w:color w:val="auto"/>
          </w:rPr>
          <w:t>Отзыв денежных средств Клиента</w:t>
        </w:r>
        <w:r w:rsidR="00425455" w:rsidRPr="00AC636A">
          <w:rPr>
            <w:noProof/>
            <w:webHidden/>
          </w:rPr>
          <w:tab/>
        </w:r>
        <w:r w:rsidR="00425455" w:rsidRPr="00AC636A">
          <w:rPr>
            <w:noProof/>
            <w:webHidden/>
          </w:rPr>
          <w:fldChar w:fldCharType="begin"/>
        </w:r>
        <w:r w:rsidR="00425455" w:rsidRPr="00AC636A">
          <w:rPr>
            <w:noProof/>
            <w:webHidden/>
          </w:rPr>
          <w:instrText xml:space="preserve"> PAGEREF _Toc3450994 \h </w:instrText>
        </w:r>
        <w:r w:rsidR="00425455" w:rsidRPr="00AC636A">
          <w:rPr>
            <w:noProof/>
            <w:webHidden/>
          </w:rPr>
        </w:r>
        <w:r w:rsidR="00425455" w:rsidRPr="00AC636A">
          <w:rPr>
            <w:noProof/>
            <w:webHidden/>
          </w:rPr>
          <w:fldChar w:fldCharType="separate"/>
        </w:r>
        <w:r w:rsidR="00AC636A" w:rsidRPr="00AC636A">
          <w:rPr>
            <w:noProof/>
            <w:webHidden/>
          </w:rPr>
          <w:t>30</w:t>
        </w:r>
        <w:r w:rsidR="00425455" w:rsidRPr="00AC636A">
          <w:rPr>
            <w:noProof/>
            <w:webHidden/>
          </w:rPr>
          <w:fldChar w:fldCharType="end"/>
        </w:r>
      </w:hyperlink>
    </w:p>
    <w:p w:rsidR="00425455" w:rsidRPr="00AC636A" w:rsidRDefault="002F0F6B">
      <w:pPr>
        <w:pStyle w:val="26"/>
        <w:rPr>
          <w:rFonts w:asciiTheme="minorHAnsi" w:eastAsiaTheme="minorEastAsia" w:hAnsiTheme="minorHAnsi" w:cstheme="minorBidi"/>
          <w:smallCaps w:val="0"/>
          <w:noProof/>
          <w:sz w:val="22"/>
          <w:szCs w:val="22"/>
        </w:rPr>
      </w:pPr>
      <w:hyperlink w:anchor="_Toc3450995" w:history="1">
        <w:r w:rsidR="00425455" w:rsidRPr="00AC636A">
          <w:rPr>
            <w:rStyle w:val="af0"/>
            <w:bCs/>
            <w:noProof/>
            <w:color w:val="auto"/>
          </w:rPr>
          <w:t>4.3.</w:t>
        </w:r>
        <w:r w:rsidR="00425455" w:rsidRPr="00AC636A">
          <w:rPr>
            <w:rFonts w:asciiTheme="minorHAnsi" w:eastAsiaTheme="minorEastAsia" w:hAnsiTheme="minorHAnsi" w:cstheme="minorBidi"/>
            <w:smallCaps w:val="0"/>
            <w:noProof/>
            <w:sz w:val="22"/>
            <w:szCs w:val="22"/>
          </w:rPr>
          <w:tab/>
        </w:r>
        <w:r w:rsidR="00425455" w:rsidRPr="00AC636A">
          <w:rPr>
            <w:rStyle w:val="af0"/>
            <w:bCs/>
            <w:noProof/>
            <w:color w:val="auto"/>
          </w:rPr>
          <w:t>Действия с ценными бумагами</w:t>
        </w:r>
        <w:r w:rsidR="00425455" w:rsidRPr="00AC636A">
          <w:rPr>
            <w:noProof/>
            <w:webHidden/>
          </w:rPr>
          <w:tab/>
        </w:r>
        <w:r w:rsidR="00425455" w:rsidRPr="00AC636A">
          <w:rPr>
            <w:noProof/>
            <w:webHidden/>
          </w:rPr>
          <w:fldChar w:fldCharType="begin"/>
        </w:r>
        <w:r w:rsidR="00425455" w:rsidRPr="00AC636A">
          <w:rPr>
            <w:noProof/>
            <w:webHidden/>
          </w:rPr>
          <w:instrText xml:space="preserve"> PAGEREF _Toc3450995 \h </w:instrText>
        </w:r>
        <w:r w:rsidR="00425455" w:rsidRPr="00AC636A">
          <w:rPr>
            <w:noProof/>
            <w:webHidden/>
          </w:rPr>
        </w:r>
        <w:r w:rsidR="00425455" w:rsidRPr="00AC636A">
          <w:rPr>
            <w:noProof/>
            <w:webHidden/>
          </w:rPr>
          <w:fldChar w:fldCharType="separate"/>
        </w:r>
        <w:r w:rsidR="00AC636A" w:rsidRPr="00AC636A">
          <w:rPr>
            <w:noProof/>
            <w:webHidden/>
          </w:rPr>
          <w:t>32</w:t>
        </w:r>
        <w:r w:rsidR="00425455" w:rsidRPr="00AC636A">
          <w:rPr>
            <w:noProof/>
            <w:webHidden/>
          </w:rPr>
          <w:fldChar w:fldCharType="end"/>
        </w:r>
      </w:hyperlink>
    </w:p>
    <w:p w:rsidR="00425455" w:rsidRPr="00AC636A" w:rsidRDefault="002F0F6B">
      <w:pPr>
        <w:pStyle w:val="26"/>
        <w:rPr>
          <w:rFonts w:asciiTheme="minorHAnsi" w:eastAsiaTheme="minorEastAsia" w:hAnsiTheme="minorHAnsi" w:cstheme="minorBidi"/>
          <w:smallCaps w:val="0"/>
          <w:noProof/>
          <w:sz w:val="22"/>
          <w:szCs w:val="22"/>
        </w:rPr>
      </w:pPr>
      <w:hyperlink w:anchor="_Toc3450996" w:history="1">
        <w:r w:rsidR="00425455" w:rsidRPr="00AC636A">
          <w:rPr>
            <w:rStyle w:val="af0"/>
            <w:noProof/>
            <w:color w:val="auto"/>
          </w:rPr>
          <w:t>4.4.</w:t>
        </w:r>
        <w:r w:rsidR="00425455" w:rsidRPr="00AC636A">
          <w:rPr>
            <w:rFonts w:asciiTheme="minorHAnsi" w:eastAsiaTheme="minorEastAsia" w:hAnsiTheme="minorHAnsi" w:cstheme="minorBidi"/>
            <w:smallCaps w:val="0"/>
            <w:noProof/>
            <w:sz w:val="22"/>
            <w:szCs w:val="22"/>
          </w:rPr>
          <w:tab/>
        </w:r>
        <w:r w:rsidR="00425455" w:rsidRPr="00AC636A">
          <w:rPr>
            <w:rStyle w:val="af0"/>
            <w:noProof/>
            <w:color w:val="auto"/>
          </w:rPr>
          <w:t>Особенности совершения сделок займа ценными бумагами</w:t>
        </w:r>
        <w:r w:rsidR="00425455" w:rsidRPr="00AC636A">
          <w:rPr>
            <w:noProof/>
            <w:webHidden/>
          </w:rPr>
          <w:tab/>
        </w:r>
        <w:r w:rsidR="00425455" w:rsidRPr="00AC636A">
          <w:rPr>
            <w:noProof/>
            <w:webHidden/>
          </w:rPr>
          <w:fldChar w:fldCharType="begin"/>
        </w:r>
        <w:r w:rsidR="00425455" w:rsidRPr="00AC636A">
          <w:rPr>
            <w:noProof/>
            <w:webHidden/>
          </w:rPr>
          <w:instrText xml:space="preserve"> PAGEREF _Toc3450996 \h </w:instrText>
        </w:r>
        <w:r w:rsidR="00425455" w:rsidRPr="00AC636A">
          <w:rPr>
            <w:noProof/>
            <w:webHidden/>
          </w:rPr>
        </w:r>
        <w:r w:rsidR="00425455" w:rsidRPr="00AC636A">
          <w:rPr>
            <w:noProof/>
            <w:webHidden/>
          </w:rPr>
          <w:fldChar w:fldCharType="separate"/>
        </w:r>
        <w:r w:rsidR="00AC636A" w:rsidRPr="00AC636A">
          <w:rPr>
            <w:noProof/>
            <w:webHidden/>
          </w:rPr>
          <w:t>33</w:t>
        </w:r>
        <w:r w:rsidR="00425455" w:rsidRPr="00AC636A">
          <w:rPr>
            <w:noProof/>
            <w:webHidden/>
          </w:rPr>
          <w:fldChar w:fldCharType="end"/>
        </w:r>
      </w:hyperlink>
    </w:p>
    <w:p w:rsidR="00425455" w:rsidRPr="00AC636A" w:rsidRDefault="002F0F6B">
      <w:pPr>
        <w:pStyle w:val="26"/>
        <w:rPr>
          <w:rFonts w:asciiTheme="minorHAnsi" w:eastAsiaTheme="minorEastAsia" w:hAnsiTheme="minorHAnsi" w:cstheme="minorBidi"/>
          <w:smallCaps w:val="0"/>
          <w:noProof/>
          <w:sz w:val="22"/>
          <w:szCs w:val="22"/>
        </w:rPr>
      </w:pPr>
      <w:hyperlink w:anchor="_Toc3450997" w:history="1">
        <w:r w:rsidR="00425455" w:rsidRPr="00AC636A">
          <w:rPr>
            <w:rStyle w:val="af0"/>
            <w:noProof/>
            <w:color w:val="auto"/>
          </w:rPr>
          <w:t>4.5.</w:t>
        </w:r>
        <w:r w:rsidR="00425455" w:rsidRPr="00AC636A">
          <w:rPr>
            <w:rFonts w:asciiTheme="minorHAnsi" w:eastAsiaTheme="minorEastAsia" w:hAnsiTheme="minorHAnsi" w:cstheme="minorBidi"/>
            <w:smallCaps w:val="0"/>
            <w:noProof/>
            <w:sz w:val="22"/>
            <w:szCs w:val="22"/>
          </w:rPr>
          <w:tab/>
        </w:r>
        <w:r w:rsidR="00425455" w:rsidRPr="00AC636A">
          <w:rPr>
            <w:rStyle w:val="af0"/>
            <w:noProof/>
            <w:color w:val="auto"/>
          </w:rPr>
          <w:t>Особенности совершения сделок РЕПО по размещению свободных валютных остатков</w:t>
        </w:r>
        <w:r w:rsidR="00425455" w:rsidRPr="00AC636A">
          <w:rPr>
            <w:noProof/>
            <w:webHidden/>
          </w:rPr>
          <w:tab/>
        </w:r>
        <w:r w:rsidR="00425455" w:rsidRPr="00AC636A">
          <w:rPr>
            <w:noProof/>
            <w:webHidden/>
          </w:rPr>
          <w:fldChar w:fldCharType="begin"/>
        </w:r>
        <w:r w:rsidR="00425455" w:rsidRPr="00AC636A">
          <w:rPr>
            <w:noProof/>
            <w:webHidden/>
          </w:rPr>
          <w:instrText xml:space="preserve"> PAGEREF _Toc3450997 \h </w:instrText>
        </w:r>
        <w:r w:rsidR="00425455" w:rsidRPr="00AC636A">
          <w:rPr>
            <w:noProof/>
            <w:webHidden/>
          </w:rPr>
        </w:r>
        <w:r w:rsidR="00425455" w:rsidRPr="00AC636A">
          <w:rPr>
            <w:noProof/>
            <w:webHidden/>
          </w:rPr>
          <w:fldChar w:fldCharType="separate"/>
        </w:r>
        <w:r w:rsidR="00AC636A" w:rsidRPr="00AC636A">
          <w:rPr>
            <w:noProof/>
            <w:webHidden/>
          </w:rPr>
          <w:t>35</w:t>
        </w:r>
        <w:r w:rsidR="00425455" w:rsidRPr="00AC636A">
          <w:rPr>
            <w:noProof/>
            <w:webHidden/>
          </w:rPr>
          <w:fldChar w:fldCharType="end"/>
        </w:r>
      </w:hyperlink>
    </w:p>
    <w:p w:rsidR="00425455" w:rsidRPr="00AC636A" w:rsidRDefault="002F0F6B">
      <w:pPr>
        <w:pStyle w:val="15"/>
        <w:rPr>
          <w:rFonts w:asciiTheme="minorHAnsi" w:eastAsiaTheme="minorEastAsia" w:hAnsiTheme="minorHAnsi" w:cstheme="minorBidi"/>
          <w:b w:val="0"/>
          <w:bCs w:val="0"/>
          <w:caps w:val="0"/>
          <w:noProof/>
          <w:sz w:val="22"/>
          <w:szCs w:val="22"/>
        </w:rPr>
      </w:pPr>
      <w:hyperlink w:anchor="_Toc3450998" w:history="1">
        <w:r w:rsidR="00425455" w:rsidRPr="00AC636A">
          <w:rPr>
            <w:rStyle w:val="af0"/>
            <w:noProof/>
            <w:color w:val="auto"/>
          </w:rPr>
          <w:t>5.</w:t>
        </w:r>
        <w:r w:rsidR="00425455" w:rsidRPr="00AC636A">
          <w:rPr>
            <w:rFonts w:asciiTheme="minorHAnsi" w:eastAsiaTheme="minorEastAsia" w:hAnsiTheme="minorHAnsi" w:cstheme="minorBidi"/>
            <w:b w:val="0"/>
            <w:bCs w:val="0"/>
            <w:caps w:val="0"/>
            <w:noProof/>
            <w:sz w:val="22"/>
            <w:szCs w:val="22"/>
          </w:rPr>
          <w:tab/>
        </w:r>
        <w:r w:rsidR="00425455" w:rsidRPr="00AC636A">
          <w:rPr>
            <w:rStyle w:val="af0"/>
            <w:noProof/>
            <w:color w:val="auto"/>
          </w:rPr>
          <w:t>ТОРГОВЫЕ ОПЕРАЦИИ</w:t>
        </w:r>
        <w:r w:rsidR="00425455" w:rsidRPr="00AC636A">
          <w:rPr>
            <w:noProof/>
            <w:webHidden/>
          </w:rPr>
          <w:tab/>
        </w:r>
        <w:r w:rsidR="00425455" w:rsidRPr="00AC636A">
          <w:rPr>
            <w:noProof/>
            <w:webHidden/>
          </w:rPr>
          <w:fldChar w:fldCharType="begin"/>
        </w:r>
        <w:r w:rsidR="00425455" w:rsidRPr="00AC636A">
          <w:rPr>
            <w:noProof/>
            <w:webHidden/>
          </w:rPr>
          <w:instrText xml:space="preserve"> PAGEREF _Toc3450998 \h </w:instrText>
        </w:r>
        <w:r w:rsidR="00425455" w:rsidRPr="00AC636A">
          <w:rPr>
            <w:noProof/>
            <w:webHidden/>
          </w:rPr>
        </w:r>
        <w:r w:rsidR="00425455" w:rsidRPr="00AC636A">
          <w:rPr>
            <w:noProof/>
            <w:webHidden/>
          </w:rPr>
          <w:fldChar w:fldCharType="separate"/>
        </w:r>
        <w:r w:rsidR="00AC636A" w:rsidRPr="00AC636A">
          <w:rPr>
            <w:noProof/>
            <w:webHidden/>
          </w:rPr>
          <w:t>36</w:t>
        </w:r>
        <w:r w:rsidR="00425455" w:rsidRPr="00AC636A">
          <w:rPr>
            <w:noProof/>
            <w:webHidden/>
          </w:rPr>
          <w:fldChar w:fldCharType="end"/>
        </w:r>
      </w:hyperlink>
    </w:p>
    <w:p w:rsidR="00425455" w:rsidRPr="00AC636A" w:rsidRDefault="002F0F6B">
      <w:pPr>
        <w:pStyle w:val="26"/>
        <w:rPr>
          <w:rFonts w:asciiTheme="minorHAnsi" w:eastAsiaTheme="minorEastAsia" w:hAnsiTheme="minorHAnsi" w:cstheme="minorBidi"/>
          <w:smallCaps w:val="0"/>
          <w:noProof/>
          <w:sz w:val="22"/>
          <w:szCs w:val="22"/>
        </w:rPr>
      </w:pPr>
      <w:hyperlink w:anchor="_Toc3450999" w:history="1">
        <w:r w:rsidR="00425455" w:rsidRPr="00AC636A">
          <w:rPr>
            <w:rStyle w:val="af0"/>
            <w:bCs/>
            <w:noProof/>
            <w:color w:val="auto"/>
          </w:rPr>
          <w:t>5.1.</w:t>
        </w:r>
        <w:r w:rsidR="00425455" w:rsidRPr="00AC636A">
          <w:rPr>
            <w:rFonts w:asciiTheme="minorHAnsi" w:eastAsiaTheme="minorEastAsia" w:hAnsiTheme="minorHAnsi" w:cstheme="minorBidi"/>
            <w:smallCaps w:val="0"/>
            <w:noProof/>
            <w:sz w:val="22"/>
            <w:szCs w:val="22"/>
          </w:rPr>
          <w:tab/>
        </w:r>
        <w:r w:rsidR="00425455" w:rsidRPr="00AC636A">
          <w:rPr>
            <w:rStyle w:val="af0"/>
            <w:bCs/>
            <w:noProof/>
            <w:color w:val="auto"/>
          </w:rPr>
          <w:t>Общая процедура проведения торговой сделки</w:t>
        </w:r>
        <w:r w:rsidR="00425455" w:rsidRPr="00AC636A">
          <w:rPr>
            <w:noProof/>
            <w:webHidden/>
          </w:rPr>
          <w:tab/>
        </w:r>
        <w:r w:rsidR="00425455" w:rsidRPr="00AC636A">
          <w:rPr>
            <w:noProof/>
            <w:webHidden/>
          </w:rPr>
          <w:fldChar w:fldCharType="begin"/>
        </w:r>
        <w:r w:rsidR="00425455" w:rsidRPr="00AC636A">
          <w:rPr>
            <w:noProof/>
            <w:webHidden/>
          </w:rPr>
          <w:instrText xml:space="preserve"> PAGEREF _Toc3450999 \h </w:instrText>
        </w:r>
        <w:r w:rsidR="00425455" w:rsidRPr="00AC636A">
          <w:rPr>
            <w:noProof/>
            <w:webHidden/>
          </w:rPr>
        </w:r>
        <w:r w:rsidR="00425455" w:rsidRPr="00AC636A">
          <w:rPr>
            <w:noProof/>
            <w:webHidden/>
          </w:rPr>
          <w:fldChar w:fldCharType="separate"/>
        </w:r>
        <w:r w:rsidR="00AC636A" w:rsidRPr="00AC636A">
          <w:rPr>
            <w:noProof/>
            <w:webHidden/>
          </w:rPr>
          <w:t>36</w:t>
        </w:r>
        <w:r w:rsidR="00425455" w:rsidRPr="00AC636A">
          <w:rPr>
            <w:noProof/>
            <w:webHidden/>
          </w:rPr>
          <w:fldChar w:fldCharType="end"/>
        </w:r>
      </w:hyperlink>
    </w:p>
    <w:p w:rsidR="00425455" w:rsidRPr="00AC636A" w:rsidRDefault="002F0F6B">
      <w:pPr>
        <w:pStyle w:val="26"/>
        <w:rPr>
          <w:rFonts w:asciiTheme="minorHAnsi" w:eastAsiaTheme="minorEastAsia" w:hAnsiTheme="minorHAnsi" w:cstheme="minorBidi"/>
          <w:smallCaps w:val="0"/>
          <w:noProof/>
          <w:sz w:val="22"/>
          <w:szCs w:val="22"/>
        </w:rPr>
      </w:pPr>
      <w:hyperlink w:anchor="_Toc3451000" w:history="1">
        <w:r w:rsidR="00425455" w:rsidRPr="00AC636A">
          <w:rPr>
            <w:rStyle w:val="af0"/>
            <w:bCs/>
            <w:noProof/>
            <w:color w:val="auto"/>
          </w:rPr>
          <w:t>5.2.</w:t>
        </w:r>
        <w:r w:rsidR="00425455" w:rsidRPr="00AC636A">
          <w:rPr>
            <w:rFonts w:asciiTheme="minorHAnsi" w:eastAsiaTheme="minorEastAsia" w:hAnsiTheme="minorHAnsi" w:cstheme="minorBidi"/>
            <w:smallCaps w:val="0"/>
            <w:noProof/>
            <w:sz w:val="22"/>
            <w:szCs w:val="22"/>
          </w:rPr>
          <w:tab/>
        </w:r>
        <w:r w:rsidR="00425455" w:rsidRPr="00AC636A">
          <w:rPr>
            <w:rStyle w:val="af0"/>
            <w:bCs/>
            <w:noProof/>
            <w:color w:val="auto"/>
          </w:rPr>
          <w:t>Резервирование денежных средств</w:t>
        </w:r>
        <w:r w:rsidR="00425455" w:rsidRPr="00AC636A">
          <w:rPr>
            <w:noProof/>
            <w:webHidden/>
          </w:rPr>
          <w:tab/>
        </w:r>
        <w:r w:rsidR="00425455" w:rsidRPr="00AC636A">
          <w:rPr>
            <w:noProof/>
            <w:webHidden/>
          </w:rPr>
          <w:fldChar w:fldCharType="begin"/>
        </w:r>
        <w:r w:rsidR="00425455" w:rsidRPr="00AC636A">
          <w:rPr>
            <w:noProof/>
            <w:webHidden/>
          </w:rPr>
          <w:instrText xml:space="preserve"> PAGEREF _Toc3451000 \h </w:instrText>
        </w:r>
        <w:r w:rsidR="00425455" w:rsidRPr="00AC636A">
          <w:rPr>
            <w:noProof/>
            <w:webHidden/>
          </w:rPr>
        </w:r>
        <w:r w:rsidR="00425455" w:rsidRPr="00AC636A">
          <w:rPr>
            <w:noProof/>
            <w:webHidden/>
          </w:rPr>
          <w:fldChar w:fldCharType="separate"/>
        </w:r>
        <w:r w:rsidR="00AC636A" w:rsidRPr="00AC636A">
          <w:rPr>
            <w:noProof/>
            <w:webHidden/>
          </w:rPr>
          <w:t>36</w:t>
        </w:r>
        <w:r w:rsidR="00425455" w:rsidRPr="00AC636A">
          <w:rPr>
            <w:noProof/>
            <w:webHidden/>
          </w:rPr>
          <w:fldChar w:fldCharType="end"/>
        </w:r>
      </w:hyperlink>
    </w:p>
    <w:p w:rsidR="00425455" w:rsidRPr="00AC636A" w:rsidRDefault="002F0F6B">
      <w:pPr>
        <w:pStyle w:val="26"/>
        <w:rPr>
          <w:rFonts w:asciiTheme="minorHAnsi" w:eastAsiaTheme="minorEastAsia" w:hAnsiTheme="minorHAnsi" w:cstheme="minorBidi"/>
          <w:smallCaps w:val="0"/>
          <w:noProof/>
          <w:sz w:val="22"/>
          <w:szCs w:val="22"/>
        </w:rPr>
      </w:pPr>
      <w:hyperlink w:anchor="_Toc3451001" w:history="1">
        <w:r w:rsidR="00425455" w:rsidRPr="00AC636A">
          <w:rPr>
            <w:rStyle w:val="af0"/>
            <w:bCs/>
            <w:noProof/>
            <w:color w:val="auto"/>
          </w:rPr>
          <w:t>5.3.</w:t>
        </w:r>
        <w:r w:rsidR="00425455" w:rsidRPr="00AC636A">
          <w:rPr>
            <w:rFonts w:asciiTheme="minorHAnsi" w:eastAsiaTheme="minorEastAsia" w:hAnsiTheme="minorHAnsi" w:cstheme="minorBidi"/>
            <w:smallCaps w:val="0"/>
            <w:noProof/>
            <w:sz w:val="22"/>
            <w:szCs w:val="22"/>
          </w:rPr>
          <w:tab/>
        </w:r>
        <w:r w:rsidR="00425455" w:rsidRPr="00AC636A">
          <w:rPr>
            <w:rStyle w:val="af0"/>
            <w:bCs/>
            <w:noProof/>
            <w:color w:val="auto"/>
          </w:rPr>
          <w:t>Резервирование ценных бумаг</w:t>
        </w:r>
        <w:r w:rsidR="00425455" w:rsidRPr="00AC636A">
          <w:rPr>
            <w:noProof/>
            <w:webHidden/>
          </w:rPr>
          <w:tab/>
        </w:r>
        <w:r w:rsidR="00425455" w:rsidRPr="00AC636A">
          <w:rPr>
            <w:noProof/>
            <w:webHidden/>
          </w:rPr>
          <w:fldChar w:fldCharType="begin"/>
        </w:r>
        <w:r w:rsidR="00425455" w:rsidRPr="00AC636A">
          <w:rPr>
            <w:noProof/>
            <w:webHidden/>
          </w:rPr>
          <w:instrText xml:space="preserve"> PAGEREF _Toc3451001 \h </w:instrText>
        </w:r>
        <w:r w:rsidR="00425455" w:rsidRPr="00AC636A">
          <w:rPr>
            <w:noProof/>
            <w:webHidden/>
          </w:rPr>
        </w:r>
        <w:r w:rsidR="00425455" w:rsidRPr="00AC636A">
          <w:rPr>
            <w:noProof/>
            <w:webHidden/>
          </w:rPr>
          <w:fldChar w:fldCharType="separate"/>
        </w:r>
        <w:r w:rsidR="00AC636A" w:rsidRPr="00AC636A">
          <w:rPr>
            <w:noProof/>
            <w:webHidden/>
          </w:rPr>
          <w:t>37</w:t>
        </w:r>
        <w:r w:rsidR="00425455" w:rsidRPr="00AC636A">
          <w:rPr>
            <w:noProof/>
            <w:webHidden/>
          </w:rPr>
          <w:fldChar w:fldCharType="end"/>
        </w:r>
      </w:hyperlink>
    </w:p>
    <w:p w:rsidR="00425455" w:rsidRPr="00AC636A" w:rsidRDefault="002F0F6B">
      <w:pPr>
        <w:pStyle w:val="26"/>
        <w:rPr>
          <w:rFonts w:asciiTheme="minorHAnsi" w:eastAsiaTheme="minorEastAsia" w:hAnsiTheme="minorHAnsi" w:cstheme="minorBidi"/>
          <w:smallCaps w:val="0"/>
          <w:noProof/>
          <w:sz w:val="22"/>
          <w:szCs w:val="22"/>
        </w:rPr>
      </w:pPr>
      <w:hyperlink w:anchor="_Toc3451002" w:history="1">
        <w:r w:rsidR="00425455" w:rsidRPr="00AC636A">
          <w:rPr>
            <w:rStyle w:val="af0"/>
            <w:bCs/>
            <w:noProof/>
            <w:color w:val="auto"/>
          </w:rPr>
          <w:t>5.4.</w:t>
        </w:r>
        <w:r w:rsidR="00425455" w:rsidRPr="00AC636A">
          <w:rPr>
            <w:rFonts w:asciiTheme="minorHAnsi" w:eastAsiaTheme="minorEastAsia" w:hAnsiTheme="minorHAnsi" w:cstheme="minorBidi"/>
            <w:smallCaps w:val="0"/>
            <w:noProof/>
            <w:sz w:val="22"/>
            <w:szCs w:val="22"/>
          </w:rPr>
          <w:tab/>
        </w:r>
        <w:r w:rsidR="00425455" w:rsidRPr="00AC636A">
          <w:rPr>
            <w:rStyle w:val="af0"/>
            <w:bCs/>
            <w:noProof/>
            <w:color w:val="auto"/>
          </w:rPr>
          <w:t>Поручение Клиента на сделку</w:t>
        </w:r>
        <w:r w:rsidR="00425455" w:rsidRPr="00AC636A">
          <w:rPr>
            <w:noProof/>
            <w:webHidden/>
          </w:rPr>
          <w:tab/>
        </w:r>
        <w:r w:rsidR="00425455" w:rsidRPr="00AC636A">
          <w:rPr>
            <w:noProof/>
            <w:webHidden/>
          </w:rPr>
          <w:fldChar w:fldCharType="begin"/>
        </w:r>
        <w:r w:rsidR="00425455" w:rsidRPr="00AC636A">
          <w:rPr>
            <w:noProof/>
            <w:webHidden/>
          </w:rPr>
          <w:instrText xml:space="preserve"> PAGEREF _Toc3451002 \h </w:instrText>
        </w:r>
        <w:r w:rsidR="00425455" w:rsidRPr="00AC636A">
          <w:rPr>
            <w:noProof/>
            <w:webHidden/>
          </w:rPr>
        </w:r>
        <w:r w:rsidR="00425455" w:rsidRPr="00AC636A">
          <w:rPr>
            <w:noProof/>
            <w:webHidden/>
          </w:rPr>
          <w:fldChar w:fldCharType="separate"/>
        </w:r>
        <w:r w:rsidR="00AC636A" w:rsidRPr="00AC636A">
          <w:rPr>
            <w:noProof/>
            <w:webHidden/>
          </w:rPr>
          <w:t>38</w:t>
        </w:r>
        <w:r w:rsidR="00425455" w:rsidRPr="00AC636A">
          <w:rPr>
            <w:noProof/>
            <w:webHidden/>
          </w:rPr>
          <w:fldChar w:fldCharType="end"/>
        </w:r>
      </w:hyperlink>
    </w:p>
    <w:p w:rsidR="00425455" w:rsidRPr="00AC636A" w:rsidRDefault="002F0F6B">
      <w:pPr>
        <w:pStyle w:val="26"/>
        <w:rPr>
          <w:rFonts w:asciiTheme="minorHAnsi" w:eastAsiaTheme="minorEastAsia" w:hAnsiTheme="minorHAnsi" w:cstheme="minorBidi"/>
          <w:smallCaps w:val="0"/>
          <w:noProof/>
          <w:sz w:val="22"/>
          <w:szCs w:val="22"/>
        </w:rPr>
      </w:pPr>
      <w:hyperlink w:anchor="_Toc3451003" w:history="1">
        <w:r w:rsidR="00425455" w:rsidRPr="00AC636A">
          <w:rPr>
            <w:rStyle w:val="af0"/>
            <w:bCs/>
            <w:noProof/>
            <w:color w:val="auto"/>
          </w:rPr>
          <w:t>5.5.</w:t>
        </w:r>
        <w:r w:rsidR="00425455" w:rsidRPr="00AC636A">
          <w:rPr>
            <w:rFonts w:asciiTheme="minorHAnsi" w:eastAsiaTheme="minorEastAsia" w:hAnsiTheme="minorHAnsi" w:cstheme="minorBidi"/>
            <w:smallCaps w:val="0"/>
            <w:noProof/>
            <w:sz w:val="22"/>
            <w:szCs w:val="22"/>
          </w:rPr>
          <w:tab/>
        </w:r>
        <w:r w:rsidR="00425455" w:rsidRPr="00AC636A">
          <w:rPr>
            <w:rStyle w:val="af0"/>
            <w:bCs/>
            <w:noProof/>
            <w:color w:val="auto"/>
          </w:rPr>
          <w:t>Исполнение Поручения на сделку</w:t>
        </w:r>
        <w:r w:rsidR="00425455" w:rsidRPr="00AC636A">
          <w:rPr>
            <w:noProof/>
            <w:webHidden/>
          </w:rPr>
          <w:tab/>
        </w:r>
        <w:r w:rsidR="00425455" w:rsidRPr="00AC636A">
          <w:rPr>
            <w:noProof/>
            <w:webHidden/>
          </w:rPr>
          <w:fldChar w:fldCharType="begin"/>
        </w:r>
        <w:r w:rsidR="00425455" w:rsidRPr="00AC636A">
          <w:rPr>
            <w:noProof/>
            <w:webHidden/>
          </w:rPr>
          <w:instrText xml:space="preserve"> PAGEREF _Toc3451003 \h </w:instrText>
        </w:r>
        <w:r w:rsidR="00425455" w:rsidRPr="00AC636A">
          <w:rPr>
            <w:noProof/>
            <w:webHidden/>
          </w:rPr>
        </w:r>
        <w:r w:rsidR="00425455" w:rsidRPr="00AC636A">
          <w:rPr>
            <w:noProof/>
            <w:webHidden/>
          </w:rPr>
          <w:fldChar w:fldCharType="separate"/>
        </w:r>
        <w:r w:rsidR="00AC636A" w:rsidRPr="00AC636A">
          <w:rPr>
            <w:noProof/>
            <w:webHidden/>
          </w:rPr>
          <w:t>41</w:t>
        </w:r>
        <w:r w:rsidR="00425455" w:rsidRPr="00AC636A">
          <w:rPr>
            <w:noProof/>
            <w:webHidden/>
          </w:rPr>
          <w:fldChar w:fldCharType="end"/>
        </w:r>
      </w:hyperlink>
    </w:p>
    <w:p w:rsidR="00425455" w:rsidRPr="00AC636A" w:rsidRDefault="002F0F6B">
      <w:pPr>
        <w:pStyle w:val="26"/>
        <w:rPr>
          <w:rFonts w:asciiTheme="minorHAnsi" w:eastAsiaTheme="minorEastAsia" w:hAnsiTheme="minorHAnsi" w:cstheme="minorBidi"/>
          <w:smallCaps w:val="0"/>
          <w:noProof/>
          <w:sz w:val="22"/>
          <w:szCs w:val="22"/>
        </w:rPr>
      </w:pPr>
      <w:hyperlink w:anchor="_Toc3451004" w:history="1">
        <w:r w:rsidR="00425455" w:rsidRPr="00AC636A">
          <w:rPr>
            <w:rStyle w:val="af0"/>
            <w:bCs/>
            <w:noProof/>
            <w:color w:val="auto"/>
          </w:rPr>
          <w:t>5.6.</w:t>
        </w:r>
        <w:r w:rsidR="00425455" w:rsidRPr="00AC636A">
          <w:rPr>
            <w:rFonts w:asciiTheme="minorHAnsi" w:eastAsiaTheme="minorEastAsia" w:hAnsiTheme="minorHAnsi" w:cstheme="minorBidi"/>
            <w:smallCaps w:val="0"/>
            <w:noProof/>
            <w:sz w:val="22"/>
            <w:szCs w:val="22"/>
          </w:rPr>
          <w:tab/>
        </w:r>
        <w:r w:rsidR="00425455" w:rsidRPr="00AC636A">
          <w:rPr>
            <w:rStyle w:val="af0"/>
            <w:bCs/>
            <w:noProof/>
            <w:color w:val="auto"/>
          </w:rPr>
          <w:t>Урегулирование сделок</w:t>
        </w:r>
        <w:r w:rsidR="00425455" w:rsidRPr="00AC636A">
          <w:rPr>
            <w:noProof/>
            <w:webHidden/>
          </w:rPr>
          <w:tab/>
        </w:r>
        <w:r w:rsidR="00425455" w:rsidRPr="00AC636A">
          <w:rPr>
            <w:noProof/>
            <w:webHidden/>
          </w:rPr>
          <w:fldChar w:fldCharType="begin"/>
        </w:r>
        <w:r w:rsidR="00425455" w:rsidRPr="00AC636A">
          <w:rPr>
            <w:noProof/>
            <w:webHidden/>
          </w:rPr>
          <w:instrText xml:space="preserve"> PAGEREF _Toc3451004 \h </w:instrText>
        </w:r>
        <w:r w:rsidR="00425455" w:rsidRPr="00AC636A">
          <w:rPr>
            <w:noProof/>
            <w:webHidden/>
          </w:rPr>
        </w:r>
        <w:r w:rsidR="00425455" w:rsidRPr="00AC636A">
          <w:rPr>
            <w:noProof/>
            <w:webHidden/>
          </w:rPr>
          <w:fldChar w:fldCharType="separate"/>
        </w:r>
        <w:r w:rsidR="00AC636A" w:rsidRPr="00AC636A">
          <w:rPr>
            <w:noProof/>
            <w:webHidden/>
          </w:rPr>
          <w:t>44</w:t>
        </w:r>
        <w:r w:rsidR="00425455" w:rsidRPr="00AC636A">
          <w:rPr>
            <w:noProof/>
            <w:webHidden/>
          </w:rPr>
          <w:fldChar w:fldCharType="end"/>
        </w:r>
      </w:hyperlink>
    </w:p>
    <w:p w:rsidR="00425455" w:rsidRPr="00AC636A" w:rsidRDefault="002F0F6B">
      <w:pPr>
        <w:pStyle w:val="26"/>
        <w:rPr>
          <w:rFonts w:asciiTheme="minorHAnsi" w:eastAsiaTheme="minorEastAsia" w:hAnsiTheme="minorHAnsi" w:cstheme="minorBidi"/>
          <w:smallCaps w:val="0"/>
          <w:noProof/>
          <w:sz w:val="22"/>
          <w:szCs w:val="22"/>
        </w:rPr>
      </w:pPr>
      <w:hyperlink w:anchor="_Toc3451005" w:history="1">
        <w:r w:rsidR="00425455" w:rsidRPr="00AC636A">
          <w:rPr>
            <w:rStyle w:val="af0"/>
            <w:bCs/>
            <w:noProof/>
            <w:color w:val="auto"/>
          </w:rPr>
          <w:t>5.7.</w:t>
        </w:r>
        <w:r w:rsidR="00425455" w:rsidRPr="00AC636A">
          <w:rPr>
            <w:rFonts w:asciiTheme="minorHAnsi" w:eastAsiaTheme="minorEastAsia" w:hAnsiTheme="minorHAnsi" w:cstheme="minorBidi"/>
            <w:smallCaps w:val="0"/>
            <w:noProof/>
            <w:sz w:val="22"/>
            <w:szCs w:val="22"/>
          </w:rPr>
          <w:tab/>
        </w:r>
        <w:r w:rsidR="00425455" w:rsidRPr="00AC636A">
          <w:rPr>
            <w:rStyle w:val="af0"/>
            <w:bCs/>
            <w:noProof/>
            <w:color w:val="auto"/>
          </w:rPr>
          <w:t>Особенности исполнения Поручений на сделку Компанией в качестве поверенного</w:t>
        </w:r>
        <w:r w:rsidR="00425455" w:rsidRPr="00AC636A">
          <w:rPr>
            <w:noProof/>
            <w:webHidden/>
          </w:rPr>
          <w:tab/>
        </w:r>
        <w:r w:rsidR="00425455" w:rsidRPr="00AC636A">
          <w:rPr>
            <w:noProof/>
            <w:webHidden/>
          </w:rPr>
          <w:fldChar w:fldCharType="begin"/>
        </w:r>
        <w:r w:rsidR="00425455" w:rsidRPr="00AC636A">
          <w:rPr>
            <w:noProof/>
            <w:webHidden/>
          </w:rPr>
          <w:instrText xml:space="preserve"> PAGEREF _Toc3451005 \h </w:instrText>
        </w:r>
        <w:r w:rsidR="00425455" w:rsidRPr="00AC636A">
          <w:rPr>
            <w:noProof/>
            <w:webHidden/>
          </w:rPr>
        </w:r>
        <w:r w:rsidR="00425455" w:rsidRPr="00AC636A">
          <w:rPr>
            <w:noProof/>
            <w:webHidden/>
          </w:rPr>
          <w:fldChar w:fldCharType="separate"/>
        </w:r>
        <w:r w:rsidR="00AC636A" w:rsidRPr="00AC636A">
          <w:rPr>
            <w:noProof/>
            <w:webHidden/>
          </w:rPr>
          <w:t>44</w:t>
        </w:r>
        <w:r w:rsidR="00425455" w:rsidRPr="00AC636A">
          <w:rPr>
            <w:noProof/>
            <w:webHidden/>
          </w:rPr>
          <w:fldChar w:fldCharType="end"/>
        </w:r>
      </w:hyperlink>
    </w:p>
    <w:p w:rsidR="00425455" w:rsidRPr="00AC636A" w:rsidRDefault="002F0F6B">
      <w:pPr>
        <w:pStyle w:val="26"/>
        <w:rPr>
          <w:rFonts w:asciiTheme="minorHAnsi" w:eastAsiaTheme="minorEastAsia" w:hAnsiTheme="minorHAnsi" w:cstheme="minorBidi"/>
          <w:smallCaps w:val="0"/>
          <w:noProof/>
          <w:sz w:val="22"/>
          <w:szCs w:val="22"/>
        </w:rPr>
      </w:pPr>
      <w:hyperlink w:anchor="_Toc3451006" w:history="1">
        <w:r w:rsidR="00425455" w:rsidRPr="00AC636A">
          <w:rPr>
            <w:rStyle w:val="af0"/>
            <w:bCs/>
            <w:noProof/>
            <w:color w:val="auto"/>
          </w:rPr>
          <w:t>5.8.</w:t>
        </w:r>
        <w:r w:rsidR="00425455" w:rsidRPr="00AC636A">
          <w:rPr>
            <w:rFonts w:asciiTheme="minorHAnsi" w:eastAsiaTheme="minorEastAsia" w:hAnsiTheme="minorHAnsi" w:cstheme="minorBidi"/>
            <w:smallCaps w:val="0"/>
            <w:noProof/>
            <w:sz w:val="22"/>
            <w:szCs w:val="22"/>
          </w:rPr>
          <w:tab/>
        </w:r>
        <w:r w:rsidR="00425455" w:rsidRPr="00AC636A">
          <w:rPr>
            <w:rStyle w:val="af0"/>
            <w:bCs/>
            <w:noProof/>
            <w:color w:val="auto"/>
          </w:rPr>
          <w:t>Особенности совершения отдельных сделок за счет Клиентов</w:t>
        </w:r>
        <w:r w:rsidR="00425455" w:rsidRPr="00AC636A">
          <w:rPr>
            <w:noProof/>
            <w:webHidden/>
          </w:rPr>
          <w:tab/>
        </w:r>
        <w:r w:rsidR="00425455" w:rsidRPr="00AC636A">
          <w:rPr>
            <w:noProof/>
            <w:webHidden/>
          </w:rPr>
          <w:fldChar w:fldCharType="begin"/>
        </w:r>
        <w:r w:rsidR="00425455" w:rsidRPr="00AC636A">
          <w:rPr>
            <w:noProof/>
            <w:webHidden/>
          </w:rPr>
          <w:instrText xml:space="preserve"> PAGEREF _Toc3451006 \h </w:instrText>
        </w:r>
        <w:r w:rsidR="00425455" w:rsidRPr="00AC636A">
          <w:rPr>
            <w:noProof/>
            <w:webHidden/>
          </w:rPr>
        </w:r>
        <w:r w:rsidR="00425455" w:rsidRPr="00AC636A">
          <w:rPr>
            <w:noProof/>
            <w:webHidden/>
          </w:rPr>
          <w:fldChar w:fldCharType="separate"/>
        </w:r>
        <w:r w:rsidR="00AC636A" w:rsidRPr="00AC636A">
          <w:rPr>
            <w:noProof/>
            <w:webHidden/>
          </w:rPr>
          <w:t>44</w:t>
        </w:r>
        <w:r w:rsidR="00425455" w:rsidRPr="00AC636A">
          <w:rPr>
            <w:noProof/>
            <w:webHidden/>
          </w:rPr>
          <w:fldChar w:fldCharType="end"/>
        </w:r>
      </w:hyperlink>
    </w:p>
    <w:p w:rsidR="00425455" w:rsidRPr="00AC636A" w:rsidRDefault="002F0F6B">
      <w:pPr>
        <w:pStyle w:val="26"/>
        <w:rPr>
          <w:rFonts w:asciiTheme="minorHAnsi" w:eastAsiaTheme="minorEastAsia" w:hAnsiTheme="minorHAnsi" w:cstheme="minorBidi"/>
          <w:smallCaps w:val="0"/>
          <w:noProof/>
          <w:sz w:val="22"/>
          <w:szCs w:val="22"/>
        </w:rPr>
      </w:pPr>
      <w:hyperlink w:anchor="_Toc3451007" w:history="1">
        <w:r w:rsidR="00425455" w:rsidRPr="00AC636A">
          <w:rPr>
            <w:rStyle w:val="af0"/>
            <w:bCs/>
            <w:noProof/>
            <w:color w:val="auto"/>
          </w:rPr>
          <w:t>5.9.</w:t>
        </w:r>
        <w:r w:rsidR="00425455" w:rsidRPr="00AC636A">
          <w:rPr>
            <w:rFonts w:asciiTheme="minorHAnsi" w:eastAsiaTheme="minorEastAsia" w:hAnsiTheme="minorHAnsi" w:cstheme="minorBidi"/>
            <w:smallCaps w:val="0"/>
            <w:noProof/>
            <w:sz w:val="22"/>
            <w:szCs w:val="22"/>
          </w:rPr>
          <w:tab/>
        </w:r>
        <w:r w:rsidR="00425455" w:rsidRPr="00AC636A">
          <w:rPr>
            <w:rStyle w:val="af0"/>
            <w:bCs/>
            <w:noProof/>
            <w:color w:val="auto"/>
          </w:rPr>
          <w:t>Особенности обслуживания Клиентов в рамках сервиса «Единый брокерский счет»</w:t>
        </w:r>
        <w:r w:rsidR="00425455" w:rsidRPr="00AC636A">
          <w:rPr>
            <w:noProof/>
            <w:webHidden/>
          </w:rPr>
          <w:tab/>
        </w:r>
        <w:r w:rsidR="00425455" w:rsidRPr="00AC636A">
          <w:rPr>
            <w:noProof/>
            <w:webHidden/>
          </w:rPr>
          <w:fldChar w:fldCharType="begin"/>
        </w:r>
        <w:r w:rsidR="00425455" w:rsidRPr="00AC636A">
          <w:rPr>
            <w:noProof/>
            <w:webHidden/>
          </w:rPr>
          <w:instrText xml:space="preserve"> PAGEREF _Toc3451007 \h </w:instrText>
        </w:r>
        <w:r w:rsidR="00425455" w:rsidRPr="00AC636A">
          <w:rPr>
            <w:noProof/>
            <w:webHidden/>
          </w:rPr>
        </w:r>
        <w:r w:rsidR="00425455" w:rsidRPr="00AC636A">
          <w:rPr>
            <w:noProof/>
            <w:webHidden/>
          </w:rPr>
          <w:fldChar w:fldCharType="separate"/>
        </w:r>
        <w:r w:rsidR="00AC636A" w:rsidRPr="00AC636A">
          <w:rPr>
            <w:noProof/>
            <w:webHidden/>
          </w:rPr>
          <w:t>52</w:t>
        </w:r>
        <w:r w:rsidR="00425455" w:rsidRPr="00AC636A">
          <w:rPr>
            <w:noProof/>
            <w:webHidden/>
          </w:rPr>
          <w:fldChar w:fldCharType="end"/>
        </w:r>
      </w:hyperlink>
    </w:p>
    <w:p w:rsidR="00425455" w:rsidRPr="00AC636A" w:rsidRDefault="002F0F6B">
      <w:pPr>
        <w:pStyle w:val="15"/>
        <w:rPr>
          <w:rFonts w:asciiTheme="minorHAnsi" w:eastAsiaTheme="minorEastAsia" w:hAnsiTheme="minorHAnsi" w:cstheme="minorBidi"/>
          <w:b w:val="0"/>
          <w:bCs w:val="0"/>
          <w:caps w:val="0"/>
          <w:noProof/>
          <w:sz w:val="22"/>
          <w:szCs w:val="22"/>
        </w:rPr>
      </w:pPr>
      <w:hyperlink w:anchor="_Toc3451008" w:history="1">
        <w:r w:rsidR="00425455" w:rsidRPr="00AC636A">
          <w:rPr>
            <w:rStyle w:val="af0"/>
            <w:noProof/>
            <w:color w:val="auto"/>
          </w:rPr>
          <w:t>6.</w:t>
        </w:r>
        <w:r w:rsidR="00425455" w:rsidRPr="00AC636A">
          <w:rPr>
            <w:rFonts w:asciiTheme="minorHAnsi" w:eastAsiaTheme="minorEastAsia" w:hAnsiTheme="minorHAnsi" w:cstheme="minorBidi"/>
            <w:b w:val="0"/>
            <w:bCs w:val="0"/>
            <w:caps w:val="0"/>
            <w:noProof/>
            <w:sz w:val="22"/>
            <w:szCs w:val="22"/>
          </w:rPr>
          <w:tab/>
        </w:r>
        <w:r w:rsidR="00425455" w:rsidRPr="00AC636A">
          <w:rPr>
            <w:rStyle w:val="af0"/>
            <w:noProof/>
            <w:color w:val="auto"/>
          </w:rPr>
          <w:t>ВОЗНАГРАЖДЕНИЕ КОМПАНИИ И ВОЗМЕЩЕНИЕ РАСХОДОВ</w:t>
        </w:r>
        <w:r w:rsidR="00425455" w:rsidRPr="00AC636A">
          <w:rPr>
            <w:noProof/>
            <w:webHidden/>
          </w:rPr>
          <w:tab/>
        </w:r>
        <w:r w:rsidR="00425455" w:rsidRPr="00AC636A">
          <w:rPr>
            <w:noProof/>
            <w:webHidden/>
          </w:rPr>
          <w:fldChar w:fldCharType="begin"/>
        </w:r>
        <w:r w:rsidR="00425455" w:rsidRPr="00AC636A">
          <w:rPr>
            <w:noProof/>
            <w:webHidden/>
          </w:rPr>
          <w:instrText xml:space="preserve"> PAGEREF _Toc3451008 \h </w:instrText>
        </w:r>
        <w:r w:rsidR="00425455" w:rsidRPr="00AC636A">
          <w:rPr>
            <w:noProof/>
            <w:webHidden/>
          </w:rPr>
        </w:r>
        <w:r w:rsidR="00425455" w:rsidRPr="00AC636A">
          <w:rPr>
            <w:noProof/>
            <w:webHidden/>
          </w:rPr>
          <w:fldChar w:fldCharType="separate"/>
        </w:r>
        <w:r w:rsidR="00AC636A" w:rsidRPr="00AC636A">
          <w:rPr>
            <w:noProof/>
            <w:webHidden/>
          </w:rPr>
          <w:t>52</w:t>
        </w:r>
        <w:r w:rsidR="00425455" w:rsidRPr="00AC636A">
          <w:rPr>
            <w:noProof/>
            <w:webHidden/>
          </w:rPr>
          <w:fldChar w:fldCharType="end"/>
        </w:r>
      </w:hyperlink>
    </w:p>
    <w:p w:rsidR="00425455" w:rsidRPr="00AC636A" w:rsidRDefault="002F0F6B">
      <w:pPr>
        <w:pStyle w:val="15"/>
        <w:rPr>
          <w:rFonts w:asciiTheme="minorHAnsi" w:eastAsiaTheme="minorEastAsia" w:hAnsiTheme="minorHAnsi" w:cstheme="minorBidi"/>
          <w:b w:val="0"/>
          <w:bCs w:val="0"/>
          <w:caps w:val="0"/>
          <w:noProof/>
          <w:sz w:val="22"/>
          <w:szCs w:val="22"/>
        </w:rPr>
      </w:pPr>
      <w:hyperlink w:anchor="_Toc3451009" w:history="1">
        <w:r w:rsidR="00425455" w:rsidRPr="00AC636A">
          <w:rPr>
            <w:rStyle w:val="af0"/>
            <w:noProof/>
            <w:color w:val="auto"/>
          </w:rPr>
          <w:t>7.</w:t>
        </w:r>
        <w:r w:rsidR="00425455" w:rsidRPr="00AC636A">
          <w:rPr>
            <w:rFonts w:asciiTheme="minorHAnsi" w:eastAsiaTheme="minorEastAsia" w:hAnsiTheme="minorHAnsi" w:cstheme="minorBidi"/>
            <w:b w:val="0"/>
            <w:bCs w:val="0"/>
            <w:caps w:val="0"/>
            <w:noProof/>
            <w:sz w:val="22"/>
            <w:szCs w:val="22"/>
          </w:rPr>
          <w:tab/>
        </w:r>
        <w:r w:rsidR="00425455" w:rsidRPr="00AC636A">
          <w:rPr>
            <w:rStyle w:val="af0"/>
            <w:noProof/>
            <w:color w:val="auto"/>
          </w:rPr>
          <w:t>ОТЧЕТНОСТЬ КОМПАНИИ</w:t>
        </w:r>
        <w:r w:rsidR="00425455" w:rsidRPr="00AC636A">
          <w:rPr>
            <w:noProof/>
            <w:webHidden/>
          </w:rPr>
          <w:tab/>
        </w:r>
        <w:r w:rsidR="00425455" w:rsidRPr="00AC636A">
          <w:rPr>
            <w:noProof/>
            <w:webHidden/>
          </w:rPr>
          <w:fldChar w:fldCharType="begin"/>
        </w:r>
        <w:r w:rsidR="00425455" w:rsidRPr="00AC636A">
          <w:rPr>
            <w:noProof/>
            <w:webHidden/>
          </w:rPr>
          <w:instrText xml:space="preserve"> PAGEREF _Toc3451009 \h </w:instrText>
        </w:r>
        <w:r w:rsidR="00425455" w:rsidRPr="00AC636A">
          <w:rPr>
            <w:noProof/>
            <w:webHidden/>
          </w:rPr>
        </w:r>
        <w:r w:rsidR="00425455" w:rsidRPr="00AC636A">
          <w:rPr>
            <w:noProof/>
            <w:webHidden/>
          </w:rPr>
          <w:fldChar w:fldCharType="separate"/>
        </w:r>
        <w:r w:rsidR="00AC636A" w:rsidRPr="00AC636A">
          <w:rPr>
            <w:noProof/>
            <w:webHidden/>
          </w:rPr>
          <w:t>54</w:t>
        </w:r>
        <w:r w:rsidR="00425455" w:rsidRPr="00AC636A">
          <w:rPr>
            <w:noProof/>
            <w:webHidden/>
          </w:rPr>
          <w:fldChar w:fldCharType="end"/>
        </w:r>
      </w:hyperlink>
    </w:p>
    <w:p w:rsidR="00425455" w:rsidRPr="00AC636A" w:rsidRDefault="002F0F6B">
      <w:pPr>
        <w:pStyle w:val="15"/>
        <w:rPr>
          <w:rFonts w:asciiTheme="minorHAnsi" w:eastAsiaTheme="minorEastAsia" w:hAnsiTheme="minorHAnsi" w:cstheme="minorBidi"/>
          <w:b w:val="0"/>
          <w:bCs w:val="0"/>
          <w:caps w:val="0"/>
          <w:noProof/>
          <w:sz w:val="22"/>
          <w:szCs w:val="22"/>
        </w:rPr>
      </w:pPr>
      <w:hyperlink w:anchor="_Toc3451010" w:history="1">
        <w:r w:rsidR="00425455" w:rsidRPr="00AC636A">
          <w:rPr>
            <w:rStyle w:val="af0"/>
            <w:noProof/>
            <w:color w:val="auto"/>
          </w:rPr>
          <w:t>8.</w:t>
        </w:r>
        <w:r w:rsidR="00425455" w:rsidRPr="00AC636A">
          <w:rPr>
            <w:rFonts w:asciiTheme="minorHAnsi" w:eastAsiaTheme="minorEastAsia" w:hAnsiTheme="minorHAnsi" w:cstheme="minorBidi"/>
            <w:b w:val="0"/>
            <w:bCs w:val="0"/>
            <w:caps w:val="0"/>
            <w:noProof/>
            <w:sz w:val="22"/>
            <w:szCs w:val="22"/>
          </w:rPr>
          <w:tab/>
        </w:r>
        <w:r w:rsidR="00425455" w:rsidRPr="00AC636A">
          <w:rPr>
            <w:rStyle w:val="af0"/>
            <w:noProof/>
            <w:color w:val="auto"/>
          </w:rPr>
          <w:t>ИНФОРМАЦИОННОЕ ОБЕСПЕЧЕНИЕ</w:t>
        </w:r>
        <w:r w:rsidR="00425455" w:rsidRPr="00AC636A">
          <w:rPr>
            <w:noProof/>
            <w:webHidden/>
          </w:rPr>
          <w:tab/>
        </w:r>
        <w:r w:rsidR="00425455" w:rsidRPr="00AC636A">
          <w:rPr>
            <w:noProof/>
            <w:webHidden/>
          </w:rPr>
          <w:fldChar w:fldCharType="begin"/>
        </w:r>
        <w:r w:rsidR="00425455" w:rsidRPr="00AC636A">
          <w:rPr>
            <w:noProof/>
            <w:webHidden/>
          </w:rPr>
          <w:instrText xml:space="preserve"> PAGEREF _Toc3451010 \h </w:instrText>
        </w:r>
        <w:r w:rsidR="00425455" w:rsidRPr="00AC636A">
          <w:rPr>
            <w:noProof/>
            <w:webHidden/>
          </w:rPr>
        </w:r>
        <w:r w:rsidR="00425455" w:rsidRPr="00AC636A">
          <w:rPr>
            <w:noProof/>
            <w:webHidden/>
          </w:rPr>
          <w:fldChar w:fldCharType="separate"/>
        </w:r>
        <w:r w:rsidR="00AC636A" w:rsidRPr="00AC636A">
          <w:rPr>
            <w:noProof/>
            <w:webHidden/>
          </w:rPr>
          <w:t>57</w:t>
        </w:r>
        <w:r w:rsidR="00425455" w:rsidRPr="00AC636A">
          <w:rPr>
            <w:noProof/>
            <w:webHidden/>
          </w:rPr>
          <w:fldChar w:fldCharType="end"/>
        </w:r>
      </w:hyperlink>
    </w:p>
    <w:p w:rsidR="00425455" w:rsidRPr="00AC636A" w:rsidRDefault="002F0F6B">
      <w:pPr>
        <w:pStyle w:val="15"/>
        <w:rPr>
          <w:rFonts w:asciiTheme="minorHAnsi" w:eastAsiaTheme="minorEastAsia" w:hAnsiTheme="minorHAnsi" w:cstheme="minorBidi"/>
          <w:b w:val="0"/>
          <w:bCs w:val="0"/>
          <w:caps w:val="0"/>
          <w:noProof/>
          <w:sz w:val="22"/>
          <w:szCs w:val="22"/>
        </w:rPr>
      </w:pPr>
      <w:hyperlink w:anchor="_Toc3451011" w:history="1">
        <w:r w:rsidR="00425455" w:rsidRPr="00AC636A">
          <w:rPr>
            <w:rStyle w:val="af0"/>
            <w:noProof/>
            <w:color w:val="auto"/>
          </w:rPr>
          <w:t>9.</w:t>
        </w:r>
        <w:r w:rsidR="00425455" w:rsidRPr="00AC636A">
          <w:rPr>
            <w:rFonts w:asciiTheme="minorHAnsi" w:eastAsiaTheme="minorEastAsia" w:hAnsiTheme="minorHAnsi" w:cstheme="minorBidi"/>
            <w:b w:val="0"/>
            <w:bCs w:val="0"/>
            <w:caps w:val="0"/>
            <w:noProof/>
            <w:sz w:val="22"/>
            <w:szCs w:val="22"/>
          </w:rPr>
          <w:tab/>
        </w:r>
        <w:r w:rsidR="00425455" w:rsidRPr="00AC636A">
          <w:rPr>
            <w:rStyle w:val="af0"/>
            <w:noProof/>
            <w:color w:val="auto"/>
          </w:rPr>
          <w:t>НАЛОГООБЛОЖЕНИЕ</w:t>
        </w:r>
        <w:r w:rsidR="00425455" w:rsidRPr="00AC636A">
          <w:rPr>
            <w:noProof/>
            <w:webHidden/>
          </w:rPr>
          <w:tab/>
        </w:r>
        <w:r w:rsidR="00425455" w:rsidRPr="00AC636A">
          <w:rPr>
            <w:noProof/>
            <w:webHidden/>
          </w:rPr>
          <w:fldChar w:fldCharType="begin"/>
        </w:r>
        <w:r w:rsidR="00425455" w:rsidRPr="00AC636A">
          <w:rPr>
            <w:noProof/>
            <w:webHidden/>
          </w:rPr>
          <w:instrText xml:space="preserve"> PAGEREF _Toc3451011 \h </w:instrText>
        </w:r>
        <w:r w:rsidR="00425455" w:rsidRPr="00AC636A">
          <w:rPr>
            <w:noProof/>
            <w:webHidden/>
          </w:rPr>
        </w:r>
        <w:r w:rsidR="00425455" w:rsidRPr="00AC636A">
          <w:rPr>
            <w:noProof/>
            <w:webHidden/>
          </w:rPr>
          <w:fldChar w:fldCharType="separate"/>
        </w:r>
        <w:r w:rsidR="00AC636A" w:rsidRPr="00AC636A">
          <w:rPr>
            <w:noProof/>
            <w:webHidden/>
          </w:rPr>
          <w:t>59</w:t>
        </w:r>
        <w:r w:rsidR="00425455" w:rsidRPr="00AC636A">
          <w:rPr>
            <w:noProof/>
            <w:webHidden/>
          </w:rPr>
          <w:fldChar w:fldCharType="end"/>
        </w:r>
      </w:hyperlink>
    </w:p>
    <w:p w:rsidR="00425455" w:rsidRPr="00AC636A" w:rsidRDefault="002F0F6B">
      <w:pPr>
        <w:pStyle w:val="15"/>
        <w:rPr>
          <w:rFonts w:asciiTheme="minorHAnsi" w:eastAsiaTheme="minorEastAsia" w:hAnsiTheme="minorHAnsi" w:cstheme="minorBidi"/>
          <w:b w:val="0"/>
          <w:bCs w:val="0"/>
          <w:caps w:val="0"/>
          <w:noProof/>
          <w:sz w:val="22"/>
          <w:szCs w:val="22"/>
        </w:rPr>
      </w:pPr>
      <w:hyperlink w:anchor="_Toc3451012" w:history="1">
        <w:r w:rsidR="00425455" w:rsidRPr="00AC636A">
          <w:rPr>
            <w:rStyle w:val="af0"/>
            <w:noProof/>
            <w:color w:val="auto"/>
          </w:rPr>
          <w:t>10.</w:t>
        </w:r>
        <w:r w:rsidR="00425455" w:rsidRPr="00AC636A">
          <w:rPr>
            <w:rFonts w:asciiTheme="minorHAnsi" w:eastAsiaTheme="minorEastAsia" w:hAnsiTheme="minorHAnsi" w:cstheme="minorBidi"/>
            <w:b w:val="0"/>
            <w:bCs w:val="0"/>
            <w:caps w:val="0"/>
            <w:noProof/>
            <w:sz w:val="22"/>
            <w:szCs w:val="22"/>
          </w:rPr>
          <w:tab/>
        </w:r>
        <w:r w:rsidR="00425455" w:rsidRPr="00AC636A">
          <w:rPr>
            <w:rStyle w:val="af0"/>
            <w:noProof/>
            <w:color w:val="auto"/>
          </w:rPr>
          <w:t>ОТВЕТСТВЕННОСТЬ СТОРОН</w:t>
        </w:r>
        <w:r w:rsidR="00425455" w:rsidRPr="00AC636A">
          <w:rPr>
            <w:noProof/>
            <w:webHidden/>
          </w:rPr>
          <w:tab/>
        </w:r>
        <w:r w:rsidR="00425455" w:rsidRPr="00AC636A">
          <w:rPr>
            <w:noProof/>
            <w:webHidden/>
          </w:rPr>
          <w:fldChar w:fldCharType="begin"/>
        </w:r>
        <w:r w:rsidR="00425455" w:rsidRPr="00AC636A">
          <w:rPr>
            <w:noProof/>
            <w:webHidden/>
          </w:rPr>
          <w:instrText xml:space="preserve"> PAGEREF _Toc3451012 \h </w:instrText>
        </w:r>
        <w:r w:rsidR="00425455" w:rsidRPr="00AC636A">
          <w:rPr>
            <w:noProof/>
            <w:webHidden/>
          </w:rPr>
        </w:r>
        <w:r w:rsidR="00425455" w:rsidRPr="00AC636A">
          <w:rPr>
            <w:noProof/>
            <w:webHidden/>
          </w:rPr>
          <w:fldChar w:fldCharType="separate"/>
        </w:r>
        <w:r w:rsidR="00AC636A" w:rsidRPr="00AC636A">
          <w:rPr>
            <w:noProof/>
            <w:webHidden/>
          </w:rPr>
          <w:t>59</w:t>
        </w:r>
        <w:r w:rsidR="00425455" w:rsidRPr="00AC636A">
          <w:rPr>
            <w:noProof/>
            <w:webHidden/>
          </w:rPr>
          <w:fldChar w:fldCharType="end"/>
        </w:r>
      </w:hyperlink>
    </w:p>
    <w:p w:rsidR="00425455" w:rsidRPr="00AC636A" w:rsidRDefault="002F0F6B">
      <w:pPr>
        <w:pStyle w:val="15"/>
        <w:rPr>
          <w:rFonts w:asciiTheme="minorHAnsi" w:eastAsiaTheme="minorEastAsia" w:hAnsiTheme="minorHAnsi" w:cstheme="minorBidi"/>
          <w:b w:val="0"/>
          <w:bCs w:val="0"/>
          <w:caps w:val="0"/>
          <w:noProof/>
          <w:sz w:val="22"/>
          <w:szCs w:val="22"/>
        </w:rPr>
      </w:pPr>
      <w:hyperlink w:anchor="_Toc3451013" w:history="1">
        <w:r w:rsidR="00425455" w:rsidRPr="00AC636A">
          <w:rPr>
            <w:rStyle w:val="af0"/>
            <w:noProof/>
            <w:color w:val="auto"/>
          </w:rPr>
          <w:t>11.</w:t>
        </w:r>
        <w:r w:rsidR="00425455" w:rsidRPr="00AC636A">
          <w:rPr>
            <w:rFonts w:asciiTheme="minorHAnsi" w:eastAsiaTheme="minorEastAsia" w:hAnsiTheme="minorHAnsi" w:cstheme="minorBidi"/>
            <w:b w:val="0"/>
            <w:bCs w:val="0"/>
            <w:caps w:val="0"/>
            <w:noProof/>
            <w:sz w:val="22"/>
            <w:szCs w:val="22"/>
          </w:rPr>
          <w:tab/>
        </w:r>
        <w:r w:rsidR="00425455" w:rsidRPr="00AC636A">
          <w:rPr>
            <w:rStyle w:val="af0"/>
            <w:noProof/>
            <w:color w:val="auto"/>
          </w:rPr>
          <w:t>КОНФИДЕНЦИАЛЬНОСТЬ</w:t>
        </w:r>
        <w:r w:rsidR="00425455" w:rsidRPr="00AC636A">
          <w:rPr>
            <w:noProof/>
            <w:webHidden/>
          </w:rPr>
          <w:tab/>
        </w:r>
        <w:r w:rsidR="00425455" w:rsidRPr="00AC636A">
          <w:rPr>
            <w:noProof/>
            <w:webHidden/>
          </w:rPr>
          <w:fldChar w:fldCharType="begin"/>
        </w:r>
        <w:r w:rsidR="00425455" w:rsidRPr="00AC636A">
          <w:rPr>
            <w:noProof/>
            <w:webHidden/>
          </w:rPr>
          <w:instrText xml:space="preserve"> PAGEREF _Toc3451013 \h </w:instrText>
        </w:r>
        <w:r w:rsidR="00425455" w:rsidRPr="00AC636A">
          <w:rPr>
            <w:noProof/>
            <w:webHidden/>
          </w:rPr>
        </w:r>
        <w:r w:rsidR="00425455" w:rsidRPr="00AC636A">
          <w:rPr>
            <w:noProof/>
            <w:webHidden/>
          </w:rPr>
          <w:fldChar w:fldCharType="separate"/>
        </w:r>
        <w:r w:rsidR="00AC636A" w:rsidRPr="00AC636A">
          <w:rPr>
            <w:noProof/>
            <w:webHidden/>
          </w:rPr>
          <w:t>62</w:t>
        </w:r>
        <w:r w:rsidR="00425455" w:rsidRPr="00AC636A">
          <w:rPr>
            <w:noProof/>
            <w:webHidden/>
          </w:rPr>
          <w:fldChar w:fldCharType="end"/>
        </w:r>
      </w:hyperlink>
    </w:p>
    <w:p w:rsidR="00425455" w:rsidRPr="00AC636A" w:rsidRDefault="002F0F6B">
      <w:pPr>
        <w:pStyle w:val="15"/>
        <w:rPr>
          <w:rFonts w:asciiTheme="minorHAnsi" w:eastAsiaTheme="minorEastAsia" w:hAnsiTheme="minorHAnsi" w:cstheme="minorBidi"/>
          <w:b w:val="0"/>
          <w:bCs w:val="0"/>
          <w:caps w:val="0"/>
          <w:noProof/>
          <w:sz w:val="22"/>
          <w:szCs w:val="22"/>
        </w:rPr>
      </w:pPr>
      <w:hyperlink w:anchor="_Toc3451014" w:history="1">
        <w:r w:rsidR="00425455" w:rsidRPr="00AC636A">
          <w:rPr>
            <w:rStyle w:val="af0"/>
            <w:noProof/>
            <w:color w:val="auto"/>
          </w:rPr>
          <w:t>12.</w:t>
        </w:r>
        <w:r w:rsidR="00425455" w:rsidRPr="00AC636A">
          <w:rPr>
            <w:rFonts w:asciiTheme="minorHAnsi" w:eastAsiaTheme="minorEastAsia" w:hAnsiTheme="minorHAnsi" w:cstheme="minorBidi"/>
            <w:b w:val="0"/>
            <w:bCs w:val="0"/>
            <w:caps w:val="0"/>
            <w:noProof/>
            <w:sz w:val="22"/>
            <w:szCs w:val="22"/>
          </w:rPr>
          <w:tab/>
        </w:r>
        <w:r w:rsidR="00425455" w:rsidRPr="00AC636A">
          <w:rPr>
            <w:rStyle w:val="af0"/>
            <w:noProof/>
            <w:color w:val="auto"/>
          </w:rPr>
          <w:t>ПРЕДЪЯВЛЕНИЕ ПРЕТЕНЗИЙ И РАЗРЕШЕНИЕ СПОРОВ</w:t>
        </w:r>
        <w:r w:rsidR="00425455" w:rsidRPr="00AC636A">
          <w:rPr>
            <w:noProof/>
            <w:webHidden/>
          </w:rPr>
          <w:tab/>
        </w:r>
        <w:r w:rsidR="00425455" w:rsidRPr="00AC636A">
          <w:rPr>
            <w:noProof/>
            <w:webHidden/>
          </w:rPr>
          <w:fldChar w:fldCharType="begin"/>
        </w:r>
        <w:r w:rsidR="00425455" w:rsidRPr="00AC636A">
          <w:rPr>
            <w:noProof/>
            <w:webHidden/>
          </w:rPr>
          <w:instrText xml:space="preserve"> PAGEREF _Toc3451014 \h </w:instrText>
        </w:r>
        <w:r w:rsidR="00425455" w:rsidRPr="00AC636A">
          <w:rPr>
            <w:noProof/>
            <w:webHidden/>
          </w:rPr>
        </w:r>
        <w:r w:rsidR="00425455" w:rsidRPr="00AC636A">
          <w:rPr>
            <w:noProof/>
            <w:webHidden/>
          </w:rPr>
          <w:fldChar w:fldCharType="separate"/>
        </w:r>
        <w:r w:rsidR="00AC636A" w:rsidRPr="00AC636A">
          <w:rPr>
            <w:noProof/>
            <w:webHidden/>
          </w:rPr>
          <w:t>63</w:t>
        </w:r>
        <w:r w:rsidR="00425455" w:rsidRPr="00AC636A">
          <w:rPr>
            <w:noProof/>
            <w:webHidden/>
          </w:rPr>
          <w:fldChar w:fldCharType="end"/>
        </w:r>
      </w:hyperlink>
    </w:p>
    <w:p w:rsidR="00425455" w:rsidRPr="00AC636A" w:rsidRDefault="002F0F6B">
      <w:pPr>
        <w:pStyle w:val="15"/>
        <w:rPr>
          <w:rFonts w:asciiTheme="minorHAnsi" w:eastAsiaTheme="minorEastAsia" w:hAnsiTheme="minorHAnsi" w:cstheme="minorBidi"/>
          <w:b w:val="0"/>
          <w:bCs w:val="0"/>
          <w:caps w:val="0"/>
          <w:noProof/>
          <w:sz w:val="22"/>
          <w:szCs w:val="22"/>
        </w:rPr>
      </w:pPr>
      <w:hyperlink w:anchor="_Toc3451015" w:history="1">
        <w:r w:rsidR="00425455" w:rsidRPr="00AC636A">
          <w:rPr>
            <w:rStyle w:val="af0"/>
            <w:noProof/>
            <w:color w:val="auto"/>
          </w:rPr>
          <w:t>13.</w:t>
        </w:r>
        <w:r w:rsidR="00425455" w:rsidRPr="00AC636A">
          <w:rPr>
            <w:rFonts w:asciiTheme="minorHAnsi" w:eastAsiaTheme="minorEastAsia" w:hAnsiTheme="minorHAnsi" w:cstheme="minorBidi"/>
            <w:b w:val="0"/>
            <w:bCs w:val="0"/>
            <w:caps w:val="0"/>
            <w:noProof/>
            <w:sz w:val="22"/>
            <w:szCs w:val="22"/>
          </w:rPr>
          <w:tab/>
        </w:r>
        <w:r w:rsidR="00425455" w:rsidRPr="00AC636A">
          <w:rPr>
            <w:rStyle w:val="af0"/>
            <w:noProof/>
            <w:color w:val="auto"/>
          </w:rPr>
          <w:t>ОБСТОЯТЕЛЬСТВА НЕПРЕОДОЛИМОЙ СИЛЫ</w:t>
        </w:r>
        <w:r w:rsidR="00425455" w:rsidRPr="00AC636A">
          <w:rPr>
            <w:noProof/>
            <w:webHidden/>
          </w:rPr>
          <w:tab/>
        </w:r>
        <w:r w:rsidR="00425455" w:rsidRPr="00AC636A">
          <w:rPr>
            <w:noProof/>
            <w:webHidden/>
          </w:rPr>
          <w:fldChar w:fldCharType="begin"/>
        </w:r>
        <w:r w:rsidR="00425455" w:rsidRPr="00AC636A">
          <w:rPr>
            <w:noProof/>
            <w:webHidden/>
          </w:rPr>
          <w:instrText xml:space="preserve"> PAGEREF _Toc3451015 \h </w:instrText>
        </w:r>
        <w:r w:rsidR="00425455" w:rsidRPr="00AC636A">
          <w:rPr>
            <w:noProof/>
            <w:webHidden/>
          </w:rPr>
        </w:r>
        <w:r w:rsidR="00425455" w:rsidRPr="00AC636A">
          <w:rPr>
            <w:noProof/>
            <w:webHidden/>
          </w:rPr>
          <w:fldChar w:fldCharType="separate"/>
        </w:r>
        <w:r w:rsidR="00AC636A" w:rsidRPr="00AC636A">
          <w:rPr>
            <w:noProof/>
            <w:webHidden/>
          </w:rPr>
          <w:t>63</w:t>
        </w:r>
        <w:r w:rsidR="00425455" w:rsidRPr="00AC636A">
          <w:rPr>
            <w:noProof/>
            <w:webHidden/>
          </w:rPr>
          <w:fldChar w:fldCharType="end"/>
        </w:r>
      </w:hyperlink>
    </w:p>
    <w:p w:rsidR="00425455" w:rsidRPr="00AC636A" w:rsidRDefault="002F0F6B">
      <w:pPr>
        <w:pStyle w:val="15"/>
        <w:rPr>
          <w:rFonts w:asciiTheme="minorHAnsi" w:eastAsiaTheme="minorEastAsia" w:hAnsiTheme="minorHAnsi" w:cstheme="minorBidi"/>
          <w:b w:val="0"/>
          <w:bCs w:val="0"/>
          <w:caps w:val="0"/>
          <w:noProof/>
          <w:sz w:val="22"/>
          <w:szCs w:val="22"/>
        </w:rPr>
      </w:pPr>
      <w:hyperlink w:anchor="_Toc3451016" w:history="1">
        <w:r w:rsidR="00425455" w:rsidRPr="00AC636A">
          <w:rPr>
            <w:rStyle w:val="af0"/>
            <w:noProof/>
            <w:color w:val="auto"/>
          </w:rPr>
          <w:t>14.</w:t>
        </w:r>
        <w:r w:rsidR="00425455" w:rsidRPr="00AC636A">
          <w:rPr>
            <w:rFonts w:asciiTheme="minorHAnsi" w:eastAsiaTheme="minorEastAsia" w:hAnsiTheme="minorHAnsi" w:cstheme="minorBidi"/>
            <w:b w:val="0"/>
            <w:bCs w:val="0"/>
            <w:caps w:val="0"/>
            <w:noProof/>
            <w:sz w:val="22"/>
            <w:szCs w:val="22"/>
          </w:rPr>
          <w:tab/>
        </w:r>
        <w:r w:rsidR="00425455" w:rsidRPr="00AC636A">
          <w:rPr>
            <w:rStyle w:val="af0"/>
            <w:noProof/>
            <w:color w:val="auto"/>
          </w:rPr>
          <w:t>ИЗМЕНЕНИЕ И ДОПОЛНЕНИЕ РЕГЛАМЕНТА</w:t>
        </w:r>
        <w:r w:rsidR="00425455" w:rsidRPr="00AC636A">
          <w:rPr>
            <w:noProof/>
            <w:webHidden/>
          </w:rPr>
          <w:tab/>
        </w:r>
        <w:r w:rsidR="00425455" w:rsidRPr="00AC636A">
          <w:rPr>
            <w:noProof/>
            <w:webHidden/>
          </w:rPr>
          <w:fldChar w:fldCharType="begin"/>
        </w:r>
        <w:r w:rsidR="00425455" w:rsidRPr="00AC636A">
          <w:rPr>
            <w:noProof/>
            <w:webHidden/>
          </w:rPr>
          <w:instrText xml:space="preserve"> PAGEREF _Toc3451016 \h </w:instrText>
        </w:r>
        <w:r w:rsidR="00425455" w:rsidRPr="00AC636A">
          <w:rPr>
            <w:noProof/>
            <w:webHidden/>
          </w:rPr>
        </w:r>
        <w:r w:rsidR="00425455" w:rsidRPr="00AC636A">
          <w:rPr>
            <w:noProof/>
            <w:webHidden/>
          </w:rPr>
          <w:fldChar w:fldCharType="separate"/>
        </w:r>
        <w:r w:rsidR="00AC636A" w:rsidRPr="00AC636A">
          <w:rPr>
            <w:noProof/>
            <w:webHidden/>
          </w:rPr>
          <w:t>64</w:t>
        </w:r>
        <w:r w:rsidR="00425455" w:rsidRPr="00AC636A">
          <w:rPr>
            <w:noProof/>
            <w:webHidden/>
          </w:rPr>
          <w:fldChar w:fldCharType="end"/>
        </w:r>
      </w:hyperlink>
    </w:p>
    <w:p w:rsidR="00425455" w:rsidRPr="00AC636A" w:rsidRDefault="002F0F6B">
      <w:pPr>
        <w:pStyle w:val="15"/>
        <w:rPr>
          <w:rFonts w:asciiTheme="minorHAnsi" w:eastAsiaTheme="minorEastAsia" w:hAnsiTheme="minorHAnsi" w:cstheme="minorBidi"/>
          <w:b w:val="0"/>
          <w:bCs w:val="0"/>
          <w:caps w:val="0"/>
          <w:noProof/>
          <w:sz w:val="22"/>
          <w:szCs w:val="22"/>
        </w:rPr>
      </w:pPr>
      <w:hyperlink w:anchor="_Toc3451017" w:history="1">
        <w:r w:rsidR="00425455" w:rsidRPr="00AC636A">
          <w:rPr>
            <w:rStyle w:val="af0"/>
            <w:noProof/>
            <w:color w:val="auto"/>
          </w:rPr>
          <w:t>15.</w:t>
        </w:r>
        <w:r w:rsidR="00425455" w:rsidRPr="00AC636A">
          <w:rPr>
            <w:rFonts w:asciiTheme="minorHAnsi" w:eastAsiaTheme="minorEastAsia" w:hAnsiTheme="minorHAnsi" w:cstheme="minorBidi"/>
            <w:b w:val="0"/>
            <w:bCs w:val="0"/>
            <w:caps w:val="0"/>
            <w:noProof/>
            <w:sz w:val="22"/>
            <w:szCs w:val="22"/>
          </w:rPr>
          <w:tab/>
        </w:r>
        <w:r w:rsidR="00425455" w:rsidRPr="00AC636A">
          <w:rPr>
            <w:rStyle w:val="af0"/>
            <w:noProof/>
            <w:color w:val="auto"/>
          </w:rPr>
          <w:t>РАСТОРЖЕНИЕ ДОГОВОРНЫХ ОТНОШЕНИЙ</w:t>
        </w:r>
        <w:r w:rsidR="00425455" w:rsidRPr="00AC636A">
          <w:rPr>
            <w:noProof/>
            <w:webHidden/>
          </w:rPr>
          <w:tab/>
        </w:r>
        <w:r w:rsidR="00425455" w:rsidRPr="00AC636A">
          <w:rPr>
            <w:noProof/>
            <w:webHidden/>
          </w:rPr>
          <w:fldChar w:fldCharType="begin"/>
        </w:r>
        <w:r w:rsidR="00425455" w:rsidRPr="00AC636A">
          <w:rPr>
            <w:noProof/>
            <w:webHidden/>
          </w:rPr>
          <w:instrText xml:space="preserve"> PAGEREF _Toc3451017 \h </w:instrText>
        </w:r>
        <w:r w:rsidR="00425455" w:rsidRPr="00AC636A">
          <w:rPr>
            <w:noProof/>
            <w:webHidden/>
          </w:rPr>
        </w:r>
        <w:r w:rsidR="00425455" w:rsidRPr="00AC636A">
          <w:rPr>
            <w:noProof/>
            <w:webHidden/>
          </w:rPr>
          <w:fldChar w:fldCharType="separate"/>
        </w:r>
        <w:r w:rsidR="00AC636A" w:rsidRPr="00AC636A">
          <w:rPr>
            <w:noProof/>
            <w:webHidden/>
          </w:rPr>
          <w:t>65</w:t>
        </w:r>
        <w:r w:rsidR="00425455" w:rsidRPr="00AC636A">
          <w:rPr>
            <w:noProof/>
            <w:webHidden/>
          </w:rPr>
          <w:fldChar w:fldCharType="end"/>
        </w:r>
      </w:hyperlink>
    </w:p>
    <w:p w:rsidR="00425455" w:rsidRPr="00AC636A" w:rsidRDefault="002F0F6B">
      <w:pPr>
        <w:pStyle w:val="15"/>
        <w:rPr>
          <w:rFonts w:asciiTheme="minorHAnsi" w:eastAsiaTheme="minorEastAsia" w:hAnsiTheme="minorHAnsi" w:cstheme="minorBidi"/>
          <w:b w:val="0"/>
          <w:bCs w:val="0"/>
          <w:caps w:val="0"/>
          <w:noProof/>
          <w:sz w:val="22"/>
          <w:szCs w:val="22"/>
        </w:rPr>
      </w:pPr>
      <w:hyperlink w:anchor="_Toc3451018" w:history="1">
        <w:r w:rsidR="00425455" w:rsidRPr="00AC636A">
          <w:rPr>
            <w:rStyle w:val="af0"/>
            <w:noProof/>
            <w:color w:val="auto"/>
          </w:rPr>
          <w:t>16.</w:t>
        </w:r>
        <w:r w:rsidR="00425455" w:rsidRPr="00AC636A">
          <w:rPr>
            <w:rFonts w:asciiTheme="minorHAnsi" w:eastAsiaTheme="minorEastAsia" w:hAnsiTheme="minorHAnsi" w:cstheme="minorBidi"/>
            <w:b w:val="0"/>
            <w:bCs w:val="0"/>
            <w:caps w:val="0"/>
            <w:noProof/>
            <w:sz w:val="22"/>
            <w:szCs w:val="22"/>
          </w:rPr>
          <w:tab/>
        </w:r>
        <w:r w:rsidR="00425455" w:rsidRPr="00AC636A">
          <w:rPr>
            <w:rStyle w:val="af0"/>
            <w:noProof/>
            <w:color w:val="auto"/>
          </w:rPr>
          <w:t>СПИСОК ПРИЛОЖЕНИЙ</w:t>
        </w:r>
        <w:r w:rsidR="00425455" w:rsidRPr="00AC636A">
          <w:rPr>
            <w:noProof/>
            <w:webHidden/>
          </w:rPr>
          <w:tab/>
        </w:r>
        <w:r w:rsidR="00425455" w:rsidRPr="00AC636A">
          <w:rPr>
            <w:noProof/>
            <w:webHidden/>
          </w:rPr>
          <w:fldChar w:fldCharType="begin"/>
        </w:r>
        <w:r w:rsidR="00425455" w:rsidRPr="00AC636A">
          <w:rPr>
            <w:noProof/>
            <w:webHidden/>
          </w:rPr>
          <w:instrText xml:space="preserve"> PAGEREF _Toc3451018 \h </w:instrText>
        </w:r>
        <w:r w:rsidR="00425455" w:rsidRPr="00AC636A">
          <w:rPr>
            <w:noProof/>
            <w:webHidden/>
          </w:rPr>
        </w:r>
        <w:r w:rsidR="00425455" w:rsidRPr="00AC636A">
          <w:rPr>
            <w:noProof/>
            <w:webHidden/>
          </w:rPr>
          <w:fldChar w:fldCharType="separate"/>
        </w:r>
        <w:r w:rsidR="00AC636A" w:rsidRPr="00AC636A">
          <w:rPr>
            <w:noProof/>
            <w:webHidden/>
          </w:rPr>
          <w:t>68</w:t>
        </w:r>
        <w:r w:rsidR="00425455" w:rsidRPr="00AC636A">
          <w:rPr>
            <w:noProof/>
            <w:webHidden/>
          </w:rPr>
          <w:fldChar w:fldCharType="end"/>
        </w:r>
      </w:hyperlink>
    </w:p>
    <w:p w:rsidR="00603A85" w:rsidRPr="00AC636A" w:rsidRDefault="00EC5EDE" w:rsidP="00603A85">
      <w:pPr>
        <w:ind w:right="142"/>
        <w:jc w:val="center"/>
        <w:outlineLvl w:val="0"/>
        <w:rPr>
          <w:b/>
          <w:smallCaps/>
        </w:rPr>
      </w:pPr>
      <w:r w:rsidRPr="00AC636A">
        <w:rPr>
          <w:b/>
          <w:smallCaps/>
        </w:rPr>
        <w:fldChar w:fldCharType="end"/>
      </w:r>
    </w:p>
    <w:p w:rsidR="00EC5EDE" w:rsidRPr="00AC636A" w:rsidRDefault="00603A85" w:rsidP="00603A85">
      <w:pPr>
        <w:rPr>
          <w:sz w:val="22"/>
          <w:szCs w:val="22"/>
        </w:rPr>
      </w:pPr>
      <w:r w:rsidRPr="00AC636A">
        <w:br w:type="page"/>
      </w:r>
    </w:p>
    <w:p w:rsidR="00EC5EDE" w:rsidRPr="00AC636A" w:rsidRDefault="00EC5EDE" w:rsidP="00EC5EDE">
      <w:pPr>
        <w:pStyle w:val="1"/>
        <w:numPr>
          <w:ilvl w:val="0"/>
          <w:numId w:val="2"/>
        </w:numPr>
        <w:ind w:left="357" w:hanging="357"/>
        <w:rPr>
          <w:b/>
          <w:sz w:val="22"/>
          <w:szCs w:val="22"/>
        </w:rPr>
      </w:pPr>
      <w:bookmarkStart w:id="2" w:name="_Toc3450972"/>
      <w:bookmarkEnd w:id="1"/>
      <w:r w:rsidRPr="00AC636A">
        <w:rPr>
          <w:b/>
          <w:sz w:val="22"/>
          <w:szCs w:val="22"/>
        </w:rPr>
        <w:lastRenderedPageBreak/>
        <w:t>ОБЩИЕ ПОЛОЖЕНИЯ</w:t>
      </w:r>
      <w:bookmarkEnd w:id="2"/>
    </w:p>
    <w:p w:rsidR="00EC5EDE" w:rsidRPr="00AC636A" w:rsidRDefault="00EC5EDE" w:rsidP="00EC5EDE">
      <w:pPr>
        <w:pStyle w:val="2"/>
        <w:numPr>
          <w:ilvl w:val="1"/>
          <w:numId w:val="2"/>
        </w:numPr>
        <w:tabs>
          <w:tab w:val="clear" w:pos="792"/>
          <w:tab w:val="num" w:pos="426"/>
        </w:tabs>
        <w:ind w:left="426" w:hanging="426"/>
        <w:jc w:val="left"/>
        <w:rPr>
          <w:sz w:val="22"/>
          <w:szCs w:val="22"/>
        </w:rPr>
      </w:pPr>
      <w:bookmarkStart w:id="3" w:name="_Toc3450973"/>
      <w:r w:rsidRPr="00AC636A">
        <w:rPr>
          <w:sz w:val="22"/>
          <w:szCs w:val="22"/>
        </w:rPr>
        <w:t>Термины и определения</w:t>
      </w:r>
      <w:bookmarkEnd w:id="3"/>
    </w:p>
    <w:p w:rsidR="00EC5EDE" w:rsidRPr="00AC636A" w:rsidRDefault="00EC5EDE">
      <w:pPr>
        <w:spacing w:before="120"/>
        <w:ind w:firstLine="567"/>
        <w:jc w:val="both"/>
        <w:rPr>
          <w:sz w:val="22"/>
          <w:szCs w:val="22"/>
        </w:rPr>
      </w:pPr>
      <w:r w:rsidRPr="00AC636A">
        <w:rPr>
          <w:sz w:val="22"/>
          <w:szCs w:val="22"/>
        </w:rPr>
        <w:t>Для целей настоящего Регламента нижеприводимые термины используются в следующих значениях, если из контекста не следует иное.</w:t>
      </w:r>
    </w:p>
    <w:p w:rsidR="00352876" w:rsidRPr="00AC636A" w:rsidRDefault="00352876" w:rsidP="005E2D5A">
      <w:pPr>
        <w:autoSpaceDE w:val="0"/>
        <w:autoSpaceDN w:val="0"/>
        <w:adjustRightInd w:val="0"/>
        <w:ind w:firstLine="540"/>
        <w:jc w:val="both"/>
        <w:rPr>
          <w:sz w:val="22"/>
          <w:szCs w:val="22"/>
        </w:rPr>
      </w:pPr>
      <w:r w:rsidRPr="00AC636A">
        <w:rPr>
          <w:b/>
          <w:sz w:val="22"/>
          <w:szCs w:val="22"/>
        </w:rPr>
        <w:t>WEB-сайт Компании</w:t>
      </w:r>
      <w:r w:rsidRPr="00AC636A">
        <w:rPr>
          <w:sz w:val="22"/>
          <w:szCs w:val="22"/>
        </w:rPr>
        <w:t xml:space="preserve"> - представляемая в </w:t>
      </w:r>
      <w:r w:rsidR="005E2D5A" w:rsidRPr="00AC636A">
        <w:rPr>
          <w:sz w:val="22"/>
          <w:szCs w:val="22"/>
        </w:rPr>
        <w:t xml:space="preserve">информационно-телекоммуникационной </w:t>
      </w:r>
      <w:r w:rsidRPr="00AC636A">
        <w:rPr>
          <w:sz w:val="22"/>
          <w:szCs w:val="22"/>
        </w:rPr>
        <w:t>сети Интернет иерархически организованная, непосредственно адресуемая совокупность связанных визуально воспринимаемых информационных страниц и элементов управления доступом к программно-информационным средствам WEB-сервера Компании. На WEB-сайте Компания размещает информацию, в том числе об услугах Компании на финансовых рынках, информацию о любых изменениях по тексту настоящего Регламента, раскрытие которой предусмотрено настоящим Регламентом</w:t>
      </w:r>
      <w:r w:rsidR="00CE6CEC" w:rsidRPr="00AC636A">
        <w:rPr>
          <w:sz w:val="22"/>
          <w:szCs w:val="22"/>
        </w:rPr>
        <w:t>, а также информацию, раскрытие которой предусмотрено</w:t>
      </w:r>
      <w:r w:rsidR="005E2D5A" w:rsidRPr="00AC636A">
        <w:rPr>
          <w:sz w:val="22"/>
          <w:szCs w:val="22"/>
        </w:rPr>
        <w:t xml:space="preserve"> законодательством</w:t>
      </w:r>
      <w:r w:rsidR="00CE6CEC" w:rsidRPr="00AC636A">
        <w:rPr>
          <w:sz w:val="22"/>
          <w:szCs w:val="22"/>
        </w:rPr>
        <w:t>, если иная форма раскрытия такой информации не определена законодательством, Регламентом</w:t>
      </w:r>
      <w:r w:rsidRPr="00AC636A">
        <w:rPr>
          <w:sz w:val="22"/>
          <w:szCs w:val="22"/>
        </w:rPr>
        <w:t xml:space="preserve">. Постоянный адрес </w:t>
      </w:r>
      <w:r w:rsidRPr="00AC636A">
        <w:rPr>
          <w:sz w:val="22"/>
          <w:szCs w:val="22"/>
          <w:lang w:val="en-US"/>
        </w:rPr>
        <w:t>WEB</w:t>
      </w:r>
      <w:r w:rsidRPr="00AC636A">
        <w:rPr>
          <w:sz w:val="22"/>
          <w:szCs w:val="22"/>
        </w:rPr>
        <w:t xml:space="preserve">-сайта Компании в </w:t>
      </w:r>
      <w:r w:rsidR="00BF3166" w:rsidRPr="00AC636A">
        <w:rPr>
          <w:sz w:val="22"/>
          <w:szCs w:val="22"/>
        </w:rPr>
        <w:t>информационно-телекоммуникационной сети Интернет</w:t>
      </w:r>
      <w:r w:rsidRPr="00AC636A">
        <w:rPr>
          <w:sz w:val="22"/>
          <w:szCs w:val="22"/>
        </w:rPr>
        <w:t xml:space="preserve">: </w:t>
      </w:r>
      <w:hyperlink r:id="rId9" w:history="1">
        <w:r w:rsidR="009A799E" w:rsidRPr="00AC636A">
          <w:rPr>
            <w:rStyle w:val="af0"/>
            <w:color w:val="auto"/>
            <w:sz w:val="22"/>
            <w:szCs w:val="22"/>
          </w:rPr>
          <w:t>https://</w:t>
        </w:r>
        <w:r w:rsidR="009A799E" w:rsidRPr="00AC636A">
          <w:rPr>
            <w:rStyle w:val="af0"/>
            <w:color w:val="auto"/>
            <w:sz w:val="22"/>
            <w:szCs w:val="22"/>
            <w:lang w:val="en-US"/>
          </w:rPr>
          <w:t>www</w:t>
        </w:r>
        <w:r w:rsidR="009A799E" w:rsidRPr="00AC636A">
          <w:rPr>
            <w:rStyle w:val="af0"/>
            <w:color w:val="auto"/>
            <w:sz w:val="22"/>
            <w:szCs w:val="22"/>
          </w:rPr>
          <w:t>.solidbroker.ru</w:t>
        </w:r>
      </w:hyperlink>
      <w:r w:rsidRPr="00AC636A">
        <w:rPr>
          <w:sz w:val="22"/>
          <w:szCs w:val="22"/>
        </w:rPr>
        <w:t>.</w:t>
      </w:r>
    </w:p>
    <w:p w:rsidR="00AD2816" w:rsidRPr="00AC636A" w:rsidRDefault="00AD2816" w:rsidP="00AD2816">
      <w:pPr>
        <w:pStyle w:val="ConsPlusNormal"/>
        <w:widowControl/>
        <w:ind w:firstLine="0"/>
        <w:jc w:val="both"/>
        <w:rPr>
          <w:rFonts w:ascii="Times New Roman" w:hAnsi="Times New Roman" w:cs="Times New Roman"/>
          <w:sz w:val="22"/>
          <w:szCs w:val="22"/>
        </w:rPr>
      </w:pPr>
      <w:r w:rsidRPr="00AC636A">
        <w:rPr>
          <w:rFonts w:ascii="Times New Roman" w:hAnsi="Times New Roman" w:cs="Times New Roman"/>
          <w:b/>
          <w:sz w:val="22"/>
          <w:szCs w:val="22"/>
        </w:rPr>
        <w:t>WEB-сервер</w:t>
      </w:r>
      <w:r w:rsidRPr="00AC636A">
        <w:rPr>
          <w:rFonts w:ascii="Times New Roman" w:hAnsi="Times New Roman" w:cs="Times New Roman"/>
          <w:sz w:val="22"/>
          <w:szCs w:val="22"/>
        </w:rPr>
        <w:t xml:space="preserve"> - совокупность компьютерных программно-технических средств, обеспечивающих WEB-представительство Компании в </w:t>
      </w:r>
      <w:r w:rsidR="00BF3166" w:rsidRPr="00AC636A">
        <w:rPr>
          <w:rFonts w:ascii="Times New Roman" w:hAnsi="Times New Roman" w:cs="Times New Roman"/>
          <w:sz w:val="22"/>
          <w:szCs w:val="22"/>
        </w:rPr>
        <w:t>информаци</w:t>
      </w:r>
      <w:r w:rsidR="007C3403" w:rsidRPr="00AC636A">
        <w:rPr>
          <w:rFonts w:ascii="Times New Roman" w:hAnsi="Times New Roman" w:cs="Times New Roman"/>
          <w:sz w:val="22"/>
          <w:szCs w:val="22"/>
        </w:rPr>
        <w:t>онно-телекоммуникационной сети Интернет</w:t>
      </w:r>
      <w:r w:rsidRPr="00AC636A">
        <w:rPr>
          <w:rFonts w:ascii="Times New Roman" w:hAnsi="Times New Roman" w:cs="Times New Roman"/>
          <w:sz w:val="22"/>
          <w:szCs w:val="22"/>
        </w:rPr>
        <w:t>.</w:t>
      </w:r>
    </w:p>
    <w:p w:rsidR="00AD2816" w:rsidRPr="00AC636A" w:rsidRDefault="00AD2816" w:rsidP="00AD2816">
      <w:pPr>
        <w:pStyle w:val="34"/>
        <w:jc w:val="both"/>
        <w:rPr>
          <w:sz w:val="22"/>
          <w:szCs w:val="22"/>
        </w:rPr>
      </w:pPr>
      <w:r w:rsidRPr="00AC636A">
        <w:rPr>
          <w:b/>
          <w:sz w:val="22"/>
          <w:szCs w:val="22"/>
        </w:rPr>
        <w:t>Активы</w:t>
      </w:r>
      <w:r w:rsidRPr="00AC636A">
        <w:rPr>
          <w:sz w:val="22"/>
          <w:szCs w:val="22"/>
        </w:rPr>
        <w:t xml:space="preserve"> – </w:t>
      </w:r>
      <w:r w:rsidR="004C5473" w:rsidRPr="00AC636A">
        <w:rPr>
          <w:sz w:val="22"/>
          <w:szCs w:val="22"/>
        </w:rPr>
        <w:t xml:space="preserve">в зависимости от контекста: </w:t>
      </w:r>
      <w:r w:rsidRPr="00AC636A">
        <w:rPr>
          <w:sz w:val="22"/>
          <w:szCs w:val="22"/>
        </w:rPr>
        <w:t>денежные средства</w:t>
      </w:r>
      <w:r w:rsidR="00F35A43" w:rsidRPr="00AC636A">
        <w:rPr>
          <w:sz w:val="22"/>
          <w:szCs w:val="22"/>
        </w:rPr>
        <w:t xml:space="preserve">, </w:t>
      </w:r>
      <w:r w:rsidRPr="00AC636A">
        <w:rPr>
          <w:sz w:val="22"/>
          <w:szCs w:val="22"/>
        </w:rPr>
        <w:t>ценные бумаги</w:t>
      </w:r>
      <w:r w:rsidR="00E534E8" w:rsidRPr="00AC636A">
        <w:rPr>
          <w:sz w:val="22"/>
          <w:szCs w:val="22"/>
        </w:rPr>
        <w:t>;</w:t>
      </w:r>
      <w:r w:rsidR="004C5473" w:rsidRPr="00AC636A">
        <w:rPr>
          <w:sz w:val="22"/>
          <w:szCs w:val="22"/>
        </w:rPr>
        <w:t xml:space="preserve"> или денежные средства, ценные бумаги</w:t>
      </w:r>
      <w:r w:rsidR="00F35A43" w:rsidRPr="00AC636A">
        <w:rPr>
          <w:sz w:val="22"/>
          <w:szCs w:val="22"/>
        </w:rPr>
        <w:t xml:space="preserve">, </w:t>
      </w:r>
      <w:r w:rsidR="00E2341A" w:rsidRPr="00AC636A">
        <w:rPr>
          <w:sz w:val="22"/>
          <w:szCs w:val="22"/>
        </w:rPr>
        <w:t xml:space="preserve">права, </w:t>
      </w:r>
      <w:r w:rsidR="00F35A43" w:rsidRPr="00AC636A">
        <w:rPr>
          <w:sz w:val="22"/>
          <w:szCs w:val="22"/>
        </w:rPr>
        <w:t>обязательства и задолженности</w:t>
      </w:r>
      <w:r w:rsidR="00E2341A" w:rsidRPr="00AC636A">
        <w:rPr>
          <w:sz w:val="22"/>
          <w:szCs w:val="22"/>
        </w:rPr>
        <w:t xml:space="preserve">, учитываемые в рамках Договора об оказании услуг на финансовых рынках </w:t>
      </w:r>
      <w:r w:rsidR="00E2341A" w:rsidRPr="00AC636A">
        <w:rPr>
          <w:bCs/>
          <w:sz w:val="22"/>
          <w:szCs w:val="22"/>
        </w:rPr>
        <w:t>(договор присоединения)</w:t>
      </w:r>
      <w:r w:rsidRPr="00AC636A">
        <w:rPr>
          <w:sz w:val="22"/>
          <w:szCs w:val="22"/>
        </w:rPr>
        <w:t>.</w:t>
      </w:r>
    </w:p>
    <w:p w:rsidR="00AD2816" w:rsidRPr="00AC636A" w:rsidRDefault="00AD2816" w:rsidP="00AD2816">
      <w:pPr>
        <w:pStyle w:val="34"/>
        <w:jc w:val="both"/>
        <w:rPr>
          <w:sz w:val="22"/>
          <w:szCs w:val="22"/>
        </w:rPr>
      </w:pPr>
      <w:r w:rsidRPr="00AC636A">
        <w:rPr>
          <w:b/>
          <w:sz w:val="22"/>
          <w:szCs w:val="22"/>
        </w:rPr>
        <w:t>Аутентификация</w:t>
      </w:r>
      <w:r w:rsidRPr="00AC636A">
        <w:rPr>
          <w:sz w:val="22"/>
          <w:szCs w:val="22"/>
        </w:rPr>
        <w:t xml:space="preserve"> – установление Компанией принадлежности данных конкретному Клиенту при взаимодействии Клиента и Компании через </w:t>
      </w:r>
      <w:r w:rsidR="00BF3166" w:rsidRPr="00AC636A">
        <w:rPr>
          <w:sz w:val="22"/>
          <w:szCs w:val="22"/>
        </w:rPr>
        <w:t>информационно-телекоммуникационную сеть Интернет</w:t>
      </w:r>
      <w:r w:rsidRPr="00AC636A">
        <w:rPr>
          <w:sz w:val="22"/>
          <w:szCs w:val="22"/>
        </w:rPr>
        <w:t xml:space="preserve"> с использованием информационно-торговой системы и/или посредством иных способов дистанционного взаимодействия Сторон.</w:t>
      </w:r>
    </w:p>
    <w:p w:rsidR="00370732" w:rsidRPr="00AC636A" w:rsidRDefault="00370732" w:rsidP="00370732">
      <w:pPr>
        <w:autoSpaceDE w:val="0"/>
        <w:autoSpaceDN w:val="0"/>
        <w:adjustRightInd w:val="0"/>
        <w:jc w:val="both"/>
        <w:rPr>
          <w:sz w:val="22"/>
          <w:szCs w:val="22"/>
          <w:lang w:eastAsia="en-US"/>
        </w:rPr>
      </w:pPr>
      <w:proofErr w:type="spellStart"/>
      <w:r w:rsidRPr="00AC636A">
        <w:rPr>
          <w:b/>
          <w:bCs/>
          <w:sz w:val="22"/>
          <w:szCs w:val="22"/>
        </w:rPr>
        <w:t>Бенефициарный</w:t>
      </w:r>
      <w:proofErr w:type="spellEnd"/>
      <w:r w:rsidRPr="00AC636A">
        <w:rPr>
          <w:b/>
          <w:bCs/>
          <w:sz w:val="22"/>
          <w:szCs w:val="22"/>
        </w:rPr>
        <w:t xml:space="preserve"> владелец </w:t>
      </w:r>
      <w:r w:rsidR="00815338" w:rsidRPr="00AC636A">
        <w:rPr>
          <w:sz w:val="22"/>
          <w:szCs w:val="22"/>
          <w:lang w:eastAsia="en-US"/>
        </w:rPr>
        <w:t>–</w:t>
      </w:r>
      <w:r w:rsidRPr="00AC636A">
        <w:rPr>
          <w:sz w:val="22"/>
          <w:szCs w:val="22"/>
          <w:lang w:eastAsia="en-US"/>
        </w:rPr>
        <w:t xml:space="preserve"> физическое</w:t>
      </w:r>
      <w:r w:rsidR="00815338" w:rsidRPr="00AC636A">
        <w:rPr>
          <w:sz w:val="22"/>
          <w:szCs w:val="22"/>
          <w:lang w:eastAsia="en-US"/>
        </w:rPr>
        <w:t xml:space="preserve"> </w:t>
      </w:r>
      <w:r w:rsidRPr="00AC636A">
        <w:rPr>
          <w:sz w:val="22"/>
          <w:szCs w:val="22"/>
          <w:lang w:eastAsia="en-US"/>
        </w:rPr>
        <w:t>лицо, которое в конечном счете</w:t>
      </w:r>
      <w:r w:rsidR="007E60FC" w:rsidRPr="00AC636A">
        <w:rPr>
          <w:sz w:val="22"/>
          <w:szCs w:val="22"/>
          <w:lang w:eastAsia="en-US"/>
        </w:rPr>
        <w:t>,</w:t>
      </w:r>
      <w:r w:rsidRPr="00AC636A">
        <w:rPr>
          <w:sz w:val="22"/>
          <w:szCs w:val="22"/>
          <w:lang w:eastAsia="en-US"/>
        </w:rPr>
        <w:t xml:space="preserve"> прямо или косвенно (через третьих лиц)</w:t>
      </w:r>
      <w:r w:rsidR="007E60FC" w:rsidRPr="00AC636A">
        <w:rPr>
          <w:sz w:val="22"/>
          <w:szCs w:val="22"/>
          <w:lang w:eastAsia="en-US"/>
        </w:rPr>
        <w:t>,</w:t>
      </w:r>
      <w:r w:rsidRPr="00AC636A">
        <w:rPr>
          <w:sz w:val="22"/>
          <w:szCs w:val="22"/>
          <w:lang w:eastAsia="en-US"/>
        </w:rPr>
        <w:t xml:space="preserve"> владеет (имеет преобладающее участие более 25 процентов в капитале) Клиентом - юридическим лицом</w:t>
      </w:r>
      <w:r w:rsidR="007E60FC" w:rsidRPr="00AC636A">
        <w:rPr>
          <w:sz w:val="22"/>
          <w:szCs w:val="22"/>
          <w:lang w:eastAsia="en-US"/>
        </w:rPr>
        <w:t>,</w:t>
      </w:r>
      <w:r w:rsidRPr="00AC636A">
        <w:rPr>
          <w:sz w:val="22"/>
          <w:szCs w:val="22"/>
          <w:lang w:eastAsia="en-US"/>
        </w:rPr>
        <w:t xml:space="preserve"> либо имеет возможность контролировать действия Клиента.</w:t>
      </w:r>
      <w:r w:rsidR="00C5529E" w:rsidRPr="00AC636A">
        <w:rPr>
          <w:sz w:val="22"/>
          <w:szCs w:val="22"/>
          <w:lang w:eastAsia="en-US"/>
        </w:rPr>
        <w:t xml:space="preserve"> </w:t>
      </w:r>
      <w:proofErr w:type="spellStart"/>
      <w:r w:rsidR="00C5529E" w:rsidRPr="00AC636A">
        <w:rPr>
          <w:sz w:val="22"/>
          <w:szCs w:val="22"/>
          <w:lang w:eastAsia="en-US"/>
        </w:rPr>
        <w:t>Бенефициарным</w:t>
      </w:r>
      <w:proofErr w:type="spellEnd"/>
      <w:r w:rsidR="00C5529E" w:rsidRPr="00AC636A">
        <w:rPr>
          <w:sz w:val="22"/>
          <w:szCs w:val="22"/>
          <w:lang w:eastAsia="en-US"/>
        </w:rPr>
        <w:t xml:space="preserve"> владельцем Клиента - физического лица считается это лицо, за исключением случаев, если имеются основания полагать, что </w:t>
      </w:r>
      <w:proofErr w:type="spellStart"/>
      <w:r w:rsidR="00C5529E" w:rsidRPr="00AC636A">
        <w:rPr>
          <w:sz w:val="22"/>
          <w:szCs w:val="22"/>
          <w:lang w:eastAsia="en-US"/>
        </w:rPr>
        <w:t>бенефициарным</w:t>
      </w:r>
      <w:proofErr w:type="spellEnd"/>
      <w:r w:rsidR="00C5529E" w:rsidRPr="00AC636A">
        <w:rPr>
          <w:sz w:val="22"/>
          <w:szCs w:val="22"/>
          <w:lang w:eastAsia="en-US"/>
        </w:rPr>
        <w:t xml:space="preserve"> владельцем является иное физическое лицо.</w:t>
      </w:r>
    </w:p>
    <w:p w:rsidR="00853D3B" w:rsidRPr="00AC636A" w:rsidRDefault="00853D3B" w:rsidP="00370732">
      <w:pPr>
        <w:autoSpaceDE w:val="0"/>
        <w:autoSpaceDN w:val="0"/>
        <w:adjustRightInd w:val="0"/>
        <w:jc w:val="both"/>
        <w:rPr>
          <w:rFonts w:eastAsia="MS Mincho"/>
          <w:sz w:val="22"/>
          <w:szCs w:val="22"/>
          <w:lang w:eastAsia="ja-JP"/>
        </w:rPr>
      </w:pPr>
      <w:r w:rsidRPr="00AC636A">
        <w:rPr>
          <w:rFonts w:eastAsia="MS Mincho"/>
          <w:sz w:val="22"/>
          <w:szCs w:val="22"/>
          <w:lang w:eastAsia="ja-JP"/>
        </w:rPr>
        <w:t>В случае изменения определения (толкования) термина «</w:t>
      </w:r>
      <w:proofErr w:type="spellStart"/>
      <w:r w:rsidRPr="00AC636A">
        <w:rPr>
          <w:rFonts w:eastAsia="MS Mincho"/>
          <w:sz w:val="22"/>
          <w:szCs w:val="22"/>
          <w:lang w:eastAsia="ja-JP"/>
        </w:rPr>
        <w:t>бенефициарный</w:t>
      </w:r>
      <w:proofErr w:type="spellEnd"/>
      <w:r w:rsidRPr="00AC636A">
        <w:rPr>
          <w:rFonts w:eastAsia="MS Mincho"/>
          <w:sz w:val="22"/>
          <w:szCs w:val="22"/>
          <w:lang w:eastAsia="ja-JP"/>
        </w:rPr>
        <w:t xml:space="preserve"> владелец» в действующем законодательстве РФ, применяется определение (толкование) в соответствии с законодательством.</w:t>
      </w:r>
    </w:p>
    <w:p w:rsidR="00AD2816" w:rsidRPr="00AC636A" w:rsidRDefault="00AD2816" w:rsidP="00AD2816">
      <w:pPr>
        <w:jc w:val="both"/>
        <w:rPr>
          <w:sz w:val="22"/>
          <w:szCs w:val="22"/>
        </w:rPr>
      </w:pPr>
      <w:r w:rsidRPr="00AC636A">
        <w:rPr>
          <w:b/>
          <w:bCs/>
          <w:sz w:val="22"/>
          <w:szCs w:val="22"/>
        </w:rPr>
        <w:t>Брокерский счет</w:t>
      </w:r>
      <w:r w:rsidRPr="00AC636A">
        <w:rPr>
          <w:sz w:val="22"/>
          <w:szCs w:val="22"/>
        </w:rPr>
        <w:t xml:space="preserve">  (клиентский денежный счет) – специальный брокерский счет, открываемый Компанией, имеющей лицензию профессионального участника рынка ценных бумаг на осуществление брокерской деятельности, в целях разделения собственных денежных средств и денежных средств Клиентов при осуществлении брокерской деятельности, для учета на нем денежных средств, переданных Клиентом (Клиентами) Компании для расчетов по сделкам с ценными бумагами, срочным сделкам </w:t>
      </w:r>
      <w:r w:rsidRPr="00AC636A">
        <w:rPr>
          <w:rStyle w:val="af6"/>
          <w:b w:val="0"/>
          <w:sz w:val="22"/>
          <w:szCs w:val="22"/>
        </w:rPr>
        <w:t>и/или таким договорам, которые совершены (заключены) Брокером на основании Договора с Клиентом</w:t>
      </w:r>
      <w:r w:rsidRPr="00AC636A">
        <w:rPr>
          <w:sz w:val="22"/>
          <w:szCs w:val="22"/>
        </w:rPr>
        <w:t>. Клиентский денежный счет открывается Компанией в кредитной организации в соответствии с Уведомлением о ведении учета денежных средств Клиента, являющимся Приложением к настоящему Регламенту. Клиентские денежные счета открываются и ведутся Компанией в российской валюте или иной валюте, в случаях предусмотренных законодательством и настоящим Регламентом. Используемые Компанией специальные брокерские счета при совершении Компанией операций в интересах Клиентов в соответствии с Лицензией Биржевого посредника, совершающего товарные фьючерсные и опционные сделки в биржевой торговле, являются также специальными  клиентскими счетами, в соответствии с лицензионными требованиями.</w:t>
      </w:r>
    </w:p>
    <w:p w:rsidR="00AD2816" w:rsidRPr="00AC636A" w:rsidRDefault="00AD2816" w:rsidP="00AD2816">
      <w:pPr>
        <w:jc w:val="both"/>
        <w:rPr>
          <w:sz w:val="22"/>
          <w:szCs w:val="22"/>
        </w:rPr>
      </w:pPr>
      <w:r w:rsidRPr="00AC636A">
        <w:rPr>
          <w:b/>
          <w:iCs/>
          <w:sz w:val="22"/>
          <w:szCs w:val="22"/>
        </w:rPr>
        <w:t>Вариационная маржа</w:t>
      </w:r>
      <w:r w:rsidRPr="00AC636A">
        <w:rPr>
          <w:sz w:val="22"/>
          <w:szCs w:val="22"/>
        </w:rPr>
        <w:t xml:space="preserve"> – денежные средства, обязанность уплаты которых возникает у одной из сторон фьючерсного контракта в результате изменения текущей рыночной цены базисного актива или цены фьючерсного контракта.</w:t>
      </w:r>
    </w:p>
    <w:p w:rsidR="00AD2816" w:rsidRPr="00AC636A" w:rsidRDefault="00AD2816" w:rsidP="00AD2816">
      <w:pPr>
        <w:rPr>
          <w:sz w:val="22"/>
          <w:szCs w:val="22"/>
        </w:rPr>
      </w:pPr>
      <w:r w:rsidRPr="00AC636A">
        <w:rPr>
          <w:b/>
          <w:sz w:val="22"/>
          <w:szCs w:val="22"/>
        </w:rPr>
        <w:t xml:space="preserve">Внебиржевой рынок – </w:t>
      </w:r>
      <w:r w:rsidRPr="00AC636A">
        <w:rPr>
          <w:sz w:val="22"/>
          <w:szCs w:val="22"/>
        </w:rPr>
        <w:t>неорганизованный рынок ценных бумаг.</w:t>
      </w:r>
    </w:p>
    <w:p w:rsidR="00AD2816" w:rsidRPr="00AC636A" w:rsidRDefault="00AD2816" w:rsidP="00AD2816">
      <w:pPr>
        <w:jc w:val="both"/>
        <w:rPr>
          <w:sz w:val="22"/>
          <w:szCs w:val="22"/>
        </w:rPr>
      </w:pPr>
      <w:r w:rsidRPr="00AC636A">
        <w:rPr>
          <w:b/>
          <w:sz w:val="22"/>
          <w:szCs w:val="22"/>
          <w:lang w:eastAsia="en-US"/>
        </w:rPr>
        <w:t>Выгодоприобретатель</w:t>
      </w:r>
      <w:r w:rsidRPr="00AC636A">
        <w:rPr>
          <w:b/>
          <w:sz w:val="22"/>
          <w:szCs w:val="22"/>
        </w:rPr>
        <w:t xml:space="preserve"> </w:t>
      </w:r>
      <w:r w:rsidRPr="00AC636A">
        <w:rPr>
          <w:sz w:val="22"/>
          <w:szCs w:val="22"/>
        </w:rPr>
        <w:t xml:space="preserve">- лицо, </w:t>
      </w:r>
      <w:r w:rsidR="001C5050" w:rsidRPr="00AC636A">
        <w:rPr>
          <w:sz w:val="22"/>
          <w:szCs w:val="22"/>
        </w:rPr>
        <w:t xml:space="preserve">не являющееся непосредственно участником операции, </w:t>
      </w:r>
      <w:r w:rsidRPr="00AC636A">
        <w:rPr>
          <w:sz w:val="22"/>
          <w:szCs w:val="22"/>
        </w:rPr>
        <w:t>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AD2816" w:rsidRPr="00AC636A" w:rsidRDefault="00AD2816" w:rsidP="00AD2816">
      <w:pPr>
        <w:jc w:val="both"/>
        <w:rPr>
          <w:sz w:val="22"/>
          <w:szCs w:val="22"/>
        </w:rPr>
      </w:pPr>
      <w:r w:rsidRPr="00AC636A">
        <w:rPr>
          <w:b/>
          <w:bCs/>
          <w:sz w:val="22"/>
          <w:szCs w:val="22"/>
        </w:rPr>
        <w:lastRenderedPageBreak/>
        <w:t>Гарантийные активы</w:t>
      </w:r>
      <w:r w:rsidRPr="00AC636A">
        <w:rPr>
          <w:sz w:val="22"/>
          <w:szCs w:val="22"/>
        </w:rPr>
        <w:t xml:space="preserve"> – денежные средства и ценные бумаги, которые могут быть приняты в соответствии с настоящим Регламентом в качестве обеспечения обязательств Клиента, возникающих при совершении сделок со срочными инструментами.</w:t>
      </w:r>
    </w:p>
    <w:p w:rsidR="00AD2816" w:rsidRPr="00AC636A" w:rsidRDefault="00AD2816" w:rsidP="00AD2816">
      <w:pPr>
        <w:jc w:val="both"/>
        <w:rPr>
          <w:sz w:val="22"/>
          <w:szCs w:val="22"/>
        </w:rPr>
      </w:pPr>
      <w:r w:rsidRPr="00AC636A">
        <w:rPr>
          <w:b/>
          <w:sz w:val="22"/>
          <w:szCs w:val="22"/>
        </w:rPr>
        <w:t>День Т</w:t>
      </w:r>
      <w:r w:rsidRPr="00AC636A">
        <w:rPr>
          <w:sz w:val="22"/>
          <w:szCs w:val="22"/>
        </w:rPr>
        <w:t xml:space="preserve"> – дата получения Компанией Поручений Клиента на совершение торговых и/или неторговых операций.</w:t>
      </w:r>
    </w:p>
    <w:p w:rsidR="007E3312" w:rsidRPr="00AC636A" w:rsidRDefault="007E3312" w:rsidP="00AD2816">
      <w:pPr>
        <w:jc w:val="both"/>
        <w:rPr>
          <w:sz w:val="22"/>
          <w:szCs w:val="22"/>
        </w:rPr>
      </w:pPr>
      <w:r w:rsidRPr="00AC636A">
        <w:rPr>
          <w:b/>
          <w:bCs/>
          <w:sz w:val="22"/>
          <w:szCs w:val="22"/>
        </w:rPr>
        <w:t>Договор на ведение индивидуального инвестиционного счета</w:t>
      </w:r>
      <w:r w:rsidRPr="00AC636A">
        <w:rPr>
          <w:sz w:val="24"/>
          <w:szCs w:val="24"/>
        </w:rPr>
        <w:t xml:space="preserve"> - </w:t>
      </w:r>
      <w:r w:rsidRPr="00AC636A">
        <w:rPr>
          <w:sz w:val="22"/>
          <w:szCs w:val="22"/>
        </w:rPr>
        <w:t>Договор об оказании услуг на финансовых рынках (договор присоединения), составленный по форме Приложения №1-а-ИИС, который предусматривает открытие и ведение индивидуального инвестиционного счета</w:t>
      </w:r>
      <w:r w:rsidR="00992F69" w:rsidRPr="00AC636A">
        <w:rPr>
          <w:sz w:val="22"/>
          <w:szCs w:val="22"/>
        </w:rPr>
        <w:t>.</w:t>
      </w:r>
      <w:r w:rsidR="00011F14" w:rsidRPr="00AC636A">
        <w:rPr>
          <w:sz w:val="22"/>
          <w:szCs w:val="22"/>
        </w:rPr>
        <w:t xml:space="preserve"> Существенные условия ведения Компанией индивидуального инвестиционного счета Клиента, а также иные существенные условия договора на ведение индивидуального инвестиционного счета определены Приложением №27 к настоящему Регламенту.</w:t>
      </w:r>
      <w:r w:rsidR="00011F14" w:rsidRPr="00AC636A">
        <w:rPr>
          <w:sz w:val="24"/>
          <w:szCs w:val="24"/>
        </w:rPr>
        <w:t xml:space="preserve">  </w:t>
      </w:r>
    </w:p>
    <w:p w:rsidR="00AD2816" w:rsidRPr="00AC636A" w:rsidRDefault="00AD2816" w:rsidP="00AD2816">
      <w:pPr>
        <w:pStyle w:val="34"/>
        <w:jc w:val="both"/>
        <w:rPr>
          <w:sz w:val="22"/>
          <w:szCs w:val="22"/>
        </w:rPr>
      </w:pPr>
      <w:r w:rsidRPr="00AC636A">
        <w:rPr>
          <w:b/>
          <w:sz w:val="22"/>
          <w:szCs w:val="22"/>
        </w:rPr>
        <w:t>Договор об оказании услуг на финансовых рынках</w:t>
      </w:r>
      <w:r w:rsidRPr="00AC636A">
        <w:rPr>
          <w:sz w:val="22"/>
          <w:szCs w:val="22"/>
        </w:rPr>
        <w:t xml:space="preserve"> </w:t>
      </w:r>
      <w:r w:rsidRPr="00AC636A">
        <w:rPr>
          <w:b/>
          <w:bCs/>
          <w:sz w:val="22"/>
          <w:szCs w:val="22"/>
        </w:rPr>
        <w:t>(договор присоединения)</w:t>
      </w:r>
      <w:r w:rsidRPr="00AC636A">
        <w:rPr>
          <w:sz w:val="22"/>
          <w:szCs w:val="22"/>
        </w:rPr>
        <w:t xml:space="preserve"> - Договор присоединения к настоящему Регламенту в порядке, установленном в разделе 1 настоящего Регламента, составленный по форме Приложений №№1-а, 1-а-ДС, </w:t>
      </w:r>
      <w:r w:rsidR="00DF7F7D" w:rsidRPr="00AC636A">
        <w:rPr>
          <w:sz w:val="22"/>
          <w:szCs w:val="22"/>
        </w:rPr>
        <w:t xml:space="preserve">1-а-ИИС, </w:t>
      </w:r>
      <w:r w:rsidRPr="00AC636A">
        <w:rPr>
          <w:sz w:val="22"/>
          <w:szCs w:val="22"/>
        </w:rPr>
        <w:t>1-б, 1-б-ДС к настоящему Регламенту.</w:t>
      </w:r>
    </w:p>
    <w:p w:rsidR="00D02DA7" w:rsidRPr="00AC636A" w:rsidRDefault="00D02DA7" w:rsidP="00D02DA7">
      <w:pPr>
        <w:pStyle w:val="a6"/>
        <w:widowControl w:val="0"/>
        <w:suppressAutoHyphens/>
        <w:rPr>
          <w:sz w:val="22"/>
          <w:szCs w:val="22"/>
        </w:rPr>
      </w:pPr>
      <w:r w:rsidRPr="00AC636A">
        <w:rPr>
          <w:b/>
          <w:bCs/>
          <w:sz w:val="22"/>
          <w:szCs w:val="22"/>
        </w:rPr>
        <w:t xml:space="preserve">Единый брокерский счет </w:t>
      </w:r>
      <w:r w:rsidRPr="00AC636A">
        <w:rPr>
          <w:sz w:val="22"/>
          <w:szCs w:val="22"/>
        </w:rPr>
        <w:t>– сервис, предполагающий совершение сделок в интересах Клиента на торговых площадках ПАО Московская Биржа (Фондовый рынок, Срочный рынок, Валютный рынок) и управление рисками при совершении указанных сделок на консолидированной основе.</w:t>
      </w:r>
    </w:p>
    <w:p w:rsidR="00AD2816" w:rsidRPr="00AC636A" w:rsidRDefault="00AD2816" w:rsidP="00AD2816">
      <w:pPr>
        <w:jc w:val="both"/>
        <w:rPr>
          <w:sz w:val="22"/>
          <w:szCs w:val="22"/>
        </w:rPr>
      </w:pPr>
      <w:r w:rsidRPr="00AC636A">
        <w:rPr>
          <w:b/>
          <w:bCs/>
          <w:sz w:val="22"/>
          <w:szCs w:val="22"/>
        </w:rPr>
        <w:t>Закрытие позиций по срочному инструменту</w:t>
      </w:r>
      <w:r w:rsidRPr="00AC636A">
        <w:rPr>
          <w:sz w:val="22"/>
          <w:szCs w:val="22"/>
        </w:rPr>
        <w:t xml:space="preserve"> – заключение сделок, повлекшее прекращение всех прав и обязанностей по открытой позиции в результате исполнения срочного инструмента или совершения сделки со срочным инструментом, приводящей к возникновению противоположных позиций по одному и тому же срочному инструменту.</w:t>
      </w:r>
    </w:p>
    <w:p w:rsidR="00AD2816" w:rsidRPr="00AC636A" w:rsidRDefault="00AD2816" w:rsidP="00792F1C">
      <w:pPr>
        <w:autoSpaceDE w:val="0"/>
        <w:autoSpaceDN w:val="0"/>
        <w:adjustRightInd w:val="0"/>
        <w:jc w:val="both"/>
        <w:rPr>
          <w:sz w:val="22"/>
          <w:szCs w:val="22"/>
        </w:rPr>
      </w:pPr>
      <w:r w:rsidRPr="00AC636A">
        <w:rPr>
          <w:b/>
          <w:sz w:val="22"/>
          <w:szCs w:val="22"/>
        </w:rPr>
        <w:t>Идентификация</w:t>
      </w:r>
      <w:r w:rsidRPr="00AC636A">
        <w:rPr>
          <w:sz w:val="22"/>
          <w:szCs w:val="22"/>
        </w:rPr>
        <w:t xml:space="preserve"> </w:t>
      </w:r>
      <w:r w:rsidR="00444AE6" w:rsidRPr="00AC636A">
        <w:rPr>
          <w:sz w:val="22"/>
          <w:szCs w:val="22"/>
        </w:rPr>
        <w:t>–</w:t>
      </w:r>
      <w:r w:rsidRPr="00AC636A">
        <w:rPr>
          <w:sz w:val="22"/>
          <w:szCs w:val="22"/>
        </w:rPr>
        <w:t xml:space="preserve"> </w:t>
      </w:r>
      <w:r w:rsidR="00444AE6" w:rsidRPr="00AC636A">
        <w:rPr>
          <w:sz w:val="22"/>
          <w:szCs w:val="22"/>
        </w:rPr>
        <w:t xml:space="preserve">совокупность мероприятий по установлению определенных законодательством </w:t>
      </w:r>
      <w:r w:rsidR="00565373" w:rsidRPr="00AC636A">
        <w:rPr>
          <w:sz w:val="22"/>
          <w:szCs w:val="22"/>
        </w:rPr>
        <w:t xml:space="preserve">Российской Федерации </w:t>
      </w:r>
      <w:r w:rsidR="00444AE6" w:rsidRPr="00AC636A">
        <w:rPr>
          <w:sz w:val="22"/>
          <w:szCs w:val="22"/>
        </w:rPr>
        <w:t xml:space="preserve">сведений о Клиентах, их представителях, выгодоприобретателях, </w:t>
      </w:r>
      <w:proofErr w:type="spellStart"/>
      <w:r w:rsidR="00444AE6" w:rsidRPr="00AC636A">
        <w:rPr>
          <w:sz w:val="22"/>
          <w:szCs w:val="22"/>
        </w:rPr>
        <w:t>бенефициарных</w:t>
      </w:r>
      <w:proofErr w:type="spellEnd"/>
      <w:r w:rsidR="00444AE6" w:rsidRPr="00AC636A">
        <w:rPr>
          <w:sz w:val="22"/>
          <w:szCs w:val="22"/>
        </w:rPr>
        <w:t xml:space="preserve"> владельцах, по подтверждению достоверности этих сведений с использованием оригиналов документов и (или) надл</w:t>
      </w:r>
      <w:r w:rsidR="00792F1C" w:rsidRPr="00AC636A">
        <w:rPr>
          <w:sz w:val="22"/>
          <w:szCs w:val="22"/>
        </w:rPr>
        <w:t>ежащим образом заверенных копий.</w:t>
      </w:r>
      <w:r w:rsidR="00444AE6" w:rsidRPr="00AC636A">
        <w:rPr>
          <w:sz w:val="22"/>
          <w:szCs w:val="22"/>
        </w:rPr>
        <w:t xml:space="preserve"> </w:t>
      </w:r>
    </w:p>
    <w:p w:rsidR="009C60CF" w:rsidRPr="00AC636A" w:rsidRDefault="009C60CF" w:rsidP="009C60CF">
      <w:pPr>
        <w:pStyle w:val="a6"/>
        <w:tabs>
          <w:tab w:val="left" w:pos="851"/>
        </w:tabs>
        <w:rPr>
          <w:b/>
          <w:bCs/>
          <w:sz w:val="22"/>
          <w:szCs w:val="22"/>
        </w:rPr>
      </w:pPr>
      <w:r w:rsidRPr="00AC636A">
        <w:rPr>
          <w:b/>
          <w:bCs/>
          <w:sz w:val="22"/>
          <w:szCs w:val="22"/>
        </w:rPr>
        <w:t xml:space="preserve">Информационно-торговая система (ИТС) - </w:t>
      </w:r>
      <w:r w:rsidRPr="00AC636A">
        <w:rPr>
          <w:bCs/>
          <w:sz w:val="22"/>
          <w:szCs w:val="22"/>
        </w:rPr>
        <w:t>Информационно-торговая система QUIK</w:t>
      </w:r>
      <w:r w:rsidRPr="00AC636A">
        <w:rPr>
          <w:b/>
          <w:bCs/>
          <w:sz w:val="22"/>
          <w:szCs w:val="22"/>
        </w:rPr>
        <w:t>.</w:t>
      </w:r>
    </w:p>
    <w:p w:rsidR="009C60CF" w:rsidRPr="00AC636A" w:rsidRDefault="009C60CF" w:rsidP="009C60CF">
      <w:pPr>
        <w:jc w:val="both"/>
        <w:rPr>
          <w:sz w:val="22"/>
          <w:szCs w:val="22"/>
        </w:rPr>
      </w:pPr>
      <w:r w:rsidRPr="00AC636A">
        <w:rPr>
          <w:b/>
          <w:bCs/>
          <w:sz w:val="22"/>
          <w:szCs w:val="22"/>
        </w:rPr>
        <w:t>Информационно-торговая система QUIK</w:t>
      </w:r>
      <w:r w:rsidRPr="00AC636A">
        <w:rPr>
          <w:sz w:val="22"/>
          <w:szCs w:val="22"/>
        </w:rPr>
        <w:t xml:space="preserve"> – специализированный программно-технический комплекс, включая программно-технические средства, предоставляемые различными ТС, посредством которого Клиент имеет возможность обмениваться сообщениями с Компанией через </w:t>
      </w:r>
      <w:r w:rsidR="00BF3166" w:rsidRPr="00AC636A">
        <w:rPr>
          <w:sz w:val="22"/>
          <w:szCs w:val="22"/>
        </w:rPr>
        <w:t>информационно-телекоммуникационную сеть Интернет</w:t>
      </w:r>
      <w:r w:rsidRPr="00AC636A">
        <w:rPr>
          <w:sz w:val="22"/>
          <w:szCs w:val="22"/>
        </w:rPr>
        <w:t xml:space="preserve">. ИТС </w:t>
      </w:r>
      <w:r w:rsidRPr="00AC636A">
        <w:rPr>
          <w:sz w:val="22"/>
          <w:szCs w:val="22"/>
          <w:lang w:val="en-US"/>
        </w:rPr>
        <w:t>QUIK</w:t>
      </w:r>
      <w:r w:rsidRPr="00AC636A">
        <w:rPr>
          <w:sz w:val="22"/>
          <w:szCs w:val="22"/>
        </w:rPr>
        <w:t xml:space="preserve"> позволяет Клиенту получать в режиме реального времени текущую финансовую информацию, сведения о позиции Клиента, в порядке, предусмотренном настоящим Регламентом направлять в Компанию Поручения, получать от Компании и/или ТС подтверждения и предварительные отчеты. ИТС </w:t>
      </w:r>
      <w:r w:rsidRPr="00AC636A">
        <w:rPr>
          <w:sz w:val="22"/>
          <w:szCs w:val="22"/>
          <w:lang w:val="en-US"/>
        </w:rPr>
        <w:t>QUIK</w:t>
      </w:r>
      <w:r w:rsidRPr="00AC636A">
        <w:rPr>
          <w:sz w:val="22"/>
          <w:szCs w:val="22"/>
        </w:rPr>
        <w:t xml:space="preserve"> включает в себя программные модули, которые используются Компанией в соответствии с Лицензионным договором № 406/07-</w:t>
      </w:r>
      <w:r w:rsidRPr="00AC636A">
        <w:rPr>
          <w:sz w:val="22"/>
          <w:szCs w:val="22"/>
          <w:lang w:val="en-US"/>
        </w:rPr>
        <w:t>Q</w:t>
      </w:r>
      <w:r w:rsidRPr="00AC636A">
        <w:rPr>
          <w:sz w:val="22"/>
          <w:szCs w:val="22"/>
        </w:rPr>
        <w:t xml:space="preserve"> от 23 января 2008г., заключенным между Компанией </w:t>
      </w:r>
      <w:proofErr w:type="gramStart"/>
      <w:r w:rsidRPr="00AC636A">
        <w:rPr>
          <w:sz w:val="22"/>
          <w:szCs w:val="22"/>
        </w:rPr>
        <w:t xml:space="preserve">и </w:t>
      </w:r>
      <w:r w:rsidR="00947CDB" w:rsidRPr="00AC636A">
        <w:rPr>
          <w:sz w:val="22"/>
          <w:szCs w:val="22"/>
        </w:rPr>
        <w:t>ООО</w:t>
      </w:r>
      <w:proofErr w:type="gramEnd"/>
      <w:r w:rsidR="00947CDB" w:rsidRPr="00AC636A">
        <w:rPr>
          <w:sz w:val="22"/>
          <w:szCs w:val="22"/>
        </w:rPr>
        <w:t xml:space="preserve"> «АРКА ТЕКНОЛОДЖИЗ»</w:t>
      </w:r>
      <w:r w:rsidRPr="00AC636A">
        <w:rPr>
          <w:sz w:val="22"/>
          <w:szCs w:val="22"/>
        </w:rPr>
        <w:t xml:space="preserve"> (</w:t>
      </w:r>
      <w:r w:rsidR="00947CDB" w:rsidRPr="00AC636A">
        <w:rPr>
          <w:sz w:val="22"/>
          <w:szCs w:val="22"/>
        </w:rPr>
        <w:t xml:space="preserve">ранее - ЗАО «ARQA </w:t>
      </w:r>
      <w:proofErr w:type="spellStart"/>
      <w:r w:rsidR="00947CDB" w:rsidRPr="00AC636A">
        <w:rPr>
          <w:sz w:val="22"/>
          <w:szCs w:val="22"/>
        </w:rPr>
        <w:t>Technologies</w:t>
      </w:r>
      <w:proofErr w:type="spellEnd"/>
      <w:r w:rsidR="00947CDB" w:rsidRPr="00AC636A">
        <w:rPr>
          <w:sz w:val="22"/>
          <w:szCs w:val="22"/>
        </w:rPr>
        <w:t xml:space="preserve">», </w:t>
      </w:r>
      <w:r w:rsidRPr="00AC636A">
        <w:rPr>
          <w:sz w:val="22"/>
          <w:szCs w:val="22"/>
        </w:rPr>
        <w:t xml:space="preserve">ЗАО «СМВБ-информационные технологии») </w:t>
      </w:r>
      <w:r w:rsidRPr="00AC636A">
        <w:rPr>
          <w:sz w:val="22"/>
          <w:szCs w:val="22"/>
          <w:lang w:val="en-US"/>
        </w:rPr>
        <w:t>c</w:t>
      </w:r>
      <w:r w:rsidRPr="00AC636A">
        <w:rPr>
          <w:sz w:val="22"/>
          <w:szCs w:val="22"/>
        </w:rPr>
        <w:t xml:space="preserve"> последующими изменениями и дополнениями. Исключительные права на ИТС </w:t>
      </w:r>
      <w:r w:rsidRPr="00AC636A">
        <w:rPr>
          <w:sz w:val="22"/>
          <w:szCs w:val="22"/>
          <w:lang w:val="en-US"/>
        </w:rPr>
        <w:t>QUIK</w:t>
      </w:r>
      <w:r w:rsidRPr="00AC636A">
        <w:rPr>
          <w:sz w:val="22"/>
          <w:szCs w:val="22"/>
        </w:rPr>
        <w:t xml:space="preserve"> и на все программные составляющие ИТС </w:t>
      </w:r>
      <w:r w:rsidRPr="00AC636A">
        <w:rPr>
          <w:sz w:val="22"/>
          <w:szCs w:val="22"/>
          <w:lang w:val="en-US"/>
        </w:rPr>
        <w:t>QUIK</w:t>
      </w:r>
      <w:r w:rsidRPr="00AC636A">
        <w:rPr>
          <w:sz w:val="22"/>
          <w:szCs w:val="22"/>
        </w:rPr>
        <w:t xml:space="preserve"> принадлежат </w:t>
      </w:r>
      <w:r w:rsidR="00947CDB" w:rsidRPr="00AC636A">
        <w:rPr>
          <w:sz w:val="22"/>
          <w:szCs w:val="22"/>
        </w:rPr>
        <w:t>ООО «АРКА ТЕКНОЛОДЖИЗ»</w:t>
      </w:r>
      <w:r w:rsidRPr="00AC636A">
        <w:rPr>
          <w:sz w:val="22"/>
          <w:szCs w:val="22"/>
        </w:rPr>
        <w:t>.</w:t>
      </w:r>
    </w:p>
    <w:p w:rsidR="00565907" w:rsidRPr="00AC636A" w:rsidRDefault="00565907" w:rsidP="00565907">
      <w:pPr>
        <w:pStyle w:val="34"/>
        <w:jc w:val="both"/>
        <w:rPr>
          <w:sz w:val="22"/>
          <w:szCs w:val="22"/>
        </w:rPr>
      </w:pPr>
      <w:r w:rsidRPr="00AC636A">
        <w:rPr>
          <w:b/>
          <w:sz w:val="22"/>
          <w:szCs w:val="22"/>
        </w:rPr>
        <w:t>Клиент</w:t>
      </w:r>
      <w:r w:rsidRPr="00AC636A">
        <w:rPr>
          <w:sz w:val="22"/>
          <w:szCs w:val="22"/>
        </w:rPr>
        <w:t xml:space="preserve"> – любое </w:t>
      </w:r>
      <w:r w:rsidR="00B8505C" w:rsidRPr="00AC636A">
        <w:rPr>
          <w:sz w:val="22"/>
          <w:szCs w:val="22"/>
        </w:rPr>
        <w:t xml:space="preserve">физическое или юридическое лицо, иностранная структура без образования юридического лица, индивидуальный предприниматель, физическое лицо, занимающееся в установленном законодательством Российской Федерации порядке частной практикой, которым Компания оказывает услугу на разовой основе либо которых принимает на обслуживание, предполагающее длящийся характер отношений, при осуществлении операций с денежными средствами или иным имуществом в рамках своей профессиональной деятельности в качестве </w:t>
      </w:r>
      <w:proofErr w:type="spellStart"/>
      <w:r w:rsidR="00B8505C" w:rsidRPr="00AC636A">
        <w:rPr>
          <w:sz w:val="22"/>
          <w:szCs w:val="22"/>
        </w:rPr>
        <w:t>некредитной</w:t>
      </w:r>
      <w:proofErr w:type="spellEnd"/>
      <w:r w:rsidR="00B8505C" w:rsidRPr="00AC636A">
        <w:rPr>
          <w:sz w:val="22"/>
          <w:szCs w:val="22"/>
        </w:rPr>
        <w:t xml:space="preserve"> финансовой организации</w:t>
      </w:r>
      <w:r w:rsidR="003E3C68" w:rsidRPr="00AC636A">
        <w:rPr>
          <w:sz w:val="22"/>
          <w:szCs w:val="22"/>
        </w:rPr>
        <w:t xml:space="preserve">, </w:t>
      </w:r>
      <w:r w:rsidRPr="00AC636A">
        <w:rPr>
          <w:sz w:val="22"/>
          <w:szCs w:val="22"/>
        </w:rPr>
        <w:t xml:space="preserve">резидент или нерезидент РФ, присоединившееся </w:t>
      </w:r>
      <w:r w:rsidR="00B04CA4" w:rsidRPr="00AC636A">
        <w:rPr>
          <w:sz w:val="22"/>
          <w:szCs w:val="22"/>
        </w:rPr>
        <w:t xml:space="preserve">(присоединяющееся) </w:t>
      </w:r>
      <w:r w:rsidRPr="00AC636A">
        <w:rPr>
          <w:sz w:val="22"/>
          <w:szCs w:val="22"/>
        </w:rPr>
        <w:t>к настоящему Регламенту в порядке, установленном в разделе 1 настоящего Регламента.</w:t>
      </w:r>
    </w:p>
    <w:p w:rsidR="00565907" w:rsidRPr="00AC636A" w:rsidRDefault="00565907" w:rsidP="00565907">
      <w:pPr>
        <w:jc w:val="both"/>
        <w:rPr>
          <w:sz w:val="22"/>
          <w:szCs w:val="22"/>
        </w:rPr>
      </w:pPr>
      <w:r w:rsidRPr="00AC636A">
        <w:rPr>
          <w:b/>
          <w:sz w:val="22"/>
          <w:szCs w:val="22"/>
        </w:rPr>
        <w:t>Код Клиента</w:t>
      </w:r>
      <w:r w:rsidRPr="00AC636A">
        <w:rPr>
          <w:sz w:val="22"/>
          <w:szCs w:val="22"/>
        </w:rPr>
        <w:t xml:space="preserve"> – номер учетного счета Клиента, который присваивается Компанией Клиенту и сообщается в Извещении об открытии учетного счета Клиента (Приложение № 9 к настоящему Регламенту). Код Клиента может быть предст</w:t>
      </w:r>
      <w:r w:rsidR="00FA4394" w:rsidRPr="00AC636A">
        <w:rPr>
          <w:sz w:val="22"/>
          <w:szCs w:val="22"/>
        </w:rPr>
        <w:t>авлен в двух форматах: основной - ХХХХХ, и расширенный -</w:t>
      </w:r>
      <w:r w:rsidRPr="00AC636A">
        <w:rPr>
          <w:sz w:val="22"/>
          <w:szCs w:val="22"/>
        </w:rPr>
        <w:t xml:space="preserve"> ХХХХХ-ХХ, где Х – </w:t>
      </w:r>
      <w:proofErr w:type="gramStart"/>
      <w:r w:rsidRPr="00AC636A">
        <w:rPr>
          <w:sz w:val="22"/>
          <w:szCs w:val="22"/>
        </w:rPr>
        <w:t>цифро-буквенный</w:t>
      </w:r>
      <w:proofErr w:type="gramEnd"/>
      <w:r w:rsidRPr="00AC636A">
        <w:rPr>
          <w:sz w:val="22"/>
          <w:szCs w:val="22"/>
        </w:rPr>
        <w:t xml:space="preserve"> символ. Первые пять элементов расширенного формата Кода Клиента совпадают с основным форматом Кода Клиента. Одному основному формату Кода Клиента может соответствовать несколько расширенных форматов Кодов Клиента. Код Клиента является обязательным реквизитом Поручения Клиента,</w:t>
      </w:r>
      <w:r w:rsidR="00CA1B65" w:rsidRPr="00AC636A">
        <w:rPr>
          <w:sz w:val="22"/>
          <w:szCs w:val="22"/>
        </w:rPr>
        <w:t xml:space="preserve"> поданного </w:t>
      </w:r>
      <w:r w:rsidR="00CA1B65" w:rsidRPr="00AC636A">
        <w:rPr>
          <w:sz w:val="22"/>
          <w:szCs w:val="22"/>
        </w:rPr>
        <w:lastRenderedPageBreak/>
        <w:t>через Личный кабинет в электронном виде, или в иных случаях, предусмотренных настоящим Регламентом.</w:t>
      </w:r>
    </w:p>
    <w:p w:rsidR="00AD2816" w:rsidRPr="00AC636A" w:rsidRDefault="00AD2816" w:rsidP="00AD2816">
      <w:pPr>
        <w:pStyle w:val="34"/>
        <w:jc w:val="both"/>
        <w:rPr>
          <w:sz w:val="22"/>
          <w:szCs w:val="22"/>
        </w:rPr>
      </w:pPr>
      <w:r w:rsidRPr="00AC636A">
        <w:rPr>
          <w:b/>
          <w:sz w:val="22"/>
          <w:szCs w:val="22"/>
        </w:rPr>
        <w:t>Компания</w:t>
      </w:r>
      <w:r w:rsidRPr="00AC636A">
        <w:rPr>
          <w:sz w:val="22"/>
          <w:szCs w:val="22"/>
        </w:rPr>
        <w:t xml:space="preserve"> – </w:t>
      </w:r>
      <w:r w:rsidR="000344A6" w:rsidRPr="00AC636A">
        <w:rPr>
          <w:sz w:val="22"/>
          <w:szCs w:val="22"/>
        </w:rPr>
        <w:t>А</w:t>
      </w:r>
      <w:r w:rsidRPr="00AC636A">
        <w:rPr>
          <w:sz w:val="22"/>
          <w:szCs w:val="22"/>
        </w:rPr>
        <w:t>кционерное общество Инвестиционн</w:t>
      </w:r>
      <w:r w:rsidR="000344A6" w:rsidRPr="00AC636A">
        <w:rPr>
          <w:sz w:val="22"/>
          <w:szCs w:val="22"/>
        </w:rPr>
        <w:t>о-финансовая компания «</w:t>
      </w:r>
      <w:proofErr w:type="spellStart"/>
      <w:r w:rsidR="000344A6" w:rsidRPr="00AC636A">
        <w:rPr>
          <w:sz w:val="22"/>
          <w:szCs w:val="22"/>
        </w:rPr>
        <w:t>Солид</w:t>
      </w:r>
      <w:proofErr w:type="spellEnd"/>
      <w:r w:rsidR="000344A6" w:rsidRPr="00AC636A">
        <w:rPr>
          <w:sz w:val="22"/>
          <w:szCs w:val="22"/>
        </w:rPr>
        <w:t>» (</w:t>
      </w:r>
      <w:r w:rsidRPr="00AC636A">
        <w:rPr>
          <w:sz w:val="22"/>
          <w:szCs w:val="22"/>
        </w:rPr>
        <w:t>АО ИФК «</w:t>
      </w:r>
      <w:proofErr w:type="spellStart"/>
      <w:r w:rsidRPr="00AC636A">
        <w:rPr>
          <w:sz w:val="22"/>
          <w:szCs w:val="22"/>
        </w:rPr>
        <w:t>Солид</w:t>
      </w:r>
      <w:proofErr w:type="spellEnd"/>
      <w:r w:rsidRPr="00AC636A">
        <w:rPr>
          <w:sz w:val="22"/>
          <w:szCs w:val="22"/>
        </w:rPr>
        <w:t>»).</w:t>
      </w:r>
    </w:p>
    <w:p w:rsidR="00567016" w:rsidRPr="00AC636A" w:rsidRDefault="00567016" w:rsidP="00567016">
      <w:pPr>
        <w:pStyle w:val="34"/>
        <w:jc w:val="both"/>
        <w:rPr>
          <w:sz w:val="22"/>
          <w:szCs w:val="22"/>
        </w:rPr>
      </w:pPr>
      <w:r w:rsidRPr="00AC636A">
        <w:rPr>
          <w:b/>
          <w:sz w:val="22"/>
          <w:szCs w:val="22"/>
        </w:rPr>
        <w:t xml:space="preserve">Личный кабинет </w:t>
      </w:r>
      <w:r w:rsidR="00A457FA" w:rsidRPr="00AC636A">
        <w:rPr>
          <w:b/>
          <w:sz w:val="22"/>
          <w:szCs w:val="22"/>
        </w:rPr>
        <w:t>АО ИФК «</w:t>
      </w:r>
      <w:proofErr w:type="spellStart"/>
      <w:r w:rsidR="00A457FA" w:rsidRPr="00AC636A">
        <w:rPr>
          <w:b/>
          <w:sz w:val="22"/>
          <w:szCs w:val="22"/>
        </w:rPr>
        <w:t>Солид</w:t>
      </w:r>
      <w:proofErr w:type="spellEnd"/>
      <w:r w:rsidR="00A457FA" w:rsidRPr="00AC636A">
        <w:rPr>
          <w:b/>
          <w:sz w:val="22"/>
          <w:szCs w:val="22"/>
        </w:rPr>
        <w:t xml:space="preserve">» </w:t>
      </w:r>
      <w:r w:rsidRPr="00AC636A">
        <w:rPr>
          <w:b/>
          <w:sz w:val="22"/>
          <w:szCs w:val="22"/>
        </w:rPr>
        <w:t>(</w:t>
      </w:r>
      <w:r w:rsidR="00A457FA" w:rsidRPr="00AC636A">
        <w:rPr>
          <w:b/>
          <w:sz w:val="22"/>
          <w:szCs w:val="22"/>
        </w:rPr>
        <w:t xml:space="preserve">Личный кабинет, </w:t>
      </w:r>
      <w:r w:rsidRPr="00AC636A">
        <w:rPr>
          <w:b/>
          <w:sz w:val="22"/>
          <w:szCs w:val="22"/>
        </w:rPr>
        <w:t>информационная система</w:t>
      </w:r>
      <w:r w:rsidRPr="00AC636A">
        <w:rPr>
          <w:sz w:val="22"/>
          <w:szCs w:val="22"/>
        </w:rPr>
        <w:t xml:space="preserve"> </w:t>
      </w:r>
      <w:r w:rsidRPr="00AC636A">
        <w:rPr>
          <w:b/>
          <w:sz w:val="22"/>
          <w:szCs w:val="22"/>
        </w:rPr>
        <w:t>Личный кабинет, система Личный кабинет</w:t>
      </w:r>
      <w:r w:rsidRPr="00AC636A">
        <w:rPr>
          <w:sz w:val="22"/>
          <w:szCs w:val="22"/>
        </w:rPr>
        <w:t xml:space="preserve">) </w:t>
      </w:r>
      <w:r w:rsidRPr="00AC636A">
        <w:rPr>
          <w:b/>
          <w:sz w:val="22"/>
          <w:szCs w:val="22"/>
        </w:rPr>
        <w:t xml:space="preserve">- </w:t>
      </w:r>
      <w:r w:rsidRPr="00AC636A">
        <w:rPr>
          <w:sz w:val="22"/>
          <w:szCs w:val="22"/>
        </w:rPr>
        <w:t xml:space="preserve"> защищенная часть WEB-сайта Компании, содержащая специальные страницы WEB-сайта Компании, с материалами закрытого от доступа третьих лиц информационного обмена клиентов и Компании через информационно-телекоммуникационную сеть Интернет. Исключительные права на Личный кабинет принадлежат Компании.</w:t>
      </w:r>
    </w:p>
    <w:p w:rsidR="00EC5EDE" w:rsidRPr="00AC636A" w:rsidRDefault="00EC5EDE" w:rsidP="009C60CF">
      <w:pPr>
        <w:jc w:val="both"/>
        <w:rPr>
          <w:sz w:val="22"/>
          <w:szCs w:val="22"/>
        </w:rPr>
      </w:pPr>
      <w:r w:rsidRPr="00AC636A">
        <w:rPr>
          <w:b/>
          <w:bCs/>
          <w:sz w:val="22"/>
          <w:szCs w:val="22"/>
        </w:rPr>
        <w:t>«Маржинальный» режим совершения сделок</w:t>
      </w:r>
      <w:r w:rsidRPr="00AC636A">
        <w:rPr>
          <w:sz w:val="22"/>
          <w:szCs w:val="22"/>
        </w:rPr>
        <w:t xml:space="preserve"> – режим совершения маржинальных или необеспеченных сделок.</w:t>
      </w:r>
    </w:p>
    <w:p w:rsidR="009C60CF" w:rsidRPr="00AC636A" w:rsidRDefault="009C60CF" w:rsidP="009C60CF">
      <w:pPr>
        <w:jc w:val="both"/>
        <w:rPr>
          <w:sz w:val="22"/>
          <w:szCs w:val="22"/>
        </w:rPr>
      </w:pPr>
      <w:r w:rsidRPr="00AC636A">
        <w:rPr>
          <w:b/>
          <w:sz w:val="22"/>
          <w:szCs w:val="22"/>
        </w:rPr>
        <w:t>Начальная маржа (Гарантийное обеспечение)</w:t>
      </w:r>
      <w:r w:rsidRPr="00AC636A">
        <w:rPr>
          <w:i/>
          <w:sz w:val="22"/>
          <w:szCs w:val="22"/>
        </w:rPr>
        <w:t xml:space="preserve"> </w:t>
      </w:r>
      <w:r w:rsidRPr="00AC636A">
        <w:rPr>
          <w:sz w:val="22"/>
          <w:szCs w:val="22"/>
        </w:rPr>
        <w:t>– сумма средств, подлежащих в соответствии с Правилами ТС совершения срочных сделок внесению Клиентом в качестве обеспечения исполнения обязательств по открытым позициям.</w:t>
      </w:r>
    </w:p>
    <w:p w:rsidR="009C60CF" w:rsidRPr="00AC636A" w:rsidRDefault="009C60CF" w:rsidP="009C60CF">
      <w:pPr>
        <w:tabs>
          <w:tab w:val="left" w:pos="142"/>
        </w:tabs>
        <w:jc w:val="both"/>
        <w:rPr>
          <w:bCs/>
          <w:sz w:val="22"/>
          <w:szCs w:val="22"/>
        </w:rPr>
      </w:pPr>
      <w:r w:rsidRPr="00AC636A">
        <w:rPr>
          <w:b/>
          <w:sz w:val="22"/>
          <w:szCs w:val="22"/>
        </w:rPr>
        <w:t>Неторговые операции –</w:t>
      </w:r>
      <w:r w:rsidRPr="00AC636A">
        <w:rPr>
          <w:bCs/>
          <w:sz w:val="22"/>
          <w:szCs w:val="22"/>
        </w:rPr>
        <w:t xml:space="preserve"> юридические действия, отличные от торговых операций, определяемые и совершаемые Компанией в интересах и за счет Клиента в соответствии с настоящим Регламентом.</w:t>
      </w:r>
    </w:p>
    <w:p w:rsidR="00EE0245" w:rsidRPr="00AC636A" w:rsidRDefault="00186E0F" w:rsidP="00186E0F">
      <w:pPr>
        <w:jc w:val="both"/>
        <w:rPr>
          <w:sz w:val="22"/>
          <w:szCs w:val="22"/>
        </w:rPr>
      </w:pPr>
      <w:r w:rsidRPr="00AC636A">
        <w:rPr>
          <w:b/>
          <w:iCs/>
          <w:color w:val="000000"/>
          <w:sz w:val="22"/>
          <w:szCs w:val="22"/>
        </w:rPr>
        <w:t>Обеспечительная маржа</w:t>
      </w:r>
      <w:r w:rsidRPr="00AC636A">
        <w:rPr>
          <w:i/>
          <w:iCs/>
          <w:color w:val="000000"/>
          <w:sz w:val="22"/>
          <w:szCs w:val="22"/>
        </w:rPr>
        <w:t xml:space="preserve"> – </w:t>
      </w:r>
      <w:r w:rsidRPr="00AC636A">
        <w:rPr>
          <w:color w:val="000000"/>
          <w:sz w:val="22"/>
          <w:szCs w:val="22"/>
        </w:rPr>
        <w:t xml:space="preserve">расчетная величина, </w:t>
      </w:r>
      <w:r w:rsidR="00EE0245" w:rsidRPr="00AC636A">
        <w:rPr>
          <w:color w:val="000000"/>
          <w:sz w:val="22"/>
          <w:szCs w:val="22"/>
        </w:rPr>
        <w:t xml:space="preserve">отражающая </w:t>
      </w:r>
      <w:r w:rsidR="00CB57B9" w:rsidRPr="00AC636A">
        <w:rPr>
          <w:color w:val="000000"/>
          <w:sz w:val="22"/>
          <w:szCs w:val="22"/>
        </w:rPr>
        <w:t xml:space="preserve">текущую </w:t>
      </w:r>
      <w:r w:rsidR="00EE0245" w:rsidRPr="00AC636A">
        <w:rPr>
          <w:color w:val="000000"/>
          <w:sz w:val="22"/>
          <w:szCs w:val="22"/>
        </w:rPr>
        <w:t>необеспеченность позиций Клиента</w:t>
      </w:r>
      <w:r w:rsidR="00CB57B9" w:rsidRPr="00AC636A">
        <w:rPr>
          <w:color w:val="000000"/>
          <w:sz w:val="22"/>
          <w:szCs w:val="22"/>
        </w:rPr>
        <w:t xml:space="preserve"> по денежным расчетам</w:t>
      </w:r>
      <w:r w:rsidR="00EE0245" w:rsidRPr="00AC636A">
        <w:rPr>
          <w:color w:val="000000"/>
          <w:sz w:val="22"/>
          <w:szCs w:val="22"/>
        </w:rPr>
        <w:t xml:space="preserve">, </w:t>
      </w:r>
      <w:r w:rsidRPr="00AC636A">
        <w:rPr>
          <w:sz w:val="22"/>
          <w:szCs w:val="22"/>
        </w:rPr>
        <w:t xml:space="preserve">равная: </w:t>
      </w:r>
    </w:p>
    <w:p w:rsidR="00EE0245" w:rsidRPr="00AC636A" w:rsidRDefault="00EE0245" w:rsidP="00EE0245">
      <w:pPr>
        <w:ind w:firstLine="709"/>
        <w:jc w:val="both"/>
        <w:rPr>
          <w:sz w:val="22"/>
          <w:szCs w:val="22"/>
        </w:rPr>
      </w:pPr>
      <w:r w:rsidRPr="00AC636A">
        <w:rPr>
          <w:sz w:val="22"/>
          <w:szCs w:val="22"/>
        </w:rPr>
        <w:t>при отсутствии на Учетном счете Клиента какого-либо имущества, незавершенных операций, сделок</w:t>
      </w:r>
      <w:r w:rsidR="00CB57B9" w:rsidRPr="00AC636A">
        <w:rPr>
          <w:sz w:val="22"/>
          <w:szCs w:val="22"/>
        </w:rPr>
        <w:t>, позиций</w:t>
      </w:r>
      <w:r w:rsidRPr="00AC636A">
        <w:rPr>
          <w:sz w:val="22"/>
          <w:szCs w:val="22"/>
        </w:rPr>
        <w:t xml:space="preserve"> – нулю;</w:t>
      </w:r>
    </w:p>
    <w:p w:rsidR="00186E0F" w:rsidRPr="00AC636A" w:rsidRDefault="00EE0245" w:rsidP="00EE0245">
      <w:pPr>
        <w:ind w:firstLine="709"/>
        <w:jc w:val="both"/>
        <w:rPr>
          <w:sz w:val="22"/>
          <w:szCs w:val="22"/>
        </w:rPr>
      </w:pPr>
      <w:proofErr w:type="gramStart"/>
      <w:r w:rsidRPr="00AC636A">
        <w:rPr>
          <w:sz w:val="22"/>
          <w:szCs w:val="22"/>
        </w:rPr>
        <w:t>при</w:t>
      </w:r>
      <w:proofErr w:type="gramEnd"/>
      <w:r w:rsidRPr="00AC636A">
        <w:rPr>
          <w:sz w:val="22"/>
          <w:szCs w:val="22"/>
        </w:rPr>
        <w:t xml:space="preserve"> </w:t>
      </w:r>
      <w:proofErr w:type="gramStart"/>
      <w:r w:rsidRPr="00AC636A">
        <w:rPr>
          <w:sz w:val="22"/>
          <w:szCs w:val="22"/>
        </w:rPr>
        <w:t>наличие</w:t>
      </w:r>
      <w:proofErr w:type="gramEnd"/>
      <w:r w:rsidRPr="00AC636A">
        <w:rPr>
          <w:sz w:val="22"/>
          <w:szCs w:val="22"/>
        </w:rPr>
        <w:t xml:space="preserve"> на Учетном счете Клиента иного, кроме денежных средств в российских рублях, имущества, незавершенных операций, сделок</w:t>
      </w:r>
      <w:r w:rsidR="00CB57B9" w:rsidRPr="00AC636A">
        <w:rPr>
          <w:sz w:val="22"/>
          <w:szCs w:val="22"/>
        </w:rPr>
        <w:t>, позиций</w:t>
      </w:r>
      <w:r w:rsidRPr="00AC636A">
        <w:rPr>
          <w:sz w:val="22"/>
          <w:szCs w:val="22"/>
        </w:rPr>
        <w:t xml:space="preserve">: разности между </w:t>
      </w:r>
      <w:r w:rsidR="001E3795" w:rsidRPr="00AC636A">
        <w:rPr>
          <w:sz w:val="22"/>
          <w:szCs w:val="22"/>
        </w:rPr>
        <w:t>модул</w:t>
      </w:r>
      <w:r w:rsidRPr="00AC636A">
        <w:rPr>
          <w:sz w:val="22"/>
          <w:szCs w:val="22"/>
        </w:rPr>
        <w:t>ем</w:t>
      </w:r>
      <w:r w:rsidR="001E3795" w:rsidRPr="00AC636A">
        <w:rPr>
          <w:sz w:val="22"/>
          <w:szCs w:val="22"/>
        </w:rPr>
        <w:t xml:space="preserve"> </w:t>
      </w:r>
      <w:r w:rsidR="00947CDB" w:rsidRPr="00AC636A">
        <w:rPr>
          <w:sz w:val="22"/>
          <w:szCs w:val="22"/>
        </w:rPr>
        <w:t>отрицательно</w:t>
      </w:r>
      <w:r w:rsidR="001E3795" w:rsidRPr="00AC636A">
        <w:rPr>
          <w:sz w:val="22"/>
          <w:szCs w:val="22"/>
        </w:rPr>
        <w:t>го</w:t>
      </w:r>
      <w:r w:rsidR="00947CDB" w:rsidRPr="00AC636A">
        <w:rPr>
          <w:sz w:val="22"/>
          <w:szCs w:val="22"/>
        </w:rPr>
        <w:t xml:space="preserve"> </w:t>
      </w:r>
      <w:r w:rsidR="00186E0F" w:rsidRPr="00AC636A">
        <w:rPr>
          <w:sz w:val="22"/>
          <w:szCs w:val="22"/>
        </w:rPr>
        <w:t>остатк</w:t>
      </w:r>
      <w:r w:rsidR="001E3795" w:rsidRPr="00AC636A">
        <w:rPr>
          <w:sz w:val="22"/>
          <w:szCs w:val="22"/>
        </w:rPr>
        <w:t>а</w:t>
      </w:r>
      <w:r w:rsidR="00186E0F" w:rsidRPr="00AC636A">
        <w:rPr>
          <w:sz w:val="22"/>
          <w:szCs w:val="22"/>
        </w:rPr>
        <w:t xml:space="preserve"> на Учетном счете Клиента (включая клиринговое обеспечение) на конец периода</w:t>
      </w:r>
      <w:r w:rsidRPr="00AC636A">
        <w:rPr>
          <w:sz w:val="22"/>
          <w:szCs w:val="22"/>
        </w:rPr>
        <w:t xml:space="preserve"> и величиной поддерживающей маржи, если такая разность имеет положительное значение, нулю, если такая разность имеет </w:t>
      </w:r>
      <w:r w:rsidR="00CB57B9" w:rsidRPr="00AC636A">
        <w:rPr>
          <w:sz w:val="22"/>
          <w:szCs w:val="22"/>
        </w:rPr>
        <w:t>неположительное</w:t>
      </w:r>
      <w:r w:rsidRPr="00AC636A">
        <w:rPr>
          <w:sz w:val="22"/>
          <w:szCs w:val="22"/>
        </w:rPr>
        <w:t xml:space="preserve"> значение</w:t>
      </w:r>
      <w:r w:rsidR="00CB57B9" w:rsidRPr="00AC636A">
        <w:rPr>
          <w:sz w:val="22"/>
          <w:szCs w:val="22"/>
        </w:rPr>
        <w:t>.</w:t>
      </w:r>
      <w:r w:rsidR="00947CDB" w:rsidRPr="00AC636A">
        <w:rPr>
          <w:sz w:val="22"/>
          <w:szCs w:val="22"/>
        </w:rPr>
        <w:t xml:space="preserve"> </w:t>
      </w:r>
    </w:p>
    <w:p w:rsidR="009C60CF" w:rsidRPr="00AC636A" w:rsidRDefault="009C60CF" w:rsidP="009C60CF">
      <w:pPr>
        <w:jc w:val="both"/>
        <w:rPr>
          <w:bCs/>
          <w:sz w:val="22"/>
          <w:szCs w:val="22"/>
        </w:rPr>
      </w:pPr>
      <w:r w:rsidRPr="00AC636A">
        <w:rPr>
          <w:b/>
          <w:sz w:val="22"/>
          <w:szCs w:val="22"/>
        </w:rPr>
        <w:t>Опционный контракт (опцион)</w:t>
      </w:r>
      <w:r w:rsidRPr="00AC636A">
        <w:rPr>
          <w:bCs/>
          <w:sz w:val="22"/>
          <w:szCs w:val="22"/>
        </w:rPr>
        <w:t xml:space="preserve"> – стандартный контракт, покупатель которого приобретает право в течение установленного периода времени в будущем купить или продать базовый актив по установленной при совершении сделки цене.</w:t>
      </w:r>
    </w:p>
    <w:p w:rsidR="009C60CF" w:rsidRPr="00AC636A" w:rsidRDefault="009C60CF" w:rsidP="009C60CF">
      <w:pPr>
        <w:jc w:val="both"/>
        <w:rPr>
          <w:sz w:val="22"/>
          <w:szCs w:val="22"/>
        </w:rPr>
      </w:pPr>
      <w:r w:rsidRPr="00AC636A">
        <w:rPr>
          <w:b/>
          <w:bCs/>
          <w:sz w:val="22"/>
          <w:szCs w:val="22"/>
        </w:rPr>
        <w:t>Открытие позиции по срочному инструменту</w:t>
      </w:r>
      <w:r w:rsidRPr="00AC636A">
        <w:rPr>
          <w:sz w:val="22"/>
          <w:szCs w:val="22"/>
        </w:rPr>
        <w:t xml:space="preserve"> – заключение сделок, повлекшее возникновение прав и обязанностей по срочному инструменту.</w:t>
      </w:r>
    </w:p>
    <w:p w:rsidR="00393F5A" w:rsidRPr="00AC636A" w:rsidRDefault="00393F5A" w:rsidP="00393F5A">
      <w:pPr>
        <w:pStyle w:val="af8"/>
        <w:jc w:val="both"/>
        <w:rPr>
          <w:sz w:val="22"/>
          <w:szCs w:val="22"/>
        </w:rPr>
      </w:pPr>
      <w:r w:rsidRPr="00AC636A">
        <w:rPr>
          <w:b/>
          <w:sz w:val="22"/>
          <w:szCs w:val="22"/>
        </w:rPr>
        <w:t>Отчетный период</w:t>
      </w:r>
      <w:r w:rsidRPr="00AC636A">
        <w:rPr>
          <w:sz w:val="22"/>
          <w:szCs w:val="22"/>
        </w:rPr>
        <w:t xml:space="preserve"> -  период с первого дня отчетного месяца по последний день отчетного месяца, если иное прямо не предусмотрено настоящим Регламентом.</w:t>
      </w:r>
    </w:p>
    <w:p w:rsidR="005D4CCA" w:rsidRPr="00AC636A" w:rsidRDefault="005D4CCA" w:rsidP="005D4CCA">
      <w:pPr>
        <w:jc w:val="both"/>
        <w:rPr>
          <w:sz w:val="22"/>
          <w:szCs w:val="22"/>
        </w:rPr>
      </w:pPr>
      <w:r w:rsidRPr="00AC636A">
        <w:rPr>
          <w:b/>
          <w:bCs/>
          <w:sz w:val="22"/>
          <w:szCs w:val="22"/>
        </w:rPr>
        <w:t>Плановая позиция Клиента</w:t>
      </w:r>
      <w:r w:rsidRPr="00AC636A">
        <w:rPr>
          <w:sz w:val="22"/>
          <w:szCs w:val="22"/>
        </w:rPr>
        <w:t xml:space="preserve"> – позиция Клиента с учетом всех «активных» - принятых, но не исполненных Компанией, Поручений Клиента.</w:t>
      </w:r>
    </w:p>
    <w:p w:rsidR="00565907" w:rsidRPr="00AC636A" w:rsidRDefault="00565907" w:rsidP="00565907">
      <w:pPr>
        <w:tabs>
          <w:tab w:val="left" w:pos="142"/>
        </w:tabs>
        <w:jc w:val="both"/>
        <w:rPr>
          <w:bCs/>
          <w:sz w:val="22"/>
          <w:szCs w:val="22"/>
        </w:rPr>
      </w:pPr>
      <w:r w:rsidRPr="00AC636A">
        <w:rPr>
          <w:b/>
          <w:sz w:val="22"/>
          <w:szCs w:val="22"/>
        </w:rPr>
        <w:t>Подтверждение сделки</w:t>
      </w:r>
      <w:r w:rsidRPr="00AC636A">
        <w:rPr>
          <w:bCs/>
          <w:sz w:val="22"/>
          <w:szCs w:val="22"/>
        </w:rPr>
        <w:t xml:space="preserve"> – подтверждение Компанией стороне по сделке (Контрагенту) факта совершения сделки с ценными бумагами или срочной сделки в интересах и за счет Клиента.</w:t>
      </w:r>
    </w:p>
    <w:p w:rsidR="00565907" w:rsidRPr="00AC636A" w:rsidRDefault="00565907" w:rsidP="00565907">
      <w:pPr>
        <w:jc w:val="both"/>
        <w:rPr>
          <w:sz w:val="22"/>
          <w:szCs w:val="22"/>
        </w:rPr>
      </w:pPr>
      <w:r w:rsidRPr="00AC636A">
        <w:rPr>
          <w:b/>
          <w:bCs/>
          <w:sz w:val="22"/>
          <w:szCs w:val="22"/>
        </w:rPr>
        <w:t>Позиция Клиента</w:t>
      </w:r>
      <w:r w:rsidRPr="00AC636A">
        <w:rPr>
          <w:sz w:val="22"/>
          <w:szCs w:val="22"/>
        </w:rPr>
        <w:t xml:space="preserve"> – совокупность денежных средств и ценных бумаг Клиента, за счет которых в текущий момент может быть произведено урегулирование сделок в ТС или на внебиржевом рынке или открытие и/или поддержание открытых ранее позиций по срочным инструментам (Текущая позиция).</w:t>
      </w:r>
    </w:p>
    <w:p w:rsidR="00AD4F13" w:rsidRPr="00AC636A" w:rsidRDefault="00AD4F13" w:rsidP="00AD4F13">
      <w:pPr>
        <w:jc w:val="both"/>
        <w:rPr>
          <w:sz w:val="22"/>
          <w:szCs w:val="22"/>
        </w:rPr>
      </w:pPr>
      <w:r w:rsidRPr="00AC636A">
        <w:rPr>
          <w:b/>
          <w:sz w:val="22"/>
          <w:szCs w:val="22"/>
        </w:rPr>
        <w:t>Портфель Клиента</w:t>
      </w:r>
      <w:r w:rsidRPr="00AC636A">
        <w:rPr>
          <w:sz w:val="22"/>
          <w:szCs w:val="22"/>
        </w:rPr>
        <w:t xml:space="preserve"> – денежные средства Клиента и ценные бумаги Клиента, обязательства из сделок с ценными бумагами и денежными средствами, совершенных в соответствии с заключенным с этим Клиентом Договором об оказании услуг на финансовых рынках и задолженность этого Клиента перед Брокером. У Клиента в рамках Учетного счета Клиента может быть несколько Портфелей Клиента, сгруппированных по месту совершения сделок, и (или) месту расчетов, и (или) по иным признакам. В этом случае денежные средства, ценные бумаги и обязательства, входящие в состав одного портфеля Клиента, не могут одновременно входить в состав другого портфеля Клиента. Портфель Клиента может состоять из одного или нескольких </w:t>
      </w:r>
      <w:proofErr w:type="spellStart"/>
      <w:r w:rsidRPr="00AC636A">
        <w:rPr>
          <w:sz w:val="22"/>
          <w:szCs w:val="22"/>
        </w:rPr>
        <w:t>субпортфелей</w:t>
      </w:r>
      <w:proofErr w:type="spellEnd"/>
      <w:r w:rsidRPr="00AC636A">
        <w:rPr>
          <w:sz w:val="22"/>
          <w:szCs w:val="22"/>
        </w:rPr>
        <w:t xml:space="preserve"> – учетных портфелей.</w:t>
      </w:r>
      <w:r w:rsidR="004129C1" w:rsidRPr="00AC636A">
        <w:rPr>
          <w:sz w:val="22"/>
          <w:szCs w:val="22"/>
        </w:rPr>
        <w:t xml:space="preserve"> Порядок </w:t>
      </w:r>
      <w:r w:rsidR="00A75407" w:rsidRPr="00AC636A">
        <w:rPr>
          <w:sz w:val="22"/>
          <w:szCs w:val="22"/>
        </w:rPr>
        <w:t>группировки</w:t>
      </w:r>
      <w:r w:rsidR="004129C1" w:rsidRPr="00AC636A">
        <w:rPr>
          <w:sz w:val="22"/>
          <w:szCs w:val="22"/>
        </w:rPr>
        <w:t xml:space="preserve"> активов Клиента </w:t>
      </w:r>
      <w:r w:rsidR="00A75407" w:rsidRPr="00AC636A">
        <w:rPr>
          <w:sz w:val="22"/>
          <w:szCs w:val="22"/>
        </w:rPr>
        <w:t>по</w:t>
      </w:r>
      <w:r w:rsidR="004129C1" w:rsidRPr="00AC636A">
        <w:rPr>
          <w:sz w:val="22"/>
          <w:szCs w:val="22"/>
        </w:rPr>
        <w:t xml:space="preserve"> Портфел</w:t>
      </w:r>
      <w:r w:rsidR="00A75407" w:rsidRPr="00AC636A">
        <w:rPr>
          <w:sz w:val="22"/>
          <w:szCs w:val="22"/>
        </w:rPr>
        <w:t>ям</w:t>
      </w:r>
      <w:r w:rsidR="004129C1" w:rsidRPr="00AC636A">
        <w:rPr>
          <w:sz w:val="22"/>
          <w:szCs w:val="22"/>
        </w:rPr>
        <w:t xml:space="preserve"> Клиента определяется Компанией самостоятельно.</w:t>
      </w:r>
    </w:p>
    <w:p w:rsidR="00565907" w:rsidRPr="00AC636A" w:rsidRDefault="00565907" w:rsidP="00565907">
      <w:pPr>
        <w:pStyle w:val="af8"/>
        <w:jc w:val="both"/>
        <w:rPr>
          <w:sz w:val="22"/>
          <w:szCs w:val="22"/>
        </w:rPr>
      </w:pPr>
      <w:r w:rsidRPr="00AC636A">
        <w:rPr>
          <w:b/>
          <w:sz w:val="22"/>
          <w:szCs w:val="22"/>
        </w:rPr>
        <w:t>Поручение Клиента (Приложения №№ 16-1, 16-5, 16-17 к настоящему Регламенту) -</w:t>
      </w:r>
      <w:r w:rsidRPr="00AC636A">
        <w:rPr>
          <w:sz w:val="22"/>
          <w:szCs w:val="22"/>
        </w:rPr>
        <w:t xml:space="preserve"> устное (но затем в обязательном порядке подтвержденное письменно</w:t>
      </w:r>
      <w:r w:rsidR="00F07C91" w:rsidRPr="00AC636A">
        <w:rPr>
          <w:sz w:val="22"/>
          <w:szCs w:val="22"/>
        </w:rPr>
        <w:t xml:space="preserve"> или</w:t>
      </w:r>
      <w:r w:rsidR="001E62F0" w:rsidRPr="00AC636A">
        <w:rPr>
          <w:sz w:val="22"/>
          <w:szCs w:val="22"/>
        </w:rPr>
        <w:t xml:space="preserve"> электронной копией документа, передаваемой посредством электронной почты</w:t>
      </w:r>
      <w:r w:rsidR="005D2E2C" w:rsidRPr="00AC636A">
        <w:rPr>
          <w:sz w:val="22"/>
          <w:szCs w:val="22"/>
        </w:rPr>
        <w:t>, если иное не установлено Регламентом, законодательством РФ</w:t>
      </w:r>
      <w:r w:rsidRPr="00AC636A">
        <w:rPr>
          <w:sz w:val="22"/>
          <w:szCs w:val="22"/>
        </w:rPr>
        <w:t>) или письменное твердое предложение Клиента купит</w:t>
      </w:r>
      <w:r w:rsidR="005D2E2C" w:rsidRPr="00AC636A">
        <w:rPr>
          <w:sz w:val="22"/>
          <w:szCs w:val="22"/>
        </w:rPr>
        <w:t xml:space="preserve">ь или продать ценные бумаги </w:t>
      </w:r>
      <w:r w:rsidRPr="00AC636A">
        <w:rPr>
          <w:bCs/>
          <w:sz w:val="22"/>
          <w:szCs w:val="22"/>
        </w:rPr>
        <w:t>(Приложение</w:t>
      </w:r>
      <w:r w:rsidR="005D2E2C" w:rsidRPr="00AC636A">
        <w:rPr>
          <w:bCs/>
          <w:sz w:val="22"/>
          <w:szCs w:val="22"/>
        </w:rPr>
        <w:t xml:space="preserve"> </w:t>
      </w:r>
      <w:r w:rsidRPr="00AC636A">
        <w:rPr>
          <w:bCs/>
          <w:sz w:val="22"/>
          <w:szCs w:val="22"/>
        </w:rPr>
        <w:t>№ 16-1 к настоящему Регламенту</w:t>
      </w:r>
      <w:r w:rsidRPr="00AC636A">
        <w:rPr>
          <w:sz w:val="22"/>
          <w:szCs w:val="22"/>
        </w:rPr>
        <w:t xml:space="preserve">), заключить сделку на срочном рынке на определенных в Поручении Клиента условиях </w:t>
      </w:r>
      <w:r w:rsidRPr="00AC636A">
        <w:rPr>
          <w:bCs/>
          <w:sz w:val="22"/>
          <w:szCs w:val="22"/>
        </w:rPr>
        <w:t>(Приложение № 16-5 к настоящему Регламенту</w:t>
      </w:r>
      <w:r w:rsidRPr="00AC636A">
        <w:rPr>
          <w:sz w:val="22"/>
          <w:szCs w:val="22"/>
        </w:rPr>
        <w:t xml:space="preserve">), купить или продать иностранную валюту (Приложение № 16-17 к настоящему Регламенту). Если в </w:t>
      </w:r>
      <w:r w:rsidRPr="00AC636A">
        <w:rPr>
          <w:sz w:val="22"/>
          <w:szCs w:val="22"/>
        </w:rPr>
        <w:lastRenderedPageBreak/>
        <w:t>Поручении Клиента не оговорены иные условия, действуют положения настоящего Регламента. Письменное подтверждение должно быть направлено Клиентом Компании не позднее окончания торговой сессии даты подачи устного Поручения, если иное не определено в Регламенте.</w:t>
      </w:r>
    </w:p>
    <w:p w:rsidR="00565907" w:rsidRPr="00AC636A" w:rsidRDefault="00565907" w:rsidP="00565907">
      <w:pPr>
        <w:pStyle w:val="af8"/>
        <w:jc w:val="both"/>
        <w:rPr>
          <w:sz w:val="22"/>
          <w:szCs w:val="22"/>
        </w:rPr>
      </w:pPr>
      <w:r w:rsidRPr="00AC636A">
        <w:rPr>
          <w:b/>
          <w:sz w:val="22"/>
          <w:szCs w:val="22"/>
        </w:rPr>
        <w:t xml:space="preserve">Поручение Клиента на перевод (отзыв) денежных средств (Приложение №№ 16-2, 16-3 к настоящему Регламенту) - </w:t>
      </w:r>
      <w:r w:rsidRPr="00AC636A">
        <w:rPr>
          <w:sz w:val="22"/>
          <w:szCs w:val="22"/>
        </w:rPr>
        <w:t xml:space="preserve">письменное распоряжение Клиента </w:t>
      </w:r>
      <w:r w:rsidR="002437C2" w:rsidRPr="00AC636A">
        <w:rPr>
          <w:sz w:val="22"/>
          <w:szCs w:val="22"/>
        </w:rPr>
        <w:t>перевести (</w:t>
      </w:r>
      <w:r w:rsidRPr="00AC636A">
        <w:rPr>
          <w:sz w:val="22"/>
          <w:szCs w:val="22"/>
        </w:rPr>
        <w:t>отозвать</w:t>
      </w:r>
      <w:r w:rsidR="002437C2" w:rsidRPr="00AC636A">
        <w:rPr>
          <w:sz w:val="22"/>
          <w:szCs w:val="22"/>
        </w:rPr>
        <w:t>)</w:t>
      </w:r>
      <w:r w:rsidRPr="00AC636A">
        <w:rPr>
          <w:sz w:val="22"/>
          <w:szCs w:val="22"/>
        </w:rPr>
        <w:t xml:space="preserve"> его денежные средства на определенных в Поручении условиях. </w:t>
      </w:r>
    </w:p>
    <w:p w:rsidR="00565907" w:rsidRPr="00AC636A" w:rsidRDefault="00565907" w:rsidP="00565907">
      <w:pPr>
        <w:pStyle w:val="af8"/>
        <w:jc w:val="both"/>
        <w:rPr>
          <w:sz w:val="22"/>
          <w:szCs w:val="22"/>
        </w:rPr>
      </w:pPr>
      <w:r w:rsidRPr="00AC636A">
        <w:rPr>
          <w:b/>
          <w:sz w:val="22"/>
          <w:szCs w:val="22"/>
        </w:rPr>
        <w:t xml:space="preserve">Поручение Клиента на перевод ценных бумаг (Приложение № 16-4 к настоящему Регламенту) - </w:t>
      </w:r>
      <w:r w:rsidRPr="00AC636A">
        <w:rPr>
          <w:sz w:val="22"/>
          <w:szCs w:val="22"/>
        </w:rPr>
        <w:t>письменное распоряжение Клиента зачислить/отозвать/перевести его ценные бумаги на определенных в  Поручении Клиента условиях.</w:t>
      </w:r>
    </w:p>
    <w:p w:rsidR="005D4CCA" w:rsidRPr="00AC636A" w:rsidRDefault="005D4CCA" w:rsidP="005D4CCA">
      <w:pPr>
        <w:ind w:right="11"/>
        <w:jc w:val="both"/>
        <w:rPr>
          <w:sz w:val="22"/>
          <w:szCs w:val="22"/>
        </w:rPr>
      </w:pPr>
      <w:r w:rsidRPr="00AC636A">
        <w:rPr>
          <w:b/>
          <w:bCs/>
          <w:sz w:val="22"/>
          <w:szCs w:val="22"/>
        </w:rPr>
        <w:t>Поставочный контракт</w:t>
      </w:r>
      <w:r w:rsidRPr="00AC636A">
        <w:rPr>
          <w:sz w:val="22"/>
          <w:szCs w:val="22"/>
        </w:rPr>
        <w:t xml:space="preserve"> - срочный контракт, условия исполнения обязательств по которому предусматривают поставку/оплату базисного актива в порядке, установленном в спецификации, Правилах и Условиях клиринга.</w:t>
      </w:r>
    </w:p>
    <w:p w:rsidR="00565907" w:rsidRPr="00AC636A" w:rsidRDefault="00565907" w:rsidP="00565907">
      <w:pPr>
        <w:jc w:val="both"/>
        <w:rPr>
          <w:sz w:val="22"/>
          <w:szCs w:val="22"/>
        </w:rPr>
      </w:pPr>
      <w:r w:rsidRPr="00AC636A">
        <w:rPr>
          <w:b/>
          <w:sz w:val="22"/>
          <w:szCs w:val="22"/>
        </w:rPr>
        <w:t>Правила ТС</w:t>
      </w:r>
      <w:r w:rsidRPr="00AC636A">
        <w:rPr>
          <w:sz w:val="22"/>
          <w:szCs w:val="22"/>
        </w:rPr>
        <w:t xml:space="preserve"> – любые правила, регламенты, инструкции, нормативные </w:t>
      </w:r>
      <w:r w:rsidR="00ED0F84" w:rsidRPr="00AC636A">
        <w:rPr>
          <w:sz w:val="22"/>
          <w:szCs w:val="22"/>
        </w:rPr>
        <w:t>акты</w:t>
      </w:r>
      <w:r w:rsidR="00F15813" w:rsidRPr="00AC636A">
        <w:rPr>
          <w:sz w:val="22"/>
          <w:szCs w:val="22"/>
        </w:rPr>
        <w:t xml:space="preserve"> в сфере финансовых рынков</w:t>
      </w:r>
      <w:r w:rsidRPr="00AC636A">
        <w:rPr>
          <w:sz w:val="22"/>
          <w:szCs w:val="22"/>
        </w:rPr>
        <w:t xml:space="preserve">, спецификации или требования, утвержденные ТС и обязательные для исполнения всеми участниками ТС. Все операции в интересах Клиента, совершаемые в соответствии с настоящим Регламентом </w:t>
      </w:r>
      <w:proofErr w:type="gramStart"/>
      <w:r w:rsidRPr="00AC636A">
        <w:rPr>
          <w:sz w:val="22"/>
          <w:szCs w:val="22"/>
        </w:rPr>
        <w:t>в</w:t>
      </w:r>
      <w:proofErr w:type="gramEnd"/>
      <w:r w:rsidRPr="00AC636A">
        <w:rPr>
          <w:sz w:val="22"/>
          <w:szCs w:val="22"/>
        </w:rPr>
        <w:t xml:space="preserve"> ТС, осуществляются </w:t>
      </w:r>
      <w:proofErr w:type="gramStart"/>
      <w:r w:rsidRPr="00AC636A">
        <w:rPr>
          <w:sz w:val="22"/>
          <w:szCs w:val="22"/>
        </w:rPr>
        <w:t>в</w:t>
      </w:r>
      <w:proofErr w:type="gramEnd"/>
      <w:r w:rsidRPr="00AC636A">
        <w:rPr>
          <w:sz w:val="22"/>
          <w:szCs w:val="22"/>
        </w:rPr>
        <w:t xml:space="preserve"> соответствии с Правилами ТС, регламентирующими порядок проведения таких операций. </w:t>
      </w:r>
    </w:p>
    <w:p w:rsidR="00CB57B9" w:rsidRPr="00AC636A" w:rsidRDefault="00CB57B9" w:rsidP="00CB57B9">
      <w:pPr>
        <w:jc w:val="both"/>
        <w:rPr>
          <w:sz w:val="22"/>
          <w:szCs w:val="22"/>
        </w:rPr>
      </w:pPr>
      <w:r w:rsidRPr="00AC636A">
        <w:rPr>
          <w:b/>
          <w:bCs/>
          <w:color w:val="000000"/>
          <w:sz w:val="22"/>
          <w:szCs w:val="22"/>
        </w:rPr>
        <w:t xml:space="preserve">Предоставление Обеспечительной маржи </w:t>
      </w:r>
      <w:r w:rsidRPr="00AC636A">
        <w:rPr>
          <w:color w:val="000000"/>
          <w:sz w:val="22"/>
          <w:szCs w:val="22"/>
        </w:rPr>
        <w:t>– мероприятия, осуществляемые Компанией в соответствии с законодательством, Биржевыми правилами и (или) иными Правилами ТС, Регламентом, следствием которых является использование денежных средств и (или) ценных бумаг Компании (иных клиентов Компании) в размере Обеспечительной маржи для обеспечения (поддержания) открытых позиций Клиента</w:t>
      </w:r>
      <w:r w:rsidRPr="00AC636A">
        <w:rPr>
          <w:sz w:val="22"/>
          <w:szCs w:val="22"/>
        </w:rPr>
        <w:t>.</w:t>
      </w:r>
    </w:p>
    <w:p w:rsidR="001D56EB" w:rsidRPr="00AC636A" w:rsidRDefault="001D56EB" w:rsidP="00565907">
      <w:pPr>
        <w:jc w:val="both"/>
        <w:rPr>
          <w:sz w:val="22"/>
          <w:szCs w:val="22"/>
        </w:rPr>
      </w:pPr>
      <w:r w:rsidRPr="00AC636A">
        <w:rPr>
          <w:b/>
          <w:sz w:val="22"/>
          <w:szCs w:val="22"/>
        </w:rPr>
        <w:t>Представитель Клиента</w:t>
      </w:r>
      <w:r w:rsidRPr="00AC636A">
        <w:rPr>
          <w:sz w:val="22"/>
          <w:szCs w:val="22"/>
        </w:rPr>
        <w:t xml:space="preserve"> -  лицо, при совершении операции действующее от имени и в интересах или за счет клиента, полномочия которого основаны на доверенности, договоре, акте уполномоченного государственного органа или органа местного самоуправления, законе, а также единоличный исполнительный орган юридического лица.</w:t>
      </w:r>
    </w:p>
    <w:p w:rsidR="009C60CF" w:rsidRPr="00AC636A" w:rsidRDefault="009C60CF" w:rsidP="009C60CF">
      <w:pPr>
        <w:jc w:val="both"/>
        <w:rPr>
          <w:bCs/>
          <w:sz w:val="22"/>
          <w:szCs w:val="22"/>
        </w:rPr>
      </w:pPr>
      <w:r w:rsidRPr="00AC636A">
        <w:rPr>
          <w:b/>
          <w:bCs/>
          <w:sz w:val="22"/>
          <w:szCs w:val="22"/>
        </w:rPr>
        <w:t>Расчетный контракт</w:t>
      </w:r>
      <w:r w:rsidRPr="00AC636A">
        <w:rPr>
          <w:sz w:val="22"/>
          <w:szCs w:val="22"/>
        </w:rPr>
        <w:t xml:space="preserve"> - срочный контракт, условия исполнения обязательств по которому предусматривают проведение расчетов в порядке, установленном в спецификации, Правилах и Условиях клиринга.</w:t>
      </w:r>
    </w:p>
    <w:p w:rsidR="009C60CF" w:rsidRPr="00AC636A" w:rsidRDefault="009C60CF" w:rsidP="009C60CF">
      <w:pPr>
        <w:jc w:val="both"/>
        <w:rPr>
          <w:sz w:val="22"/>
          <w:szCs w:val="22"/>
        </w:rPr>
      </w:pPr>
      <w:r w:rsidRPr="00AC636A">
        <w:rPr>
          <w:b/>
          <w:bCs/>
          <w:iCs/>
          <w:sz w:val="22"/>
          <w:szCs w:val="22"/>
        </w:rPr>
        <w:t>Регистр учета позиций Клиента</w:t>
      </w:r>
      <w:r w:rsidRPr="00AC636A">
        <w:rPr>
          <w:sz w:val="22"/>
          <w:szCs w:val="22"/>
        </w:rPr>
        <w:t xml:space="preserve"> – клиринговый регистр, открываемый Клиринговым центром для  учета открытых позиций Клиента, отображающий совокупность прав и обязательств этого клиента по заключенным им срочным сделкам. Регистр учета позиций состоит из разделов, каждый из которых имеет отдельный код Клиента.</w:t>
      </w:r>
    </w:p>
    <w:p w:rsidR="00565907" w:rsidRPr="00AC636A" w:rsidRDefault="00565907" w:rsidP="00565907">
      <w:pPr>
        <w:pStyle w:val="34"/>
        <w:jc w:val="both"/>
        <w:rPr>
          <w:sz w:val="22"/>
          <w:szCs w:val="22"/>
        </w:rPr>
      </w:pPr>
      <w:r w:rsidRPr="00AC636A">
        <w:rPr>
          <w:b/>
          <w:sz w:val="22"/>
          <w:szCs w:val="22"/>
        </w:rPr>
        <w:t xml:space="preserve">Регламент – </w:t>
      </w:r>
      <w:r w:rsidRPr="00AC636A">
        <w:rPr>
          <w:sz w:val="22"/>
          <w:szCs w:val="22"/>
        </w:rPr>
        <w:t xml:space="preserve">настоящий Регламент оказания </w:t>
      </w:r>
      <w:r w:rsidRPr="00AC636A">
        <w:rPr>
          <w:bCs/>
          <w:sz w:val="22"/>
          <w:szCs w:val="22"/>
        </w:rPr>
        <w:t>АО ИФК «</w:t>
      </w:r>
      <w:proofErr w:type="spellStart"/>
      <w:r w:rsidRPr="00AC636A">
        <w:rPr>
          <w:bCs/>
          <w:sz w:val="22"/>
          <w:szCs w:val="22"/>
        </w:rPr>
        <w:t>Солид</w:t>
      </w:r>
      <w:proofErr w:type="spellEnd"/>
      <w:r w:rsidRPr="00AC636A">
        <w:rPr>
          <w:bCs/>
          <w:sz w:val="22"/>
          <w:szCs w:val="22"/>
        </w:rPr>
        <w:t>»</w:t>
      </w:r>
      <w:r w:rsidRPr="00AC636A">
        <w:rPr>
          <w:b/>
          <w:bCs/>
          <w:sz w:val="22"/>
          <w:szCs w:val="22"/>
        </w:rPr>
        <w:t xml:space="preserve"> </w:t>
      </w:r>
      <w:r w:rsidRPr="00AC636A">
        <w:rPr>
          <w:sz w:val="22"/>
          <w:szCs w:val="22"/>
        </w:rPr>
        <w:t>услуг на финансовых рынках со всеми приложениями и дополнениями к нему.</w:t>
      </w:r>
    </w:p>
    <w:p w:rsidR="005D4CCA" w:rsidRPr="00AC636A" w:rsidRDefault="005D4CCA" w:rsidP="005D4CCA">
      <w:pPr>
        <w:jc w:val="both"/>
        <w:rPr>
          <w:sz w:val="22"/>
          <w:szCs w:val="22"/>
        </w:rPr>
      </w:pPr>
      <w:r w:rsidRPr="00AC636A">
        <w:rPr>
          <w:b/>
          <w:bCs/>
          <w:sz w:val="22"/>
          <w:szCs w:val="22"/>
        </w:rPr>
        <w:t>Режим совершения маржинальных сделок</w:t>
      </w:r>
      <w:r w:rsidRPr="00AC636A">
        <w:rPr>
          <w:sz w:val="22"/>
          <w:szCs w:val="22"/>
        </w:rPr>
        <w:t xml:space="preserve"> – режим совершения маржинальных сделок означает, что Поручения Клиента на сделку принимаются и исполняются Компанией с использованием денежных средств и/или ценных бумаг, предоставляемых Компанией в заем</w:t>
      </w:r>
      <w:r w:rsidR="0034577A" w:rsidRPr="00AC636A">
        <w:rPr>
          <w:sz w:val="22"/>
          <w:szCs w:val="22"/>
        </w:rPr>
        <w:t>.</w:t>
      </w:r>
    </w:p>
    <w:p w:rsidR="005D4CCA" w:rsidRPr="00AC636A" w:rsidRDefault="005D4CCA" w:rsidP="005D4CCA">
      <w:pPr>
        <w:jc w:val="both"/>
        <w:rPr>
          <w:sz w:val="22"/>
          <w:szCs w:val="22"/>
        </w:rPr>
      </w:pPr>
      <w:r w:rsidRPr="00AC636A">
        <w:rPr>
          <w:b/>
          <w:bCs/>
          <w:sz w:val="22"/>
          <w:szCs w:val="22"/>
        </w:rPr>
        <w:t>Режим совершения необеспеченных сделок</w:t>
      </w:r>
      <w:r w:rsidRPr="00AC636A">
        <w:rPr>
          <w:sz w:val="22"/>
          <w:szCs w:val="22"/>
        </w:rPr>
        <w:t xml:space="preserve"> – режим совершения необеспеченных сделок означает, что Поручения Клиента на сделку принимаются и исполняются Компанией с использованием денежных средств и/или ценных бумаг, предоставляемых другим Клиентом (Клиентом-Займодавцем) в заем</w:t>
      </w:r>
      <w:r w:rsidR="0034577A" w:rsidRPr="00AC636A">
        <w:rPr>
          <w:sz w:val="22"/>
          <w:szCs w:val="22"/>
        </w:rPr>
        <w:t>.</w:t>
      </w:r>
    </w:p>
    <w:p w:rsidR="009C60CF" w:rsidRPr="00AC636A" w:rsidRDefault="009C60CF" w:rsidP="009C60CF">
      <w:pPr>
        <w:jc w:val="both"/>
        <w:rPr>
          <w:sz w:val="22"/>
          <w:szCs w:val="22"/>
        </w:rPr>
      </w:pPr>
      <w:r w:rsidRPr="00AC636A">
        <w:rPr>
          <w:b/>
          <w:bCs/>
          <w:sz w:val="22"/>
          <w:szCs w:val="22"/>
        </w:rPr>
        <w:t>Режим совершения сделок с полным покрытием</w:t>
      </w:r>
      <w:r w:rsidRPr="00AC636A">
        <w:rPr>
          <w:sz w:val="22"/>
          <w:szCs w:val="22"/>
        </w:rPr>
        <w:t xml:space="preserve"> – режим совершения сделок с полным покрытием означает, что Компания принимает и исполняет Поручения Клиента на совершение сделки только при условии предварительного наличия на Клиентском счете денежных средств и ценных бумаг в объеме и количестве, необходимых для осуществления расчетов по сделке.</w:t>
      </w:r>
    </w:p>
    <w:p w:rsidR="009C60CF" w:rsidRPr="00AC636A" w:rsidRDefault="009C60CF" w:rsidP="009C60CF">
      <w:pPr>
        <w:jc w:val="both"/>
        <w:rPr>
          <w:sz w:val="22"/>
          <w:szCs w:val="22"/>
        </w:rPr>
      </w:pPr>
      <w:r w:rsidRPr="00AC636A">
        <w:rPr>
          <w:b/>
          <w:bCs/>
          <w:sz w:val="22"/>
          <w:szCs w:val="22"/>
        </w:rPr>
        <w:t>Свободная позиция Клиента</w:t>
      </w:r>
      <w:r w:rsidRPr="00AC636A">
        <w:rPr>
          <w:sz w:val="22"/>
          <w:szCs w:val="22"/>
        </w:rPr>
        <w:t xml:space="preserve"> – позиция Клиента, уменьшенная на величину всех «активных» -принятых, но не исполненных Компанией, Поручений Клиента.</w:t>
      </w:r>
    </w:p>
    <w:p w:rsidR="00123937" w:rsidRPr="00AC636A" w:rsidRDefault="009C60CF" w:rsidP="005D4CCA">
      <w:pPr>
        <w:jc w:val="both"/>
        <w:rPr>
          <w:b/>
          <w:sz w:val="22"/>
          <w:szCs w:val="22"/>
        </w:rPr>
      </w:pPr>
      <w:r w:rsidRPr="00AC636A">
        <w:rPr>
          <w:b/>
          <w:sz w:val="22"/>
          <w:szCs w:val="22"/>
        </w:rPr>
        <w:t xml:space="preserve">Сделка РЕПО – </w:t>
      </w:r>
      <w:r w:rsidRPr="00AC636A">
        <w:rPr>
          <w:bCs/>
          <w:sz w:val="22"/>
          <w:szCs w:val="22"/>
        </w:rPr>
        <w:t xml:space="preserve">заключенная Компанией от своего имени, за счет и в интересах Клиента сделка купли-продажи ценных бумаг, состоящая из двух частей, первая из которых направлена на продажу (покупку) в интересах Клиента эмиссионных ценных бумаг (Первая часть сделки РЕПО), а вторая – на последующую обратную покупку (продажу) в интересах Клиента ценных бумаг того же эмитента, того же выпуска и в том же количестве (вторая часть сделки РЕПО) </w:t>
      </w:r>
      <w:r w:rsidRPr="00AC636A">
        <w:rPr>
          <w:snapToGrid w:val="0"/>
          <w:sz w:val="22"/>
          <w:szCs w:val="22"/>
        </w:rPr>
        <w:t xml:space="preserve">через определенный договором </w:t>
      </w:r>
      <w:r w:rsidRPr="00AC636A">
        <w:rPr>
          <w:bCs/>
          <w:sz w:val="22"/>
          <w:szCs w:val="22"/>
        </w:rPr>
        <w:t>купли-продажи ценных бумаг</w:t>
      </w:r>
      <w:r w:rsidRPr="00AC636A">
        <w:rPr>
          <w:snapToGrid w:val="0"/>
          <w:sz w:val="22"/>
          <w:szCs w:val="22"/>
        </w:rPr>
        <w:t xml:space="preserve"> срок по цене, установленной этим договором при заключении первой части такой сделки. Срок между датами исполнения первой и второй частей РЕПО не должен превышать один год. Дата исполнения обязательств по второй части РЕПО может быть изменена как в сторону сокращения срока РЕПО, так и в сторону его </w:t>
      </w:r>
      <w:r w:rsidRPr="00AC636A">
        <w:rPr>
          <w:snapToGrid w:val="0"/>
          <w:sz w:val="22"/>
          <w:szCs w:val="22"/>
        </w:rPr>
        <w:lastRenderedPageBreak/>
        <w:t>увеличения (пролонгация договора), при условии надлежащего оформления таких изменений в условиях сделки, а также с учетом того, что окончательный срок между исполнением первой и второй частей РЕПО не должен превышать один год. Для операции РЕПО, первая и вторая части которой исполняются в один день, срок РЕПО следует считать равным одному дню.</w:t>
      </w:r>
    </w:p>
    <w:p w:rsidR="005D4CCA" w:rsidRPr="00AC636A" w:rsidRDefault="005D4CCA" w:rsidP="005D4CCA">
      <w:pPr>
        <w:jc w:val="both"/>
        <w:rPr>
          <w:bCs/>
          <w:sz w:val="22"/>
          <w:szCs w:val="22"/>
        </w:rPr>
      </w:pPr>
      <w:r w:rsidRPr="00AC636A">
        <w:rPr>
          <w:b/>
          <w:sz w:val="22"/>
          <w:szCs w:val="22"/>
        </w:rPr>
        <w:t>Срочная сделка</w:t>
      </w:r>
      <w:r w:rsidRPr="00AC636A">
        <w:rPr>
          <w:bCs/>
          <w:sz w:val="22"/>
          <w:szCs w:val="22"/>
        </w:rPr>
        <w:t xml:space="preserve"> – сделка, совершаемая в ходе торгов на срочном рынке, связанная со взаимной передачей прав и обязанностей в отношении срочных инструментов.</w:t>
      </w:r>
    </w:p>
    <w:p w:rsidR="009C60CF" w:rsidRPr="00AC636A" w:rsidRDefault="009C60CF" w:rsidP="009C60CF">
      <w:pPr>
        <w:jc w:val="both"/>
        <w:rPr>
          <w:bCs/>
          <w:sz w:val="22"/>
          <w:szCs w:val="22"/>
        </w:rPr>
      </w:pPr>
      <w:r w:rsidRPr="00AC636A">
        <w:rPr>
          <w:b/>
          <w:sz w:val="22"/>
          <w:szCs w:val="22"/>
        </w:rPr>
        <w:t xml:space="preserve">Срочные инструменты – </w:t>
      </w:r>
      <w:r w:rsidRPr="00AC636A">
        <w:rPr>
          <w:bCs/>
          <w:sz w:val="22"/>
          <w:szCs w:val="22"/>
        </w:rPr>
        <w:t xml:space="preserve">стандартные срочные контракты (фьючерсы и опционы), </w:t>
      </w:r>
      <w:r w:rsidR="00D25BA3" w:rsidRPr="00AC636A">
        <w:rPr>
          <w:bCs/>
          <w:sz w:val="22"/>
          <w:szCs w:val="22"/>
        </w:rPr>
        <w:t xml:space="preserve">иные производные финансовые инструменты, </w:t>
      </w:r>
      <w:r w:rsidRPr="00AC636A">
        <w:rPr>
          <w:bCs/>
          <w:sz w:val="22"/>
          <w:szCs w:val="22"/>
        </w:rPr>
        <w:t xml:space="preserve">допущенные в установленном Правилами ТС </w:t>
      </w:r>
      <w:r w:rsidR="00D25BA3" w:rsidRPr="00AC636A">
        <w:rPr>
          <w:bCs/>
          <w:sz w:val="22"/>
          <w:szCs w:val="22"/>
        </w:rPr>
        <w:t xml:space="preserve">и (или) законодательством РФ </w:t>
      </w:r>
      <w:r w:rsidRPr="00AC636A">
        <w:rPr>
          <w:bCs/>
          <w:sz w:val="22"/>
          <w:szCs w:val="22"/>
        </w:rPr>
        <w:t>порядке к обращению на срочном рынке.</w:t>
      </w:r>
    </w:p>
    <w:p w:rsidR="009C60CF" w:rsidRPr="00AC636A" w:rsidRDefault="009C60CF" w:rsidP="009C60CF">
      <w:pPr>
        <w:jc w:val="both"/>
        <w:rPr>
          <w:sz w:val="22"/>
          <w:szCs w:val="22"/>
        </w:rPr>
      </w:pPr>
      <w:r w:rsidRPr="00AC636A">
        <w:rPr>
          <w:b/>
          <w:sz w:val="22"/>
          <w:szCs w:val="22"/>
        </w:rPr>
        <w:t>Существенные Условия Поручения Клиента</w:t>
      </w:r>
      <w:r w:rsidRPr="00AC636A">
        <w:rPr>
          <w:sz w:val="22"/>
          <w:szCs w:val="22"/>
        </w:rPr>
        <w:t xml:space="preserve"> означают в отношении каждого Поручения Клиента указания о:</w:t>
      </w:r>
    </w:p>
    <w:p w:rsidR="009C60CF" w:rsidRPr="00AC636A" w:rsidRDefault="009C60CF" w:rsidP="009C60CF">
      <w:pPr>
        <w:numPr>
          <w:ilvl w:val="0"/>
          <w:numId w:val="1"/>
        </w:numPr>
        <w:jc w:val="both"/>
        <w:rPr>
          <w:sz w:val="22"/>
          <w:szCs w:val="22"/>
        </w:rPr>
      </w:pPr>
      <w:r w:rsidRPr="00AC636A">
        <w:rPr>
          <w:sz w:val="22"/>
          <w:szCs w:val="22"/>
        </w:rPr>
        <w:t>наименовании / имени Клиента и о коде Клиента;</w:t>
      </w:r>
    </w:p>
    <w:p w:rsidR="009C60CF" w:rsidRPr="00AC636A" w:rsidRDefault="009C60CF" w:rsidP="009C60CF">
      <w:pPr>
        <w:numPr>
          <w:ilvl w:val="0"/>
          <w:numId w:val="1"/>
        </w:numPr>
        <w:jc w:val="both"/>
        <w:rPr>
          <w:sz w:val="22"/>
          <w:szCs w:val="22"/>
        </w:rPr>
      </w:pPr>
      <w:r w:rsidRPr="00AC636A">
        <w:rPr>
          <w:sz w:val="22"/>
          <w:szCs w:val="22"/>
        </w:rPr>
        <w:t>виде операции (покупка / продажа, иной вид сделки);</w:t>
      </w:r>
    </w:p>
    <w:p w:rsidR="009C60CF" w:rsidRPr="00AC636A" w:rsidRDefault="009C60CF" w:rsidP="009C60CF">
      <w:pPr>
        <w:numPr>
          <w:ilvl w:val="0"/>
          <w:numId w:val="1"/>
        </w:numPr>
        <w:jc w:val="both"/>
        <w:rPr>
          <w:sz w:val="22"/>
          <w:szCs w:val="22"/>
        </w:rPr>
      </w:pPr>
      <w:r w:rsidRPr="00AC636A">
        <w:rPr>
          <w:sz w:val="22"/>
          <w:szCs w:val="22"/>
        </w:rPr>
        <w:t>наименовании эмитента ценных бумаг;</w:t>
      </w:r>
    </w:p>
    <w:p w:rsidR="009C60CF" w:rsidRPr="00AC636A" w:rsidRDefault="009C60CF" w:rsidP="009C60CF">
      <w:pPr>
        <w:numPr>
          <w:ilvl w:val="0"/>
          <w:numId w:val="1"/>
        </w:numPr>
        <w:jc w:val="both"/>
        <w:rPr>
          <w:sz w:val="22"/>
          <w:szCs w:val="22"/>
        </w:rPr>
      </w:pPr>
      <w:r w:rsidRPr="00AC636A">
        <w:rPr>
          <w:sz w:val="22"/>
          <w:szCs w:val="22"/>
        </w:rPr>
        <w:t>виде, категории ценных бумаг (сведения, необходимые для идентификации указанных ценных бумаг), срочных инструментов, иностранной валюты, иных биржевых товаров;</w:t>
      </w:r>
    </w:p>
    <w:p w:rsidR="009C60CF" w:rsidRPr="00AC636A" w:rsidRDefault="009C60CF" w:rsidP="009C60CF">
      <w:pPr>
        <w:numPr>
          <w:ilvl w:val="0"/>
          <w:numId w:val="1"/>
        </w:numPr>
        <w:jc w:val="both"/>
        <w:rPr>
          <w:sz w:val="22"/>
          <w:szCs w:val="22"/>
        </w:rPr>
      </w:pPr>
      <w:r w:rsidRPr="00AC636A">
        <w:rPr>
          <w:sz w:val="22"/>
          <w:szCs w:val="22"/>
        </w:rPr>
        <w:t>номер государственной регистрации выпуска ценных бумаг, иных регистрационных данных, установленных Правилами ТС;</w:t>
      </w:r>
    </w:p>
    <w:p w:rsidR="009C60CF" w:rsidRPr="00AC636A" w:rsidRDefault="009C60CF" w:rsidP="009C60CF">
      <w:pPr>
        <w:numPr>
          <w:ilvl w:val="0"/>
          <w:numId w:val="1"/>
        </w:numPr>
        <w:jc w:val="both"/>
        <w:rPr>
          <w:sz w:val="22"/>
          <w:szCs w:val="22"/>
        </w:rPr>
      </w:pPr>
      <w:r w:rsidRPr="00AC636A">
        <w:rPr>
          <w:sz w:val="22"/>
          <w:szCs w:val="22"/>
        </w:rPr>
        <w:t xml:space="preserve">количестве ценных бумаг, срочных инструментов, иностранной валюты, иных биржевых товаров, в том </w:t>
      </w:r>
      <w:proofErr w:type="gramStart"/>
      <w:r w:rsidRPr="00AC636A">
        <w:rPr>
          <w:sz w:val="22"/>
          <w:szCs w:val="22"/>
        </w:rPr>
        <w:t>числе</w:t>
      </w:r>
      <w:proofErr w:type="gramEnd"/>
      <w:r w:rsidRPr="00AC636A">
        <w:rPr>
          <w:sz w:val="22"/>
          <w:szCs w:val="22"/>
        </w:rPr>
        <w:t xml:space="preserve"> определяемом в лотах;</w:t>
      </w:r>
    </w:p>
    <w:p w:rsidR="009C60CF" w:rsidRPr="00AC636A" w:rsidRDefault="009C60CF" w:rsidP="009C60CF">
      <w:pPr>
        <w:numPr>
          <w:ilvl w:val="0"/>
          <w:numId w:val="1"/>
        </w:numPr>
        <w:jc w:val="both"/>
        <w:rPr>
          <w:sz w:val="22"/>
          <w:szCs w:val="22"/>
        </w:rPr>
      </w:pPr>
      <w:r w:rsidRPr="00AC636A">
        <w:rPr>
          <w:sz w:val="22"/>
          <w:szCs w:val="22"/>
        </w:rPr>
        <w:t>цене приобретаемых/отчуждаемых ценных бумаг, срочных контрактов, приобретаемой/продаваемой иностранной валюты, иных биржевых товаров без учета вознаграждения Компании (или однозначном условии ее определения);</w:t>
      </w:r>
    </w:p>
    <w:p w:rsidR="009C60CF" w:rsidRPr="00AC636A" w:rsidRDefault="009C60CF" w:rsidP="009C60CF">
      <w:pPr>
        <w:numPr>
          <w:ilvl w:val="0"/>
          <w:numId w:val="1"/>
        </w:numPr>
        <w:jc w:val="both"/>
        <w:rPr>
          <w:sz w:val="22"/>
          <w:szCs w:val="22"/>
        </w:rPr>
      </w:pPr>
      <w:r w:rsidRPr="00AC636A">
        <w:rPr>
          <w:sz w:val="22"/>
          <w:szCs w:val="22"/>
        </w:rPr>
        <w:t>торговой системе, через которую должно быть исполнено Поручение Клиента;</w:t>
      </w:r>
    </w:p>
    <w:p w:rsidR="009C60CF" w:rsidRPr="00AC636A" w:rsidRDefault="009C60CF" w:rsidP="009C60CF">
      <w:pPr>
        <w:numPr>
          <w:ilvl w:val="0"/>
          <w:numId w:val="1"/>
        </w:numPr>
        <w:jc w:val="both"/>
        <w:rPr>
          <w:sz w:val="22"/>
          <w:szCs w:val="22"/>
        </w:rPr>
      </w:pPr>
      <w:r w:rsidRPr="00AC636A">
        <w:rPr>
          <w:sz w:val="22"/>
          <w:szCs w:val="22"/>
        </w:rPr>
        <w:t>сроке действия Поручения Клиента;</w:t>
      </w:r>
    </w:p>
    <w:p w:rsidR="009C60CF" w:rsidRPr="00AC636A" w:rsidRDefault="009C60CF" w:rsidP="009C60CF">
      <w:pPr>
        <w:numPr>
          <w:ilvl w:val="0"/>
          <w:numId w:val="1"/>
        </w:numPr>
        <w:jc w:val="both"/>
        <w:rPr>
          <w:sz w:val="22"/>
          <w:szCs w:val="22"/>
        </w:rPr>
      </w:pPr>
      <w:r w:rsidRPr="00AC636A">
        <w:rPr>
          <w:sz w:val="22"/>
          <w:szCs w:val="22"/>
        </w:rPr>
        <w:t>иных существенных условиях, предусмотренных законодательством, Правилами ТС или настоящим Регламентом.</w:t>
      </w:r>
    </w:p>
    <w:p w:rsidR="00565907" w:rsidRPr="00AC636A" w:rsidRDefault="00565907" w:rsidP="00565907">
      <w:pPr>
        <w:jc w:val="both"/>
        <w:rPr>
          <w:sz w:val="22"/>
          <w:szCs w:val="22"/>
        </w:rPr>
      </w:pPr>
      <w:r w:rsidRPr="00AC636A">
        <w:rPr>
          <w:b/>
          <w:sz w:val="22"/>
          <w:szCs w:val="22"/>
        </w:rPr>
        <w:t>Счет депо</w:t>
      </w:r>
      <w:r w:rsidRPr="00AC636A">
        <w:rPr>
          <w:sz w:val="22"/>
          <w:szCs w:val="22"/>
        </w:rPr>
        <w:t xml:space="preserve"> – объединенная общим признаком совокупность записей в регистрах профессиональных участников рынка ценных бумаг, осуществляющих депозитарную деятельность, обеспечивающих единство и полноту всех депозитарных операций в целях учета и фиксации прав на ценные бумаги.</w:t>
      </w:r>
    </w:p>
    <w:p w:rsidR="00565907" w:rsidRPr="00AC636A" w:rsidRDefault="00565907" w:rsidP="00565907">
      <w:pPr>
        <w:jc w:val="both"/>
        <w:rPr>
          <w:sz w:val="22"/>
          <w:szCs w:val="22"/>
        </w:rPr>
      </w:pPr>
      <w:r w:rsidRPr="00AC636A">
        <w:rPr>
          <w:b/>
          <w:sz w:val="22"/>
          <w:szCs w:val="22"/>
        </w:rPr>
        <w:t xml:space="preserve">Торговая площадка - </w:t>
      </w:r>
      <w:r w:rsidRPr="00AC636A">
        <w:rPr>
          <w:sz w:val="22"/>
          <w:szCs w:val="22"/>
        </w:rPr>
        <w:t>совокупность отношений, связанных с обращением ценных бумаг, срочных контрактов и других финансовых активов, правила исполнения сделок и бухгалтерского учета, которые соответствуют требованиям, установленными</w:t>
      </w:r>
      <w:r w:rsidR="00F44CB0" w:rsidRPr="00AC636A">
        <w:rPr>
          <w:sz w:val="22"/>
          <w:szCs w:val="22"/>
        </w:rPr>
        <w:t xml:space="preserve"> Банком России</w:t>
      </w:r>
      <w:r w:rsidRPr="00AC636A">
        <w:rPr>
          <w:sz w:val="22"/>
          <w:szCs w:val="22"/>
        </w:rPr>
        <w:t>.</w:t>
      </w:r>
    </w:p>
    <w:p w:rsidR="005D4CCA" w:rsidRPr="00AC636A" w:rsidRDefault="005D4CCA" w:rsidP="005D4CCA">
      <w:pPr>
        <w:jc w:val="both"/>
        <w:rPr>
          <w:sz w:val="22"/>
          <w:szCs w:val="22"/>
        </w:rPr>
      </w:pPr>
      <w:r w:rsidRPr="00AC636A">
        <w:rPr>
          <w:b/>
          <w:sz w:val="22"/>
          <w:szCs w:val="22"/>
        </w:rPr>
        <w:t>Торговая сессия</w:t>
      </w:r>
      <w:r w:rsidRPr="00AC636A">
        <w:rPr>
          <w:sz w:val="22"/>
          <w:szCs w:val="22"/>
        </w:rPr>
        <w:t xml:space="preserve"> – период времени, в течение которого в ТС в соответствии с Правилами ТС могут проводиться торги и заключаться сделки с ценными бумагами, срочными инструментами, иностранными валютами и иными биржевыми товарами, торговля которыми осуществляется на ТС. Если иное не оговорено особо в настоящем Регламенте, под торговой сессией понимается только период основной торговой сессии, т.е. период </w:t>
      </w:r>
      <w:proofErr w:type="gramStart"/>
      <w:r w:rsidRPr="00AC636A">
        <w:rPr>
          <w:sz w:val="22"/>
          <w:szCs w:val="22"/>
        </w:rPr>
        <w:t>времени</w:t>
      </w:r>
      <w:proofErr w:type="gramEnd"/>
      <w:r w:rsidRPr="00AC636A">
        <w:rPr>
          <w:sz w:val="22"/>
          <w:szCs w:val="22"/>
        </w:rPr>
        <w:t xml:space="preserve"> в течение которого сделки в ТС заключаются по общим правилам. Период времени, в течение которого сделки в ТС заключаются по особым правилам (периоды открытия и закрытия торгов, торговля неполными лотами и др.), которые могут устанавливаться Правилами ТС, не включаются в период Торговой сессии, если иное прямо не предусмотрено настоящим Регламентом.</w:t>
      </w:r>
    </w:p>
    <w:p w:rsidR="00565907" w:rsidRPr="00AC636A" w:rsidRDefault="00565907" w:rsidP="00565907">
      <w:pPr>
        <w:tabs>
          <w:tab w:val="left" w:pos="142"/>
        </w:tabs>
        <w:jc w:val="both"/>
        <w:rPr>
          <w:bCs/>
          <w:sz w:val="22"/>
          <w:szCs w:val="22"/>
        </w:rPr>
      </w:pPr>
      <w:r w:rsidRPr="00AC636A">
        <w:rPr>
          <w:b/>
          <w:sz w:val="22"/>
          <w:szCs w:val="22"/>
        </w:rPr>
        <w:t>Торговые операции</w:t>
      </w:r>
      <w:r w:rsidRPr="00AC636A">
        <w:rPr>
          <w:bCs/>
          <w:sz w:val="22"/>
          <w:szCs w:val="22"/>
        </w:rPr>
        <w:t xml:space="preserve"> – сделки купли-продажи ценных бумаг, срочных сделок, иностранных валют, иных биржевых товаров, заключенные Компанией в интересах и за счет Клиента в порядке, установленном настоящим Регламентом.</w:t>
      </w:r>
    </w:p>
    <w:p w:rsidR="00565907" w:rsidRPr="00AC636A" w:rsidRDefault="00565907" w:rsidP="00565907">
      <w:pPr>
        <w:jc w:val="both"/>
        <w:rPr>
          <w:sz w:val="22"/>
          <w:szCs w:val="22"/>
        </w:rPr>
      </w:pPr>
      <w:r w:rsidRPr="00AC636A">
        <w:rPr>
          <w:b/>
          <w:sz w:val="22"/>
          <w:szCs w:val="22"/>
        </w:rPr>
        <w:t>Торговые системы (ТС)</w:t>
      </w:r>
      <w:r w:rsidRPr="00AC636A">
        <w:rPr>
          <w:sz w:val="22"/>
          <w:szCs w:val="22"/>
        </w:rPr>
        <w:t xml:space="preserve"> – фондовые, товарные или валютные биржи, а также иные организованные рынки ценных бумаг, финансовых инструментов срочных сделок, заключение сделок на которых  производится по строго определенным процедурам, установленным в Правилах ТС, а исполнение обязательств по сделкам гарантировано независимыми от участников сделок системами поставки и платежа. Для целей настоящего Регламента в понятие ТС включаются также клиринговые, депозитарные, расчетные системы, системы электронного документооборота, обеспечивающие исполнение обязательств по сделкам в ТС, а правила и процедуры таких клиринговых, депозитарных и расчетных систем понимаются как неотъемлемая часть Правил ТС. В рамках одной ТС могут функционировать несколько торговых площадок, рынков, торговых секций и т.п., определенных Правилами ТС.</w:t>
      </w:r>
    </w:p>
    <w:p w:rsidR="00123937" w:rsidRPr="00AC636A" w:rsidRDefault="009C60CF" w:rsidP="00F46165">
      <w:pPr>
        <w:pStyle w:val="af8"/>
        <w:jc w:val="both"/>
        <w:rPr>
          <w:b/>
          <w:sz w:val="22"/>
          <w:szCs w:val="22"/>
        </w:rPr>
      </w:pPr>
      <w:r w:rsidRPr="00AC636A">
        <w:rPr>
          <w:b/>
          <w:sz w:val="22"/>
          <w:szCs w:val="22"/>
        </w:rPr>
        <w:lastRenderedPageBreak/>
        <w:t>Торговый день</w:t>
      </w:r>
      <w:r w:rsidRPr="00AC636A">
        <w:rPr>
          <w:sz w:val="22"/>
          <w:szCs w:val="22"/>
        </w:rPr>
        <w:t xml:space="preserve"> – день, в течение которого на указанной в Поручении Клиента Торговой площадке совершаются сделки купли-продажи ценных бумаг, срочных инструментов, иностранных валют и иных биржевых товаров.</w:t>
      </w:r>
    </w:p>
    <w:p w:rsidR="009C60CF" w:rsidRPr="00AC636A" w:rsidRDefault="009C60CF" w:rsidP="009C60CF">
      <w:pPr>
        <w:jc w:val="both"/>
        <w:rPr>
          <w:sz w:val="22"/>
          <w:szCs w:val="22"/>
        </w:rPr>
      </w:pPr>
      <w:r w:rsidRPr="00AC636A">
        <w:rPr>
          <w:b/>
          <w:sz w:val="22"/>
          <w:szCs w:val="22"/>
        </w:rPr>
        <w:t>Уполномоченное Лицо</w:t>
      </w:r>
      <w:r w:rsidRPr="00AC636A">
        <w:rPr>
          <w:sz w:val="22"/>
          <w:szCs w:val="22"/>
        </w:rPr>
        <w:t xml:space="preserve"> означает:</w:t>
      </w:r>
    </w:p>
    <w:p w:rsidR="009C60CF" w:rsidRPr="00AC636A" w:rsidRDefault="009C60CF" w:rsidP="009C60CF">
      <w:pPr>
        <w:pStyle w:val="34"/>
        <w:jc w:val="both"/>
        <w:rPr>
          <w:sz w:val="22"/>
          <w:szCs w:val="22"/>
        </w:rPr>
      </w:pPr>
      <w:r w:rsidRPr="00AC636A">
        <w:rPr>
          <w:sz w:val="22"/>
          <w:szCs w:val="22"/>
        </w:rPr>
        <w:t>(i) применительно к Клиенту - любое лицо, наделенное Клиентом полномочиями представлять его интересы и/или действовать от его имени в целях совершения любых действий, направленных на осуществление прав и обязанностей Клиента по настоящему Регламенту, в течение срока, ограниченного доверенностью или уставом юридического лица (Клиента) и приказом о назначении единоличного исполнительного органа, или иным юридически значимым документом.</w:t>
      </w:r>
    </w:p>
    <w:p w:rsidR="009C60CF" w:rsidRPr="00AC636A" w:rsidRDefault="009C60CF" w:rsidP="009C60CF">
      <w:pPr>
        <w:pStyle w:val="34"/>
        <w:jc w:val="both"/>
        <w:rPr>
          <w:sz w:val="22"/>
          <w:szCs w:val="22"/>
        </w:rPr>
      </w:pPr>
      <w:r w:rsidRPr="00AC636A">
        <w:rPr>
          <w:sz w:val="22"/>
          <w:szCs w:val="22"/>
        </w:rPr>
        <w:t>Компания без какой-либо дополнительной проверки вправе полагаться на действительность полномочий представителей Клиента, удостоверенных доверенностью, или приказом о назначении единоличного исполнительного органа и уставом юридического лица (Клиента), или иным юридически значимым документом.</w:t>
      </w:r>
    </w:p>
    <w:p w:rsidR="009C60CF" w:rsidRPr="00AC636A" w:rsidRDefault="009C60CF" w:rsidP="009C60CF">
      <w:pPr>
        <w:jc w:val="both"/>
        <w:rPr>
          <w:sz w:val="22"/>
          <w:szCs w:val="22"/>
        </w:rPr>
      </w:pPr>
      <w:r w:rsidRPr="00AC636A">
        <w:rPr>
          <w:sz w:val="22"/>
          <w:szCs w:val="22"/>
        </w:rPr>
        <w:t>(</w:t>
      </w:r>
      <w:proofErr w:type="spellStart"/>
      <w:r w:rsidRPr="00AC636A">
        <w:rPr>
          <w:sz w:val="22"/>
          <w:szCs w:val="22"/>
        </w:rPr>
        <w:t>ii</w:t>
      </w:r>
      <w:proofErr w:type="spellEnd"/>
      <w:r w:rsidRPr="00AC636A">
        <w:rPr>
          <w:sz w:val="22"/>
          <w:szCs w:val="22"/>
        </w:rPr>
        <w:t xml:space="preserve">) применительно к Компании - любой сотрудник Компании, обладающий в силу своего служебного положения полномочиями на представление интересов и/или на совершение действий, направленных на осуществление прав и обязанностей Компании по настоящему Регламенту и Договору </w:t>
      </w:r>
      <w:r w:rsidRPr="00AC636A">
        <w:rPr>
          <w:bCs/>
          <w:sz w:val="22"/>
          <w:szCs w:val="22"/>
        </w:rPr>
        <w:t>об оказании услуг на финансовых рынках (договор присоединения),</w:t>
      </w:r>
      <w:r w:rsidRPr="00AC636A">
        <w:rPr>
          <w:sz w:val="22"/>
          <w:szCs w:val="22"/>
        </w:rPr>
        <w:t xml:space="preserve"> а также лицо, которому Компанией специально предоставлены такие полномочия на основании доверенности или иным способом, принятым в практике работы российских профессиональных участников рынка ценных бумаг. Список уполномоченных лиц Компании указывается на </w:t>
      </w:r>
      <w:r w:rsidRPr="00AC636A">
        <w:rPr>
          <w:sz w:val="22"/>
          <w:szCs w:val="22"/>
          <w:lang w:val="en-US"/>
        </w:rPr>
        <w:t>WEB</w:t>
      </w:r>
      <w:r w:rsidRPr="00AC636A">
        <w:rPr>
          <w:sz w:val="22"/>
          <w:szCs w:val="22"/>
        </w:rPr>
        <w:t xml:space="preserve">-сайте Компании в </w:t>
      </w:r>
      <w:r w:rsidR="007C3403" w:rsidRPr="00AC636A">
        <w:rPr>
          <w:sz w:val="22"/>
          <w:szCs w:val="22"/>
        </w:rPr>
        <w:t>ин</w:t>
      </w:r>
      <w:r w:rsidR="008A788F" w:rsidRPr="00AC636A">
        <w:rPr>
          <w:sz w:val="22"/>
          <w:szCs w:val="22"/>
        </w:rPr>
        <w:t>формационно-телекоммуникационной</w:t>
      </w:r>
      <w:r w:rsidR="007C3403" w:rsidRPr="00AC636A">
        <w:rPr>
          <w:sz w:val="22"/>
          <w:szCs w:val="22"/>
        </w:rPr>
        <w:t xml:space="preserve"> </w:t>
      </w:r>
      <w:r w:rsidR="008A788F" w:rsidRPr="00AC636A">
        <w:rPr>
          <w:sz w:val="22"/>
          <w:szCs w:val="22"/>
        </w:rPr>
        <w:t>сети</w:t>
      </w:r>
      <w:r w:rsidR="007C3403" w:rsidRPr="00AC636A">
        <w:rPr>
          <w:sz w:val="22"/>
          <w:szCs w:val="22"/>
        </w:rPr>
        <w:t xml:space="preserve"> Интернет</w:t>
      </w:r>
      <w:r w:rsidRPr="00AC636A">
        <w:rPr>
          <w:sz w:val="22"/>
          <w:szCs w:val="22"/>
        </w:rPr>
        <w:t>.</w:t>
      </w:r>
    </w:p>
    <w:p w:rsidR="00565907" w:rsidRPr="00AC636A" w:rsidRDefault="00565907" w:rsidP="00565907">
      <w:pPr>
        <w:jc w:val="both"/>
        <w:rPr>
          <w:sz w:val="22"/>
          <w:szCs w:val="22"/>
        </w:rPr>
      </w:pPr>
      <w:r w:rsidRPr="00AC636A">
        <w:rPr>
          <w:b/>
          <w:bCs/>
          <w:sz w:val="22"/>
          <w:szCs w:val="22"/>
        </w:rPr>
        <w:t>Урегулирование сделки</w:t>
      </w:r>
      <w:r w:rsidRPr="00AC636A">
        <w:rPr>
          <w:sz w:val="22"/>
          <w:szCs w:val="22"/>
        </w:rPr>
        <w:t xml:space="preserve"> – процедура исполнения обязательств по заключенной сделке, которая включает в себя прием и поставку актива, оплату приобретенного актива и прием оплаты за проданный актив, а также оплату необходимых расходов (комиссионное вознаграждение Компании как брокера, комиссия ТС, Депозитария Компании и рас</w:t>
      </w:r>
      <w:r w:rsidR="008A788F" w:rsidRPr="00AC636A">
        <w:rPr>
          <w:sz w:val="22"/>
          <w:szCs w:val="22"/>
        </w:rPr>
        <w:t>х</w:t>
      </w:r>
      <w:r w:rsidRPr="00AC636A">
        <w:rPr>
          <w:sz w:val="22"/>
          <w:szCs w:val="22"/>
        </w:rPr>
        <w:t>оды на оплату услуг третьих лиц, участие которых необходимо для заключения и урегулирования сделки). Дата урегулирования определяется как «Т+</w:t>
      </w:r>
      <w:r w:rsidRPr="00AC636A">
        <w:rPr>
          <w:sz w:val="22"/>
          <w:szCs w:val="22"/>
          <w:lang w:val="en-US"/>
        </w:rPr>
        <w:t>n</w:t>
      </w:r>
      <w:r w:rsidRPr="00AC636A">
        <w:rPr>
          <w:sz w:val="22"/>
          <w:szCs w:val="22"/>
        </w:rPr>
        <w:t>» (дней), где «</w:t>
      </w:r>
      <w:r w:rsidRPr="00AC636A">
        <w:rPr>
          <w:sz w:val="22"/>
          <w:szCs w:val="22"/>
          <w:lang w:val="en-US"/>
        </w:rPr>
        <w:t>n</w:t>
      </w:r>
      <w:r w:rsidRPr="00AC636A">
        <w:rPr>
          <w:sz w:val="22"/>
          <w:szCs w:val="22"/>
        </w:rPr>
        <w:t>» - число дней между датой получения Компанией Поручения Клиента на совершение сделки и датой урегулирования сделки.</w:t>
      </w:r>
    </w:p>
    <w:p w:rsidR="009C60CF" w:rsidRPr="00AC636A" w:rsidRDefault="009C60CF" w:rsidP="009C60CF">
      <w:pPr>
        <w:jc w:val="both"/>
        <w:rPr>
          <w:sz w:val="22"/>
          <w:szCs w:val="22"/>
        </w:rPr>
      </w:pPr>
      <w:r w:rsidRPr="00AC636A">
        <w:rPr>
          <w:b/>
          <w:sz w:val="22"/>
          <w:szCs w:val="22"/>
        </w:rPr>
        <w:t>Условия осуществления депозитарной деятельности</w:t>
      </w:r>
      <w:r w:rsidRPr="00AC636A">
        <w:rPr>
          <w:sz w:val="22"/>
          <w:szCs w:val="22"/>
        </w:rPr>
        <w:t xml:space="preserve"> – Клиентский регламент, в соответствии с которым Депозитарий Компании осуществляет открытие счета депо Клиенту Компании, </w:t>
      </w:r>
      <w:r w:rsidRPr="00AC636A">
        <w:rPr>
          <w:vanish/>
          <w:sz w:val="22"/>
          <w:szCs w:val="22"/>
        </w:rPr>
        <w:t xml:space="preserve">хранение и/или учет ценных бумаг Клиентов, осуществляющих операции с ценными бумагами в соответствии с настоящим Регламентом. </w:t>
      </w:r>
      <w:r w:rsidRPr="00AC636A">
        <w:rPr>
          <w:sz w:val="22"/>
          <w:szCs w:val="22"/>
        </w:rPr>
        <w:t>Клиентский регламент является неотъемлемой частью договоров счета депо, заключаемых с клиентами Компании.</w:t>
      </w:r>
    </w:p>
    <w:p w:rsidR="009C60CF" w:rsidRPr="00AC636A" w:rsidRDefault="009C60CF" w:rsidP="009C60CF">
      <w:pPr>
        <w:jc w:val="both"/>
        <w:rPr>
          <w:sz w:val="22"/>
          <w:szCs w:val="22"/>
        </w:rPr>
      </w:pPr>
      <w:r w:rsidRPr="00AC636A">
        <w:rPr>
          <w:b/>
          <w:sz w:val="22"/>
          <w:szCs w:val="22"/>
        </w:rPr>
        <w:t>Учетный счет Клиента</w:t>
      </w:r>
      <w:r w:rsidRPr="00AC636A">
        <w:rPr>
          <w:sz w:val="22"/>
          <w:szCs w:val="22"/>
        </w:rPr>
        <w:t xml:space="preserve"> – специальный счет (совокупность счетов и/или </w:t>
      </w:r>
      <w:r w:rsidR="00935B17" w:rsidRPr="00AC636A">
        <w:rPr>
          <w:sz w:val="22"/>
          <w:szCs w:val="22"/>
        </w:rPr>
        <w:t>П</w:t>
      </w:r>
      <w:r w:rsidRPr="00AC636A">
        <w:rPr>
          <w:sz w:val="22"/>
          <w:szCs w:val="22"/>
        </w:rPr>
        <w:t>ортфелей</w:t>
      </w:r>
      <w:r w:rsidR="00624BD6" w:rsidRPr="00AC636A">
        <w:rPr>
          <w:sz w:val="22"/>
          <w:szCs w:val="22"/>
        </w:rPr>
        <w:t xml:space="preserve"> Клиента</w:t>
      </w:r>
      <w:r w:rsidRPr="00AC636A">
        <w:rPr>
          <w:sz w:val="22"/>
          <w:szCs w:val="22"/>
        </w:rPr>
        <w:t>), открываемый Компанией как брокером в системах внутреннего учета Компании каждому Клиенту с присвоением индивидуального кода Клиента для ведения учета активов Клиента, передаваемых Клиентом Компании в соответствии с настоящим Регламентом, а также операций и сделок, совершенных Компанией за счет и в интересах Клиента. Учетный счет Клиента открывается и ведется Компанией в соответствии с правилами нормативн</w:t>
      </w:r>
      <w:r w:rsidR="00ED0F84" w:rsidRPr="00AC636A">
        <w:rPr>
          <w:sz w:val="22"/>
          <w:szCs w:val="22"/>
        </w:rPr>
        <w:t>ых</w:t>
      </w:r>
      <w:r w:rsidRPr="00AC636A">
        <w:rPr>
          <w:sz w:val="22"/>
          <w:szCs w:val="22"/>
        </w:rPr>
        <w:t xml:space="preserve"> актов</w:t>
      </w:r>
      <w:r w:rsidR="00F15813" w:rsidRPr="00AC636A">
        <w:rPr>
          <w:sz w:val="22"/>
          <w:szCs w:val="22"/>
        </w:rPr>
        <w:t xml:space="preserve"> в сфере финансовых рынков </w:t>
      </w:r>
      <w:r w:rsidRPr="00AC636A">
        <w:rPr>
          <w:sz w:val="22"/>
          <w:szCs w:val="22"/>
        </w:rPr>
        <w:t>и не является банковским счетом по смыслу Гражданского Кодекса РФ.</w:t>
      </w:r>
    </w:p>
    <w:p w:rsidR="00A95C04" w:rsidRPr="00AC636A" w:rsidRDefault="00A95C04" w:rsidP="009C60CF">
      <w:pPr>
        <w:jc w:val="both"/>
        <w:rPr>
          <w:sz w:val="22"/>
          <w:szCs w:val="22"/>
        </w:rPr>
      </w:pPr>
      <w:r w:rsidRPr="00AC636A">
        <w:rPr>
          <w:b/>
          <w:sz w:val="22"/>
          <w:szCs w:val="22"/>
        </w:rPr>
        <w:t>Федеральный орган исполнительной власти по рынку ценных бумаг</w:t>
      </w:r>
      <w:r w:rsidRPr="00AC636A">
        <w:rPr>
          <w:i/>
          <w:sz w:val="24"/>
          <w:szCs w:val="24"/>
        </w:rPr>
        <w:t xml:space="preserve"> - </w:t>
      </w:r>
      <w:r w:rsidR="00624BD6" w:rsidRPr="00AC636A">
        <w:rPr>
          <w:sz w:val="22"/>
          <w:szCs w:val="22"/>
        </w:rPr>
        <w:t>Банк России или  Федеральная служба по финансовым рынкам (Ф</w:t>
      </w:r>
      <w:smartTag w:uri="urn:schemas-microsoft-com:office:smarttags" w:element="PersonName">
        <w:r w:rsidR="00624BD6" w:rsidRPr="00AC636A">
          <w:rPr>
            <w:sz w:val="22"/>
            <w:szCs w:val="22"/>
          </w:rPr>
          <w:t>С</w:t>
        </w:r>
      </w:smartTag>
      <w:r w:rsidR="00624BD6" w:rsidRPr="00AC636A">
        <w:rPr>
          <w:sz w:val="22"/>
          <w:szCs w:val="22"/>
        </w:rPr>
        <w:t>ФР России), Федеральная комиссия по рынку ценных бумаг (ФКЦБ РФ) в зависимости от контекста.</w:t>
      </w:r>
    </w:p>
    <w:p w:rsidR="009C60CF" w:rsidRPr="00AC636A" w:rsidRDefault="009C60CF" w:rsidP="009C60CF">
      <w:pPr>
        <w:jc w:val="both"/>
        <w:rPr>
          <w:bCs/>
          <w:sz w:val="22"/>
          <w:szCs w:val="22"/>
        </w:rPr>
      </w:pPr>
      <w:r w:rsidRPr="00AC636A">
        <w:rPr>
          <w:b/>
          <w:sz w:val="22"/>
          <w:szCs w:val="22"/>
        </w:rPr>
        <w:t>Фьючерсный контракт (фьючерс)</w:t>
      </w:r>
      <w:r w:rsidRPr="00AC636A">
        <w:rPr>
          <w:bCs/>
          <w:sz w:val="22"/>
          <w:szCs w:val="22"/>
        </w:rPr>
        <w:t xml:space="preserve"> – заключаемый на стандартных условиях договор купли-продажи базового актива с исполнением обязательств в будущем периоде в течение срока, установленного Правилами ТС.</w:t>
      </w:r>
    </w:p>
    <w:p w:rsidR="0062048D" w:rsidRPr="00AC636A" w:rsidRDefault="0062048D" w:rsidP="0062048D">
      <w:pPr>
        <w:autoSpaceDE w:val="0"/>
        <w:autoSpaceDN w:val="0"/>
        <w:jc w:val="both"/>
        <w:rPr>
          <w:sz w:val="22"/>
          <w:szCs w:val="22"/>
        </w:rPr>
      </w:pPr>
      <w:r w:rsidRPr="00AC636A">
        <w:rPr>
          <w:b/>
          <w:bCs/>
          <w:sz w:val="22"/>
          <w:szCs w:val="22"/>
        </w:rPr>
        <w:t>Ценная бумага</w:t>
      </w:r>
      <w:r w:rsidRPr="00AC636A">
        <w:rPr>
          <w:sz w:val="22"/>
          <w:szCs w:val="22"/>
        </w:rPr>
        <w:t xml:space="preserve"> (ЦБ) – документ, соответствующий установленным законом требованиям и удостоверяющий обязательственные и иные права, осуществление или передача которых возможны только при предъявлении таких документов (документарная ценная бумага), или обязательственные и иные права, которые закреплены в решении о выпуске или ином акте лица, выпустившего ценную бумагу в соответствии с требованиями закона, и осуществление и передача которых возможны только с соблюдением правил учета этих прав в соответствии со статьей 149 Гражданского кодекса Российской Федерации (бездокументарная ценная бумага).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FE5C7B" w:rsidRPr="00AC636A" w:rsidRDefault="00FE5C7B" w:rsidP="00FE5C7B">
      <w:pPr>
        <w:pStyle w:val="afe"/>
        <w:spacing w:before="0" w:beforeAutospacing="0" w:after="0" w:afterAutospacing="0"/>
        <w:jc w:val="both"/>
        <w:rPr>
          <w:sz w:val="22"/>
          <w:szCs w:val="22"/>
        </w:rPr>
      </w:pPr>
    </w:p>
    <w:p w:rsidR="00EC5EDE" w:rsidRPr="00AC636A" w:rsidRDefault="00EC5EDE">
      <w:pPr>
        <w:ind w:firstLine="567"/>
        <w:jc w:val="both"/>
        <w:rPr>
          <w:sz w:val="22"/>
          <w:szCs w:val="22"/>
        </w:rPr>
      </w:pPr>
      <w:proofErr w:type="gramStart"/>
      <w:r w:rsidRPr="00AC636A">
        <w:rPr>
          <w:sz w:val="22"/>
          <w:szCs w:val="22"/>
        </w:rPr>
        <w:lastRenderedPageBreak/>
        <w:t xml:space="preserve">Любые иные термины, значение которых не определено в пункте 1.1. или далее по тексту настоящего Регламента и в Приложениях к нему, </w:t>
      </w:r>
      <w:r w:rsidR="00001C89" w:rsidRPr="00AC636A">
        <w:rPr>
          <w:sz w:val="22"/>
          <w:szCs w:val="22"/>
        </w:rPr>
        <w:t xml:space="preserve">или иные значения указанных терминов (если не применимо указанное значение), </w:t>
      </w:r>
      <w:r w:rsidRPr="00AC636A">
        <w:rPr>
          <w:sz w:val="22"/>
          <w:szCs w:val="22"/>
        </w:rPr>
        <w:t xml:space="preserve">используются в значении, которое придается им законом или иными правовыми актами РФ, включая, но, не ограничиваясь законами и иными </w:t>
      </w:r>
      <w:r w:rsidR="00B60C36" w:rsidRPr="00AC636A">
        <w:rPr>
          <w:sz w:val="22"/>
          <w:szCs w:val="22"/>
        </w:rPr>
        <w:t xml:space="preserve">нормативными </w:t>
      </w:r>
      <w:r w:rsidRPr="00AC636A">
        <w:rPr>
          <w:sz w:val="22"/>
          <w:szCs w:val="22"/>
        </w:rPr>
        <w:t>актами</w:t>
      </w:r>
      <w:r w:rsidR="00E6547B" w:rsidRPr="00AC636A">
        <w:rPr>
          <w:sz w:val="22"/>
          <w:szCs w:val="22"/>
        </w:rPr>
        <w:t xml:space="preserve"> в сфере финансовых рынков</w:t>
      </w:r>
      <w:r w:rsidRPr="00AC636A">
        <w:rPr>
          <w:sz w:val="22"/>
          <w:szCs w:val="22"/>
        </w:rPr>
        <w:t>, регулирующими выпуск и обращение</w:t>
      </w:r>
      <w:proofErr w:type="gramEnd"/>
      <w:r w:rsidRPr="00AC636A">
        <w:rPr>
          <w:sz w:val="22"/>
          <w:szCs w:val="22"/>
        </w:rPr>
        <w:t xml:space="preserve"> ценных бумаг в РФ, осуществление профессиональной и инвестиционной деятельности на рынке ценных бумаг РФ, осуществление валютных операций на территории РФ, а при отсутствии в указанных актах определений таких терминов – в значении, придаваемом таким терминам в практике работы российских профессиональных участников рынка ценных бумаг.</w:t>
      </w:r>
    </w:p>
    <w:p w:rsidR="009C60CF" w:rsidRPr="00AC636A" w:rsidRDefault="009C60CF">
      <w:pPr>
        <w:ind w:firstLine="567"/>
        <w:jc w:val="both"/>
        <w:rPr>
          <w:sz w:val="22"/>
          <w:szCs w:val="22"/>
        </w:rPr>
      </w:pPr>
    </w:p>
    <w:p w:rsidR="00EC5EDE" w:rsidRPr="00AC636A" w:rsidRDefault="00EC5EDE" w:rsidP="00EC5EDE">
      <w:pPr>
        <w:pStyle w:val="2"/>
        <w:numPr>
          <w:ilvl w:val="1"/>
          <w:numId w:val="2"/>
        </w:numPr>
        <w:tabs>
          <w:tab w:val="clear" w:pos="792"/>
          <w:tab w:val="num" w:pos="426"/>
        </w:tabs>
        <w:spacing w:before="120" w:after="120"/>
        <w:ind w:left="426" w:hanging="426"/>
        <w:jc w:val="left"/>
        <w:rPr>
          <w:bCs/>
          <w:sz w:val="22"/>
          <w:szCs w:val="22"/>
        </w:rPr>
      </w:pPr>
      <w:bookmarkStart w:id="4" w:name="_Toc3450974"/>
      <w:r w:rsidRPr="00AC636A">
        <w:rPr>
          <w:bCs/>
          <w:sz w:val="22"/>
          <w:szCs w:val="22"/>
        </w:rPr>
        <w:t>Статус Регламента</w:t>
      </w:r>
      <w:bookmarkEnd w:id="4"/>
    </w:p>
    <w:p w:rsidR="00EC5EDE" w:rsidRPr="00AC636A" w:rsidRDefault="000344A6" w:rsidP="00EC5EDE">
      <w:pPr>
        <w:pStyle w:val="norm11"/>
        <w:numPr>
          <w:ilvl w:val="2"/>
          <w:numId w:val="2"/>
        </w:numPr>
        <w:tabs>
          <w:tab w:val="clear" w:pos="1146"/>
          <w:tab w:val="num" w:pos="1134"/>
        </w:tabs>
        <w:spacing w:after="0"/>
        <w:ind w:left="0" w:firstLine="567"/>
        <w:rPr>
          <w:szCs w:val="22"/>
        </w:rPr>
      </w:pPr>
      <w:r w:rsidRPr="00AC636A">
        <w:rPr>
          <w:szCs w:val="22"/>
        </w:rPr>
        <w:t xml:space="preserve">Настоящий «Регламент оказания </w:t>
      </w:r>
      <w:r w:rsidR="00EC5EDE" w:rsidRPr="00AC636A">
        <w:rPr>
          <w:szCs w:val="22"/>
        </w:rPr>
        <w:t>АО ИФК «</w:t>
      </w:r>
      <w:proofErr w:type="spellStart"/>
      <w:r w:rsidR="00EC5EDE" w:rsidRPr="00AC636A">
        <w:rPr>
          <w:szCs w:val="22"/>
        </w:rPr>
        <w:t>Солид</w:t>
      </w:r>
      <w:proofErr w:type="spellEnd"/>
      <w:r w:rsidR="00EC5EDE" w:rsidRPr="00AC636A">
        <w:rPr>
          <w:szCs w:val="22"/>
        </w:rPr>
        <w:t>» услуг на финансовых рынках» (далее п</w:t>
      </w:r>
      <w:r w:rsidRPr="00AC636A">
        <w:rPr>
          <w:szCs w:val="22"/>
        </w:rPr>
        <w:t xml:space="preserve">о тексту Регламент) разработан </w:t>
      </w:r>
      <w:r w:rsidR="00EC5EDE" w:rsidRPr="00AC636A">
        <w:rPr>
          <w:szCs w:val="22"/>
        </w:rPr>
        <w:t>АО ИФК «</w:t>
      </w:r>
      <w:proofErr w:type="spellStart"/>
      <w:r w:rsidR="00EC5EDE" w:rsidRPr="00AC636A">
        <w:rPr>
          <w:szCs w:val="22"/>
        </w:rPr>
        <w:t>Солид</w:t>
      </w:r>
      <w:proofErr w:type="spellEnd"/>
      <w:r w:rsidR="00EC5EDE" w:rsidRPr="00AC636A">
        <w:rPr>
          <w:szCs w:val="22"/>
        </w:rPr>
        <w:t xml:space="preserve">» в соответствии с требованиями законодательных и нормативных актов </w:t>
      </w:r>
      <w:r w:rsidR="00F15813" w:rsidRPr="00AC636A">
        <w:rPr>
          <w:szCs w:val="22"/>
        </w:rPr>
        <w:t xml:space="preserve">в сфере финансовых рынков </w:t>
      </w:r>
      <w:r w:rsidR="00EC5EDE" w:rsidRPr="00AC636A">
        <w:rPr>
          <w:szCs w:val="22"/>
        </w:rPr>
        <w:t>Российской Федерации (далее по тексту – «РФ»), правил и стандартов организаций, регулирующих деятельность на финансовых рынках, правил торговли торговых площадок, а также в соответствии с обычаями делового оборота.</w:t>
      </w:r>
    </w:p>
    <w:p w:rsidR="00EC5EDE" w:rsidRPr="00AC636A" w:rsidRDefault="00EC5EDE" w:rsidP="00EC5EDE">
      <w:pPr>
        <w:pStyle w:val="norm11"/>
        <w:numPr>
          <w:ilvl w:val="2"/>
          <w:numId w:val="2"/>
        </w:numPr>
        <w:tabs>
          <w:tab w:val="clear" w:pos="1146"/>
          <w:tab w:val="num" w:pos="1134"/>
        </w:tabs>
        <w:spacing w:after="0"/>
        <w:ind w:left="0" w:firstLine="567"/>
        <w:rPr>
          <w:szCs w:val="22"/>
        </w:rPr>
      </w:pPr>
      <w:r w:rsidRPr="00AC636A">
        <w:rPr>
          <w:szCs w:val="22"/>
        </w:rPr>
        <w:t>Настоящий Регламент является основным документом, определяющим взаимоотн</w:t>
      </w:r>
      <w:r w:rsidR="000344A6" w:rsidRPr="00AC636A">
        <w:rPr>
          <w:szCs w:val="22"/>
        </w:rPr>
        <w:t xml:space="preserve">ошения </w:t>
      </w:r>
      <w:r w:rsidRPr="00AC636A">
        <w:rPr>
          <w:szCs w:val="22"/>
        </w:rPr>
        <w:t>АО ИФК «</w:t>
      </w:r>
      <w:proofErr w:type="spellStart"/>
      <w:r w:rsidRPr="00AC636A">
        <w:rPr>
          <w:szCs w:val="22"/>
        </w:rPr>
        <w:t>Солид</w:t>
      </w:r>
      <w:proofErr w:type="spellEnd"/>
      <w:r w:rsidRPr="00AC636A">
        <w:rPr>
          <w:szCs w:val="22"/>
        </w:rPr>
        <w:t>» и лиц, заключивших Договор об оказании услуг на финансовых рынках (договор присоединения), иные, заключенные в его развитие договоры и соглашения, действует непосредственно и подлежит применению Сторонами в период всего времени действия Договора об оказании услуг на финансовых рынках (договора присоединения). Далее по тексту Регламента АО ИФК «</w:t>
      </w:r>
      <w:proofErr w:type="spellStart"/>
      <w:r w:rsidRPr="00AC636A">
        <w:rPr>
          <w:szCs w:val="22"/>
        </w:rPr>
        <w:t>Солид</w:t>
      </w:r>
      <w:proofErr w:type="spellEnd"/>
      <w:r w:rsidRPr="00AC636A">
        <w:rPr>
          <w:szCs w:val="22"/>
        </w:rPr>
        <w:t>» именуется «Компания», а вышеуказанные лица (лицо), заключившие с АО ИФК "</w:t>
      </w:r>
      <w:proofErr w:type="spellStart"/>
      <w:r w:rsidRPr="00AC636A">
        <w:rPr>
          <w:szCs w:val="22"/>
        </w:rPr>
        <w:t>Солид</w:t>
      </w:r>
      <w:proofErr w:type="spellEnd"/>
      <w:r w:rsidRPr="00AC636A">
        <w:rPr>
          <w:szCs w:val="22"/>
        </w:rPr>
        <w:t>" Договор об оказании услуг на финансовых рынках (договор присоединения), именуются, соответственно, «Клиенты» («Клиент»).</w:t>
      </w:r>
    </w:p>
    <w:p w:rsidR="00EC5EDE" w:rsidRPr="00AC636A" w:rsidRDefault="00EC5EDE" w:rsidP="00EC5EDE">
      <w:pPr>
        <w:pStyle w:val="norm11"/>
        <w:numPr>
          <w:ilvl w:val="2"/>
          <w:numId w:val="2"/>
        </w:numPr>
        <w:tabs>
          <w:tab w:val="clear" w:pos="1146"/>
          <w:tab w:val="num" w:pos="1134"/>
        </w:tabs>
        <w:spacing w:after="0"/>
        <w:ind w:left="0" w:firstLine="567"/>
        <w:rPr>
          <w:szCs w:val="22"/>
        </w:rPr>
      </w:pPr>
      <w:r w:rsidRPr="00AC636A">
        <w:rPr>
          <w:szCs w:val="22"/>
        </w:rPr>
        <w:t xml:space="preserve">Настоящий Регламент устанавливает общий порядок и условия предоставления Компанией брокерских </w:t>
      </w:r>
      <w:r w:rsidR="00BB274D" w:rsidRPr="00AC636A">
        <w:rPr>
          <w:szCs w:val="22"/>
        </w:rPr>
        <w:t xml:space="preserve">и иных посреднических </w:t>
      </w:r>
      <w:r w:rsidRPr="00AC636A">
        <w:rPr>
          <w:szCs w:val="22"/>
        </w:rPr>
        <w:t>услуг</w:t>
      </w:r>
      <w:r w:rsidR="00EC4BF7" w:rsidRPr="00AC636A">
        <w:rPr>
          <w:szCs w:val="22"/>
        </w:rPr>
        <w:t xml:space="preserve"> на финансовых рынках</w:t>
      </w:r>
      <w:r w:rsidRPr="00AC636A">
        <w:rPr>
          <w:szCs w:val="22"/>
        </w:rPr>
        <w:t>, включая услуги уполномоченного дилера на рынке государственных ценных бумаг РФ, порядок взаимодействия Компании и Клиентов в процессе оказания брокерских услуг, процедуры подачи и принятия Поручений Клиентов и их последующее исполнение, процедуры по учету ценных бумаг и денежных средств Клиентов, включая учет операций, проводимых с ними, условия предоставления Компанией Клиентам, помимо брокерских, дополнительных услуг, связанных с оказанием брокерских услуг на финансовых рынках. Перечень всех услуг, предоставляемых Компанией в соответствии с настоящим Регламентом, зафиксирован ниже в тексте Регламента.</w:t>
      </w:r>
    </w:p>
    <w:p w:rsidR="00EC5EDE" w:rsidRPr="00AC636A" w:rsidRDefault="00EC5EDE" w:rsidP="00EC5EDE">
      <w:pPr>
        <w:numPr>
          <w:ilvl w:val="2"/>
          <w:numId w:val="2"/>
        </w:numPr>
        <w:tabs>
          <w:tab w:val="clear" w:pos="1146"/>
          <w:tab w:val="left" w:pos="1134"/>
        </w:tabs>
        <w:ind w:left="0" w:firstLine="567"/>
        <w:jc w:val="both"/>
        <w:rPr>
          <w:sz w:val="22"/>
          <w:szCs w:val="22"/>
        </w:rPr>
      </w:pPr>
      <w:r w:rsidRPr="00AC636A">
        <w:rPr>
          <w:sz w:val="22"/>
          <w:szCs w:val="22"/>
        </w:rPr>
        <w:t>Содержание Регламента является договором со стандартными условиями и на основании ст. 428 Гражданского Кодекса РФ всем заинтересованным физическим и юридическим лицам – резидентам и нерезидентами Российской Федерации, предлагается заключить договор присоединения к настоящему Регламенту - Договор об оказании услуг на финансовых рынках в порядке, указанном в настоящем Регламенте. Настоящее предложение адресовано юридическим и физическим лицам, резидентам и нерезидентам Российской Федерации, имеет силу исключительно на территории Российской Федерации. За пределами Российской Федерации текст настоящего Регламента распространяется исключительно в частном порядке по запросам заинтересованных лиц. Публичное распространение текста настоящего Регламента за пределами территории Российской Федерации должно рассматриваться заинтересованными лицами как несанкционированное АО ИФК «</w:t>
      </w:r>
      <w:proofErr w:type="spellStart"/>
      <w:r w:rsidRPr="00AC636A">
        <w:rPr>
          <w:sz w:val="22"/>
          <w:szCs w:val="22"/>
        </w:rPr>
        <w:t>Солид</w:t>
      </w:r>
      <w:proofErr w:type="spellEnd"/>
      <w:r w:rsidRPr="00AC636A">
        <w:rPr>
          <w:sz w:val="22"/>
          <w:szCs w:val="22"/>
        </w:rPr>
        <w:t>» и не имеющее законной силы.</w:t>
      </w:r>
    </w:p>
    <w:p w:rsidR="00985693" w:rsidRPr="00AC636A" w:rsidRDefault="00C82F43" w:rsidP="00EC5EDE">
      <w:pPr>
        <w:pStyle w:val="norm11"/>
        <w:numPr>
          <w:ilvl w:val="2"/>
          <w:numId w:val="2"/>
        </w:numPr>
        <w:tabs>
          <w:tab w:val="clear" w:pos="1146"/>
          <w:tab w:val="num" w:pos="1134"/>
        </w:tabs>
        <w:spacing w:after="0"/>
        <w:ind w:left="0" w:firstLine="567"/>
        <w:rPr>
          <w:szCs w:val="22"/>
        </w:rPr>
      </w:pPr>
      <w:r w:rsidRPr="00AC636A">
        <w:rPr>
          <w:szCs w:val="22"/>
        </w:rPr>
        <w:t>Заключение договора присоединения к настоящему Регламенту производится путем простого присоединения физического и (или) юридического лица к условиям (акцепта условий) настоящего Регламента в соответствии со ст. 428 Гражданского Кодекса РФ (ГК РФ). Для акцепта у</w:t>
      </w:r>
      <w:r w:rsidR="000344A6" w:rsidRPr="00AC636A">
        <w:rPr>
          <w:szCs w:val="22"/>
        </w:rPr>
        <w:t xml:space="preserve">словий заинтересованные лица и </w:t>
      </w:r>
      <w:r w:rsidRPr="00AC636A">
        <w:rPr>
          <w:szCs w:val="22"/>
        </w:rPr>
        <w:t>АО ИФК «</w:t>
      </w:r>
      <w:proofErr w:type="spellStart"/>
      <w:r w:rsidRPr="00AC636A">
        <w:rPr>
          <w:szCs w:val="22"/>
        </w:rPr>
        <w:t>Солид</w:t>
      </w:r>
      <w:proofErr w:type="spellEnd"/>
      <w:r w:rsidRPr="00AC636A">
        <w:rPr>
          <w:szCs w:val="22"/>
        </w:rPr>
        <w:t>» заключают Договор об оказании услуг на финансовых рынках (договор присоединения) по форме, установленной в Приложениях 1-а,</w:t>
      </w:r>
      <w:r w:rsidR="006E1244" w:rsidRPr="00AC636A">
        <w:rPr>
          <w:szCs w:val="22"/>
        </w:rPr>
        <w:t xml:space="preserve"> 1-а-ИИС,</w:t>
      </w:r>
      <w:r w:rsidRPr="00AC636A">
        <w:rPr>
          <w:szCs w:val="22"/>
        </w:rPr>
        <w:t xml:space="preserve"> 1-б, 1-а-ДС, 1-б-ДС к настоящему Регламенту. Договор будет считаться заключенным с момента его подписания обеими Сторонами</w:t>
      </w:r>
      <w:r w:rsidR="00E12967" w:rsidRPr="00AC636A">
        <w:rPr>
          <w:szCs w:val="22"/>
        </w:rPr>
        <w:t xml:space="preserve"> или в дату, определенную порядком акцепта Договора заинтересованным лицом, установленным настоящим Регламентом</w:t>
      </w:r>
      <w:r w:rsidRPr="00AC636A">
        <w:rPr>
          <w:szCs w:val="22"/>
        </w:rPr>
        <w:t xml:space="preserve">. Срок действия договора: со дня его заключения и по 31 декабря текущего года.  Договор считается продленным на каждый последующий календарный год, если ни одна из Сторон не заявила о расторжении Договора до 31 декабря в порядке, определенном Разделом 15 настоящего Регламента. К Договору об оказании услуг на финансовых рынках (договор присоединения) должен быть приложен комплект </w:t>
      </w:r>
      <w:r w:rsidRPr="00AC636A">
        <w:rPr>
          <w:szCs w:val="22"/>
        </w:rPr>
        <w:lastRenderedPageBreak/>
        <w:t xml:space="preserve">документов (состав указанного комплекта документов зависит от статуса Клиента и приведен в Приложении №4 к настоящему Регламенту). Компания оставляет за собой право запрашивать иные документы, которые могут подтверждать сведения, изложенные в Договоре об оказании услуг на финансовых рынках (договор присоединения)  и Анкете Клиента (Приложения №№2-а и 2-б к настоящему Регламенту для физических и юридических лиц, соответственно). </w:t>
      </w:r>
    </w:p>
    <w:p w:rsidR="00EC5EDE" w:rsidRPr="00AC636A" w:rsidRDefault="00EC5EDE" w:rsidP="00EC5EDE">
      <w:pPr>
        <w:pStyle w:val="norm11"/>
        <w:numPr>
          <w:ilvl w:val="2"/>
          <w:numId w:val="2"/>
        </w:numPr>
        <w:tabs>
          <w:tab w:val="clear" w:pos="1146"/>
          <w:tab w:val="num" w:pos="1134"/>
        </w:tabs>
        <w:spacing w:after="0"/>
        <w:ind w:left="0" w:firstLine="567"/>
        <w:rPr>
          <w:szCs w:val="22"/>
        </w:rPr>
      </w:pPr>
      <w:r w:rsidRPr="00AC636A">
        <w:rPr>
          <w:szCs w:val="22"/>
        </w:rPr>
        <w:t xml:space="preserve">Договор об оказании услуг на финансовых рынках (договор присоединения) должен быть подписан </w:t>
      </w:r>
      <w:r w:rsidR="00936221" w:rsidRPr="00AC636A">
        <w:rPr>
          <w:szCs w:val="22"/>
        </w:rPr>
        <w:t xml:space="preserve">(акцептован) </w:t>
      </w:r>
      <w:r w:rsidRPr="00AC636A">
        <w:rPr>
          <w:szCs w:val="22"/>
        </w:rPr>
        <w:t>лично Клиентом или его представителем</w:t>
      </w:r>
      <w:r w:rsidR="008E223E" w:rsidRPr="00AC636A">
        <w:rPr>
          <w:szCs w:val="22"/>
        </w:rPr>
        <w:t xml:space="preserve"> (если иное не установлено Регламентом)</w:t>
      </w:r>
      <w:r w:rsidRPr="00AC636A">
        <w:rPr>
          <w:szCs w:val="22"/>
        </w:rPr>
        <w:t>, действующим на основании Доверенности или по иным основаниям, предусмотренным законодательством</w:t>
      </w:r>
      <w:r w:rsidR="00377C92" w:rsidRPr="00AC636A">
        <w:rPr>
          <w:szCs w:val="22"/>
        </w:rPr>
        <w:t xml:space="preserve"> РФ</w:t>
      </w:r>
      <w:r w:rsidRPr="00AC636A">
        <w:rPr>
          <w:szCs w:val="22"/>
        </w:rPr>
        <w:t>.</w:t>
      </w:r>
    </w:p>
    <w:p w:rsidR="00EC5EDE" w:rsidRPr="00AC636A" w:rsidRDefault="00EC5EDE" w:rsidP="00EC5EDE">
      <w:pPr>
        <w:numPr>
          <w:ilvl w:val="2"/>
          <w:numId w:val="2"/>
        </w:numPr>
        <w:tabs>
          <w:tab w:val="clear" w:pos="1146"/>
          <w:tab w:val="num" w:pos="1134"/>
        </w:tabs>
        <w:ind w:left="0" w:firstLine="567"/>
        <w:jc w:val="both"/>
        <w:rPr>
          <w:sz w:val="22"/>
          <w:szCs w:val="22"/>
        </w:rPr>
      </w:pPr>
      <w:r w:rsidRPr="00AC636A">
        <w:rPr>
          <w:sz w:val="22"/>
          <w:szCs w:val="22"/>
        </w:rPr>
        <w:t xml:space="preserve">Настоящий Регламент является открытым документом. Текст Регламента представляется в виде отдельного документа для ознакомления, размещенного в </w:t>
      </w:r>
      <w:r w:rsidR="007C3403" w:rsidRPr="00AC636A">
        <w:rPr>
          <w:sz w:val="22"/>
          <w:szCs w:val="22"/>
        </w:rPr>
        <w:t>информационно-телекоммуникационной сети Интернет</w:t>
      </w:r>
      <w:r w:rsidRPr="00AC636A">
        <w:rPr>
          <w:sz w:val="22"/>
          <w:szCs w:val="22"/>
        </w:rPr>
        <w:t xml:space="preserve"> на </w:t>
      </w:r>
      <w:r w:rsidRPr="00AC636A">
        <w:rPr>
          <w:sz w:val="22"/>
          <w:szCs w:val="22"/>
          <w:lang w:val="en-US"/>
        </w:rPr>
        <w:t>WEB</w:t>
      </w:r>
      <w:r w:rsidRPr="00AC636A">
        <w:rPr>
          <w:sz w:val="22"/>
          <w:szCs w:val="22"/>
        </w:rPr>
        <w:t>-сайте АО ИФК «</w:t>
      </w:r>
      <w:proofErr w:type="spellStart"/>
      <w:r w:rsidRPr="00AC636A">
        <w:rPr>
          <w:sz w:val="22"/>
          <w:szCs w:val="22"/>
        </w:rPr>
        <w:t>Солид</w:t>
      </w:r>
      <w:proofErr w:type="spellEnd"/>
      <w:r w:rsidRPr="00AC636A">
        <w:rPr>
          <w:sz w:val="22"/>
          <w:szCs w:val="22"/>
        </w:rPr>
        <w:t xml:space="preserve">» и рассылается электронной почтой настоящим и заинтересованным клиентам. Содержание настоящего Регламента раскрывается без ограничений по запросам любых заинтересованных лиц. </w:t>
      </w:r>
      <w:r w:rsidR="00D4343B" w:rsidRPr="00AC636A">
        <w:rPr>
          <w:sz w:val="22"/>
          <w:szCs w:val="22"/>
        </w:rPr>
        <w:t xml:space="preserve">При этом такое размещение и распространение содержания настоящего Регламента не является публичным предложением (офертой) Компании заключить Договор об оказании услуг на финансовых рынках Компанией на условиях настоящего Регламента. </w:t>
      </w:r>
      <w:r w:rsidRPr="00AC636A">
        <w:rPr>
          <w:sz w:val="22"/>
          <w:szCs w:val="22"/>
        </w:rPr>
        <w:t>В случае возникновения спора между Сторонами относительно содержания настоящего Регламента или его отдельных положений в качестве доказательства принимается текст Регламента, приложений и дополнений к нему, который прошит, пронумерован, заверен подписью Генерального директора Компании и скреплен печатью Компании. Аналогичное правило устанавливается для изменений к Регламенту (за исключением изменений Тарифов).</w:t>
      </w:r>
    </w:p>
    <w:p w:rsidR="00EC5EDE" w:rsidRPr="00AC636A" w:rsidRDefault="00EC5EDE" w:rsidP="00EC5EDE">
      <w:pPr>
        <w:numPr>
          <w:ilvl w:val="2"/>
          <w:numId w:val="2"/>
        </w:numPr>
        <w:tabs>
          <w:tab w:val="clear" w:pos="1146"/>
          <w:tab w:val="num" w:pos="1134"/>
        </w:tabs>
        <w:ind w:left="0" w:firstLine="567"/>
        <w:jc w:val="both"/>
        <w:rPr>
          <w:sz w:val="22"/>
          <w:szCs w:val="22"/>
        </w:rPr>
      </w:pPr>
      <w:r w:rsidRPr="00AC636A">
        <w:rPr>
          <w:sz w:val="22"/>
          <w:szCs w:val="22"/>
        </w:rPr>
        <w:t>Любые справки по вопросам, связанным с оказанием брокерских услуг на рынках ценных бумаг, предоставляются сотрудниками Компании по телефонам: +7 (495) 228-70-10 (многоканальный).</w:t>
      </w:r>
    </w:p>
    <w:p w:rsidR="00D3368D" w:rsidRPr="00AC636A" w:rsidRDefault="00D3368D" w:rsidP="00D3368D">
      <w:pPr>
        <w:jc w:val="both"/>
        <w:rPr>
          <w:sz w:val="22"/>
          <w:szCs w:val="22"/>
        </w:rPr>
      </w:pPr>
    </w:p>
    <w:p w:rsidR="00EC5EDE" w:rsidRPr="00AC636A" w:rsidRDefault="00EC5EDE" w:rsidP="00A166FC">
      <w:pPr>
        <w:pStyle w:val="2"/>
        <w:numPr>
          <w:ilvl w:val="1"/>
          <w:numId w:val="2"/>
        </w:numPr>
        <w:tabs>
          <w:tab w:val="clear" w:pos="792"/>
          <w:tab w:val="num" w:pos="426"/>
        </w:tabs>
        <w:spacing w:before="0" w:after="120"/>
        <w:ind w:left="425" w:hanging="425"/>
        <w:jc w:val="left"/>
        <w:rPr>
          <w:bCs/>
          <w:sz w:val="22"/>
          <w:szCs w:val="22"/>
        </w:rPr>
      </w:pPr>
      <w:bookmarkStart w:id="5" w:name="_Toc3450975"/>
      <w:r w:rsidRPr="00AC636A">
        <w:rPr>
          <w:bCs/>
          <w:sz w:val="22"/>
          <w:szCs w:val="22"/>
        </w:rPr>
        <w:t>Общие сведения о Компании</w:t>
      </w:r>
      <w:bookmarkEnd w:id="5"/>
    </w:p>
    <w:p w:rsidR="00EC5EDE" w:rsidRPr="00AC636A" w:rsidRDefault="00EC5EDE">
      <w:pPr>
        <w:tabs>
          <w:tab w:val="num" w:pos="284"/>
        </w:tabs>
        <w:ind w:left="284"/>
        <w:jc w:val="both"/>
        <w:rPr>
          <w:b/>
          <w:bCs/>
          <w:sz w:val="22"/>
          <w:szCs w:val="22"/>
        </w:rPr>
      </w:pPr>
      <w:r w:rsidRPr="00AC636A">
        <w:rPr>
          <w:b/>
          <w:bCs/>
          <w:sz w:val="22"/>
          <w:szCs w:val="22"/>
        </w:rPr>
        <w:t>Полное наименование</w:t>
      </w:r>
      <w:r w:rsidRPr="00AC636A">
        <w:rPr>
          <w:sz w:val="22"/>
          <w:szCs w:val="22"/>
        </w:rPr>
        <w:t xml:space="preserve"> </w:t>
      </w:r>
      <w:r w:rsidRPr="00AC636A">
        <w:rPr>
          <w:b/>
          <w:bCs/>
          <w:sz w:val="22"/>
          <w:szCs w:val="22"/>
        </w:rPr>
        <w:t xml:space="preserve">на русском языке: </w:t>
      </w:r>
      <w:r w:rsidR="000344A6" w:rsidRPr="00AC636A">
        <w:rPr>
          <w:sz w:val="22"/>
          <w:szCs w:val="22"/>
        </w:rPr>
        <w:t>А</w:t>
      </w:r>
      <w:r w:rsidRPr="00AC636A">
        <w:rPr>
          <w:sz w:val="22"/>
          <w:szCs w:val="22"/>
        </w:rPr>
        <w:t>кционерное общество Инвестиционно-финансовая компания «</w:t>
      </w:r>
      <w:proofErr w:type="spellStart"/>
      <w:r w:rsidRPr="00AC636A">
        <w:rPr>
          <w:sz w:val="22"/>
          <w:szCs w:val="22"/>
        </w:rPr>
        <w:t>Солид</w:t>
      </w:r>
      <w:proofErr w:type="spellEnd"/>
      <w:r w:rsidRPr="00AC636A">
        <w:rPr>
          <w:sz w:val="22"/>
          <w:szCs w:val="22"/>
        </w:rPr>
        <w:t>».</w:t>
      </w:r>
    </w:p>
    <w:p w:rsidR="00EC5EDE" w:rsidRPr="00AC636A" w:rsidRDefault="00EC5EDE">
      <w:pPr>
        <w:tabs>
          <w:tab w:val="num" w:pos="567"/>
        </w:tabs>
        <w:ind w:left="567" w:hanging="283"/>
        <w:jc w:val="both"/>
        <w:rPr>
          <w:b/>
          <w:bCs/>
          <w:sz w:val="22"/>
          <w:szCs w:val="22"/>
        </w:rPr>
      </w:pPr>
      <w:r w:rsidRPr="00AC636A">
        <w:rPr>
          <w:b/>
          <w:bCs/>
          <w:sz w:val="22"/>
          <w:szCs w:val="22"/>
        </w:rPr>
        <w:t>Краткое наименование</w:t>
      </w:r>
      <w:r w:rsidRPr="00AC636A">
        <w:rPr>
          <w:sz w:val="22"/>
          <w:szCs w:val="22"/>
        </w:rPr>
        <w:t xml:space="preserve"> </w:t>
      </w:r>
      <w:r w:rsidRPr="00AC636A">
        <w:rPr>
          <w:b/>
          <w:bCs/>
          <w:sz w:val="22"/>
          <w:szCs w:val="22"/>
        </w:rPr>
        <w:t xml:space="preserve">на русском языке: </w:t>
      </w:r>
      <w:r w:rsidRPr="00AC636A">
        <w:rPr>
          <w:sz w:val="22"/>
          <w:szCs w:val="22"/>
        </w:rPr>
        <w:t>АО ИФК «</w:t>
      </w:r>
      <w:proofErr w:type="spellStart"/>
      <w:r w:rsidRPr="00AC636A">
        <w:rPr>
          <w:sz w:val="22"/>
          <w:szCs w:val="22"/>
        </w:rPr>
        <w:t>Солид</w:t>
      </w:r>
      <w:proofErr w:type="spellEnd"/>
      <w:r w:rsidRPr="00AC636A">
        <w:rPr>
          <w:b/>
          <w:bCs/>
          <w:sz w:val="22"/>
          <w:szCs w:val="22"/>
        </w:rPr>
        <w:t>»</w:t>
      </w:r>
      <w:r w:rsidRPr="00AC636A">
        <w:rPr>
          <w:sz w:val="22"/>
          <w:szCs w:val="22"/>
        </w:rPr>
        <w:t>.</w:t>
      </w:r>
    </w:p>
    <w:p w:rsidR="00EC5EDE" w:rsidRPr="00AC636A" w:rsidRDefault="00EC5EDE">
      <w:pPr>
        <w:tabs>
          <w:tab w:val="num" w:pos="567"/>
        </w:tabs>
        <w:ind w:left="567" w:hanging="283"/>
        <w:jc w:val="both"/>
        <w:rPr>
          <w:sz w:val="22"/>
          <w:szCs w:val="22"/>
          <w:lang w:val="en-US"/>
        </w:rPr>
      </w:pPr>
      <w:r w:rsidRPr="00AC636A">
        <w:rPr>
          <w:b/>
          <w:bCs/>
          <w:sz w:val="22"/>
          <w:szCs w:val="22"/>
        </w:rPr>
        <w:t>Полное</w:t>
      </w:r>
      <w:r w:rsidRPr="00AC636A">
        <w:rPr>
          <w:b/>
          <w:bCs/>
          <w:sz w:val="22"/>
          <w:szCs w:val="22"/>
          <w:lang w:val="en-US"/>
        </w:rPr>
        <w:t xml:space="preserve"> </w:t>
      </w:r>
      <w:r w:rsidRPr="00AC636A">
        <w:rPr>
          <w:b/>
          <w:bCs/>
          <w:sz w:val="22"/>
          <w:szCs w:val="22"/>
        </w:rPr>
        <w:t>наименование</w:t>
      </w:r>
      <w:r w:rsidRPr="00AC636A">
        <w:rPr>
          <w:b/>
          <w:bCs/>
          <w:sz w:val="22"/>
          <w:szCs w:val="22"/>
          <w:lang w:val="en-US"/>
        </w:rPr>
        <w:t xml:space="preserve"> </w:t>
      </w:r>
      <w:r w:rsidRPr="00AC636A">
        <w:rPr>
          <w:b/>
          <w:bCs/>
          <w:sz w:val="22"/>
          <w:szCs w:val="22"/>
        </w:rPr>
        <w:t>на</w:t>
      </w:r>
      <w:r w:rsidRPr="00AC636A">
        <w:rPr>
          <w:b/>
          <w:bCs/>
          <w:sz w:val="22"/>
          <w:szCs w:val="22"/>
          <w:lang w:val="en-US"/>
        </w:rPr>
        <w:t xml:space="preserve"> </w:t>
      </w:r>
      <w:r w:rsidRPr="00AC636A">
        <w:rPr>
          <w:b/>
          <w:bCs/>
          <w:sz w:val="22"/>
          <w:szCs w:val="22"/>
        </w:rPr>
        <w:t>английском</w:t>
      </w:r>
      <w:r w:rsidRPr="00AC636A">
        <w:rPr>
          <w:b/>
          <w:bCs/>
          <w:sz w:val="22"/>
          <w:szCs w:val="22"/>
          <w:lang w:val="en-US"/>
        </w:rPr>
        <w:t xml:space="preserve"> </w:t>
      </w:r>
      <w:r w:rsidRPr="00AC636A">
        <w:rPr>
          <w:b/>
          <w:bCs/>
          <w:sz w:val="22"/>
          <w:szCs w:val="22"/>
        </w:rPr>
        <w:t>языке</w:t>
      </w:r>
      <w:r w:rsidRPr="00AC636A">
        <w:rPr>
          <w:b/>
          <w:bCs/>
          <w:sz w:val="22"/>
          <w:szCs w:val="22"/>
          <w:lang w:val="en-US"/>
        </w:rPr>
        <w:t>:</w:t>
      </w:r>
      <w:r w:rsidRPr="00AC636A">
        <w:rPr>
          <w:sz w:val="22"/>
          <w:szCs w:val="22"/>
          <w:lang w:val="en-US"/>
        </w:rPr>
        <w:t xml:space="preserve"> </w:t>
      </w:r>
      <w:r w:rsidR="000344A6" w:rsidRPr="00AC636A">
        <w:rPr>
          <w:lang w:val="en-US"/>
        </w:rPr>
        <w:t>"Solid" Investment Financial Join-stock Company.</w:t>
      </w:r>
    </w:p>
    <w:p w:rsidR="00EC5EDE" w:rsidRPr="00AC636A" w:rsidRDefault="00EC5EDE">
      <w:pPr>
        <w:tabs>
          <w:tab w:val="num" w:pos="567"/>
        </w:tabs>
        <w:ind w:left="567" w:hanging="283"/>
        <w:jc w:val="both"/>
        <w:rPr>
          <w:sz w:val="22"/>
          <w:szCs w:val="22"/>
        </w:rPr>
      </w:pPr>
      <w:r w:rsidRPr="00AC636A">
        <w:rPr>
          <w:b/>
          <w:bCs/>
          <w:sz w:val="22"/>
          <w:szCs w:val="22"/>
        </w:rPr>
        <w:t>Краткое наименование на английском языке:</w:t>
      </w:r>
      <w:r w:rsidRPr="00AC636A">
        <w:rPr>
          <w:sz w:val="22"/>
          <w:szCs w:val="22"/>
        </w:rPr>
        <w:t xml:space="preserve"> "</w:t>
      </w:r>
      <w:proofErr w:type="spellStart"/>
      <w:r w:rsidRPr="00AC636A">
        <w:rPr>
          <w:sz w:val="22"/>
          <w:szCs w:val="22"/>
        </w:rPr>
        <w:t>Solid</w:t>
      </w:r>
      <w:proofErr w:type="spellEnd"/>
      <w:r w:rsidRPr="00AC636A">
        <w:rPr>
          <w:sz w:val="22"/>
          <w:szCs w:val="22"/>
        </w:rPr>
        <w:t>".</w:t>
      </w:r>
    </w:p>
    <w:p w:rsidR="00EC5EDE" w:rsidRPr="00AC636A" w:rsidRDefault="00EC5EDE">
      <w:pPr>
        <w:tabs>
          <w:tab w:val="num" w:pos="284"/>
        </w:tabs>
        <w:ind w:left="284"/>
        <w:jc w:val="both"/>
        <w:rPr>
          <w:sz w:val="22"/>
          <w:szCs w:val="22"/>
        </w:rPr>
      </w:pPr>
      <w:r w:rsidRPr="00AC636A">
        <w:rPr>
          <w:b/>
          <w:bCs/>
          <w:sz w:val="22"/>
          <w:szCs w:val="22"/>
        </w:rPr>
        <w:t xml:space="preserve">Место нахождения: </w:t>
      </w:r>
      <w:r w:rsidRPr="00AC636A">
        <w:rPr>
          <w:sz w:val="22"/>
          <w:szCs w:val="22"/>
        </w:rPr>
        <w:t xml:space="preserve">Российская Федерация, </w:t>
      </w:r>
      <w:r w:rsidR="00C905B2" w:rsidRPr="00AC636A">
        <w:rPr>
          <w:sz w:val="22"/>
          <w:szCs w:val="22"/>
        </w:rPr>
        <w:t>123007</w:t>
      </w:r>
      <w:r w:rsidRPr="00AC636A">
        <w:rPr>
          <w:sz w:val="22"/>
          <w:szCs w:val="22"/>
        </w:rPr>
        <w:t>, г. Москва, Хорошевское шоссе, д.32А.</w:t>
      </w:r>
      <w:r w:rsidR="000A09B9" w:rsidRPr="00AC636A">
        <w:rPr>
          <w:sz w:val="24"/>
          <w:szCs w:val="24"/>
        </w:rPr>
        <w:t>, комната</w:t>
      </w:r>
      <w:r w:rsidR="009F6E44" w:rsidRPr="00AC636A">
        <w:rPr>
          <w:sz w:val="24"/>
          <w:szCs w:val="24"/>
        </w:rPr>
        <w:t xml:space="preserve"> 14.</w:t>
      </w:r>
    </w:p>
    <w:p w:rsidR="00EC5EDE" w:rsidRPr="00AC636A" w:rsidRDefault="00EC5EDE">
      <w:pPr>
        <w:tabs>
          <w:tab w:val="num" w:pos="567"/>
        </w:tabs>
        <w:ind w:left="567" w:hanging="283"/>
        <w:jc w:val="both"/>
        <w:rPr>
          <w:sz w:val="22"/>
          <w:szCs w:val="22"/>
        </w:rPr>
      </w:pPr>
      <w:r w:rsidRPr="00AC636A">
        <w:rPr>
          <w:b/>
          <w:bCs/>
          <w:sz w:val="22"/>
          <w:szCs w:val="22"/>
        </w:rPr>
        <w:t>Телефон</w:t>
      </w:r>
      <w:r w:rsidRPr="00AC636A">
        <w:rPr>
          <w:sz w:val="22"/>
          <w:szCs w:val="22"/>
        </w:rPr>
        <w:t xml:space="preserve">: </w:t>
      </w:r>
      <w:r w:rsidR="00643B0B" w:rsidRPr="00AC636A">
        <w:rPr>
          <w:sz w:val="22"/>
          <w:szCs w:val="22"/>
        </w:rPr>
        <w:t xml:space="preserve">8(800) 250-70-10, </w:t>
      </w:r>
      <w:r w:rsidRPr="00AC636A">
        <w:rPr>
          <w:sz w:val="22"/>
          <w:szCs w:val="22"/>
        </w:rPr>
        <w:t>(495) 228-70-10 (многоканальный</w:t>
      </w:r>
      <w:r w:rsidR="009F76EA" w:rsidRPr="00AC636A">
        <w:rPr>
          <w:sz w:val="22"/>
          <w:szCs w:val="22"/>
        </w:rPr>
        <w:t>)</w:t>
      </w:r>
      <w:r w:rsidRPr="00AC636A">
        <w:rPr>
          <w:sz w:val="22"/>
          <w:szCs w:val="22"/>
        </w:rPr>
        <w:t>.</w:t>
      </w:r>
    </w:p>
    <w:p w:rsidR="009F6E44" w:rsidRPr="00AC636A" w:rsidRDefault="00EC5EDE">
      <w:pPr>
        <w:tabs>
          <w:tab w:val="num" w:pos="567"/>
        </w:tabs>
        <w:ind w:left="567" w:hanging="283"/>
        <w:jc w:val="both"/>
        <w:rPr>
          <w:sz w:val="24"/>
          <w:szCs w:val="24"/>
        </w:rPr>
      </w:pPr>
      <w:r w:rsidRPr="00AC636A">
        <w:rPr>
          <w:b/>
          <w:bCs/>
          <w:sz w:val="22"/>
          <w:szCs w:val="22"/>
        </w:rPr>
        <w:t>Почтовый адрес:</w:t>
      </w:r>
      <w:r w:rsidRPr="00AC636A">
        <w:rPr>
          <w:sz w:val="22"/>
          <w:szCs w:val="22"/>
        </w:rPr>
        <w:t xml:space="preserve"> Российская Федерация, </w:t>
      </w:r>
      <w:r w:rsidR="00B75ECB" w:rsidRPr="00AC636A">
        <w:rPr>
          <w:sz w:val="22"/>
          <w:szCs w:val="22"/>
        </w:rPr>
        <w:t>125284</w:t>
      </w:r>
      <w:r w:rsidRPr="00AC636A">
        <w:rPr>
          <w:sz w:val="22"/>
          <w:szCs w:val="22"/>
        </w:rPr>
        <w:t>, г. Москва, Хорошевское шоссе, д.32А.</w:t>
      </w:r>
      <w:r w:rsidR="009F6E44" w:rsidRPr="00AC636A">
        <w:rPr>
          <w:sz w:val="24"/>
          <w:szCs w:val="24"/>
        </w:rPr>
        <w:t>,</w:t>
      </w:r>
    </w:p>
    <w:p w:rsidR="00EC5EDE" w:rsidRPr="00AC636A" w:rsidRDefault="009F6E44">
      <w:pPr>
        <w:tabs>
          <w:tab w:val="num" w:pos="567"/>
        </w:tabs>
        <w:ind w:left="567" w:hanging="283"/>
        <w:jc w:val="both"/>
        <w:rPr>
          <w:sz w:val="24"/>
          <w:szCs w:val="24"/>
        </w:rPr>
      </w:pPr>
      <w:r w:rsidRPr="00AC636A">
        <w:rPr>
          <w:sz w:val="24"/>
          <w:szCs w:val="24"/>
        </w:rPr>
        <w:t>комн</w:t>
      </w:r>
      <w:r w:rsidR="000A09B9" w:rsidRPr="00AC636A">
        <w:rPr>
          <w:sz w:val="24"/>
          <w:szCs w:val="24"/>
        </w:rPr>
        <w:t>ата</w:t>
      </w:r>
      <w:r w:rsidRPr="00AC636A">
        <w:rPr>
          <w:sz w:val="24"/>
          <w:szCs w:val="24"/>
        </w:rPr>
        <w:t xml:space="preserve"> 14.</w:t>
      </w:r>
    </w:p>
    <w:p w:rsidR="00C905B2" w:rsidRPr="00AC636A" w:rsidRDefault="00C905B2">
      <w:pPr>
        <w:tabs>
          <w:tab w:val="num" w:pos="567"/>
        </w:tabs>
        <w:ind w:left="567" w:hanging="283"/>
        <w:jc w:val="both"/>
        <w:rPr>
          <w:sz w:val="22"/>
          <w:szCs w:val="22"/>
        </w:rPr>
      </w:pPr>
      <w:r w:rsidRPr="00AC636A">
        <w:rPr>
          <w:sz w:val="24"/>
          <w:szCs w:val="24"/>
        </w:rPr>
        <w:t>Далее в Регламенте и приложениях к нему, если иное не определено, указывается почтовый адрес.</w:t>
      </w:r>
    </w:p>
    <w:p w:rsidR="00EC5EDE" w:rsidRPr="00AC636A" w:rsidRDefault="00EC5EDE">
      <w:pPr>
        <w:tabs>
          <w:tab w:val="num" w:pos="567"/>
        </w:tabs>
        <w:ind w:left="567" w:hanging="283"/>
        <w:jc w:val="both"/>
        <w:rPr>
          <w:sz w:val="22"/>
          <w:szCs w:val="22"/>
        </w:rPr>
      </w:pPr>
      <w:r w:rsidRPr="00AC636A">
        <w:rPr>
          <w:b/>
          <w:bCs/>
          <w:sz w:val="22"/>
          <w:szCs w:val="22"/>
          <w:lang w:val="en-US"/>
        </w:rPr>
        <w:t>E</w:t>
      </w:r>
      <w:r w:rsidRPr="00AC636A">
        <w:rPr>
          <w:b/>
          <w:bCs/>
          <w:sz w:val="22"/>
          <w:szCs w:val="22"/>
        </w:rPr>
        <w:t>-</w:t>
      </w:r>
      <w:r w:rsidRPr="00AC636A">
        <w:rPr>
          <w:b/>
          <w:bCs/>
          <w:sz w:val="22"/>
          <w:szCs w:val="22"/>
          <w:lang w:val="en-US"/>
        </w:rPr>
        <w:t>mail</w:t>
      </w:r>
      <w:r w:rsidRPr="00AC636A">
        <w:rPr>
          <w:b/>
          <w:bCs/>
          <w:sz w:val="22"/>
          <w:szCs w:val="22"/>
        </w:rPr>
        <w:t>:</w:t>
      </w:r>
      <w:r w:rsidRPr="00AC636A">
        <w:rPr>
          <w:sz w:val="22"/>
          <w:szCs w:val="22"/>
        </w:rPr>
        <w:t xml:space="preserve"> </w:t>
      </w:r>
      <w:r w:rsidRPr="00AC636A">
        <w:rPr>
          <w:sz w:val="22"/>
          <w:szCs w:val="22"/>
          <w:lang w:val="en-US"/>
        </w:rPr>
        <w:t>solid</w:t>
      </w:r>
      <w:r w:rsidRPr="00AC636A">
        <w:rPr>
          <w:sz w:val="22"/>
          <w:szCs w:val="22"/>
        </w:rPr>
        <w:t>@</w:t>
      </w:r>
      <w:proofErr w:type="spellStart"/>
      <w:r w:rsidR="004A338F" w:rsidRPr="00AC636A">
        <w:rPr>
          <w:sz w:val="22"/>
          <w:szCs w:val="22"/>
          <w:lang w:val="en-US"/>
        </w:rPr>
        <w:t>solidbroker</w:t>
      </w:r>
      <w:proofErr w:type="spellEnd"/>
      <w:r w:rsidRPr="00AC636A">
        <w:rPr>
          <w:sz w:val="22"/>
          <w:szCs w:val="22"/>
        </w:rPr>
        <w:t>.</w:t>
      </w:r>
      <w:proofErr w:type="spellStart"/>
      <w:r w:rsidRPr="00AC636A">
        <w:rPr>
          <w:sz w:val="22"/>
          <w:szCs w:val="22"/>
          <w:lang w:val="en-US"/>
        </w:rPr>
        <w:t>ru</w:t>
      </w:r>
      <w:proofErr w:type="spellEnd"/>
    </w:p>
    <w:p w:rsidR="00EC5EDE" w:rsidRPr="00AC636A" w:rsidRDefault="00EC5EDE">
      <w:pPr>
        <w:tabs>
          <w:tab w:val="num" w:pos="567"/>
        </w:tabs>
        <w:ind w:left="567" w:hanging="283"/>
        <w:jc w:val="both"/>
        <w:rPr>
          <w:b/>
          <w:bCs/>
          <w:sz w:val="22"/>
          <w:szCs w:val="22"/>
        </w:rPr>
      </w:pPr>
      <w:r w:rsidRPr="00AC636A">
        <w:rPr>
          <w:b/>
          <w:bCs/>
          <w:sz w:val="22"/>
          <w:szCs w:val="22"/>
        </w:rPr>
        <w:t>Лицензии без ограничения срока действия:</w:t>
      </w:r>
    </w:p>
    <w:p w:rsidR="00EC5EDE" w:rsidRPr="00AC636A" w:rsidRDefault="00EC5EDE">
      <w:pPr>
        <w:tabs>
          <w:tab w:val="num" w:pos="142"/>
        </w:tabs>
        <w:ind w:left="993" w:hanging="993"/>
        <w:jc w:val="both"/>
        <w:rPr>
          <w:sz w:val="22"/>
          <w:szCs w:val="22"/>
        </w:rPr>
      </w:pPr>
      <w:r w:rsidRPr="00AC636A">
        <w:rPr>
          <w:sz w:val="22"/>
          <w:szCs w:val="22"/>
        </w:rPr>
        <w:t>Лицензия профессионального участника рынка ценных бумаг на осуществление брокерской деятельности №</w:t>
      </w:r>
      <w:r w:rsidR="0072282E" w:rsidRPr="00AC636A">
        <w:rPr>
          <w:sz w:val="22"/>
          <w:szCs w:val="22"/>
        </w:rPr>
        <w:t> </w:t>
      </w:r>
      <w:r w:rsidRPr="00AC636A">
        <w:rPr>
          <w:sz w:val="22"/>
          <w:szCs w:val="22"/>
        </w:rPr>
        <w:t>0</w:t>
      </w:r>
      <w:r w:rsidR="00C74952" w:rsidRPr="00AC636A">
        <w:rPr>
          <w:sz w:val="22"/>
          <w:szCs w:val="22"/>
        </w:rPr>
        <w:t>45</w:t>
      </w:r>
      <w:r w:rsidR="0072282E" w:rsidRPr="00AC636A">
        <w:rPr>
          <w:sz w:val="22"/>
          <w:szCs w:val="22"/>
        </w:rPr>
        <w:t>-06790-100000, выдана ФКЦБ</w:t>
      </w:r>
      <w:r w:rsidRPr="00AC636A">
        <w:rPr>
          <w:sz w:val="22"/>
          <w:szCs w:val="22"/>
        </w:rPr>
        <w:t xml:space="preserve"> Р</w:t>
      </w:r>
      <w:r w:rsidR="00226CE2" w:rsidRPr="00AC636A">
        <w:rPr>
          <w:sz w:val="22"/>
          <w:szCs w:val="22"/>
        </w:rPr>
        <w:t>оссии</w:t>
      </w:r>
      <w:r w:rsidRPr="00AC636A">
        <w:rPr>
          <w:sz w:val="22"/>
          <w:szCs w:val="22"/>
        </w:rPr>
        <w:t xml:space="preserve"> 24 июня 2003г.</w:t>
      </w:r>
    </w:p>
    <w:p w:rsidR="00EC5EDE" w:rsidRPr="00AC636A" w:rsidRDefault="00EC5EDE">
      <w:pPr>
        <w:tabs>
          <w:tab w:val="num" w:pos="142"/>
        </w:tabs>
        <w:ind w:left="993" w:hanging="993"/>
        <w:jc w:val="both"/>
        <w:rPr>
          <w:sz w:val="22"/>
          <w:szCs w:val="22"/>
        </w:rPr>
      </w:pPr>
      <w:r w:rsidRPr="00AC636A">
        <w:rPr>
          <w:sz w:val="22"/>
          <w:szCs w:val="22"/>
        </w:rPr>
        <w:t>Лицензия профессионального участника рынка ценных бумаг на осуществление дилерской деятельности №</w:t>
      </w:r>
      <w:r w:rsidR="0072282E" w:rsidRPr="00AC636A">
        <w:rPr>
          <w:sz w:val="22"/>
          <w:szCs w:val="22"/>
        </w:rPr>
        <w:t> </w:t>
      </w:r>
      <w:r w:rsidRPr="00AC636A">
        <w:rPr>
          <w:sz w:val="22"/>
          <w:szCs w:val="22"/>
        </w:rPr>
        <w:t>0</w:t>
      </w:r>
      <w:r w:rsidR="00C74952" w:rsidRPr="00AC636A">
        <w:rPr>
          <w:sz w:val="22"/>
          <w:szCs w:val="22"/>
        </w:rPr>
        <w:t>45</w:t>
      </w:r>
      <w:r w:rsidR="0072282E" w:rsidRPr="00AC636A">
        <w:rPr>
          <w:sz w:val="22"/>
          <w:szCs w:val="22"/>
        </w:rPr>
        <w:t>-06793-010000, выдана ФКЦБ</w:t>
      </w:r>
      <w:r w:rsidRPr="00AC636A">
        <w:rPr>
          <w:sz w:val="22"/>
          <w:szCs w:val="22"/>
        </w:rPr>
        <w:t xml:space="preserve"> Р</w:t>
      </w:r>
      <w:r w:rsidR="00226CE2" w:rsidRPr="00AC636A">
        <w:rPr>
          <w:sz w:val="22"/>
          <w:szCs w:val="22"/>
        </w:rPr>
        <w:t>оссии</w:t>
      </w:r>
      <w:r w:rsidRPr="00AC636A">
        <w:rPr>
          <w:sz w:val="22"/>
          <w:szCs w:val="22"/>
        </w:rPr>
        <w:t xml:space="preserve"> 24 июня 2003г.</w:t>
      </w:r>
    </w:p>
    <w:p w:rsidR="00EC5EDE" w:rsidRPr="00AC636A" w:rsidRDefault="00EC5EDE">
      <w:pPr>
        <w:tabs>
          <w:tab w:val="num" w:pos="142"/>
        </w:tabs>
        <w:ind w:left="993" w:hanging="993"/>
        <w:jc w:val="both"/>
        <w:rPr>
          <w:sz w:val="22"/>
          <w:szCs w:val="22"/>
        </w:rPr>
      </w:pPr>
      <w:r w:rsidRPr="00AC636A">
        <w:rPr>
          <w:sz w:val="22"/>
          <w:szCs w:val="22"/>
        </w:rPr>
        <w:t>Лицензия профессионального участника рынка ценных бумаг на осуществление деятельности по управлению ценными бумагами №</w:t>
      </w:r>
      <w:r w:rsidR="0072282E" w:rsidRPr="00AC636A">
        <w:rPr>
          <w:sz w:val="22"/>
          <w:szCs w:val="22"/>
        </w:rPr>
        <w:t> </w:t>
      </w:r>
      <w:r w:rsidRPr="00AC636A">
        <w:rPr>
          <w:sz w:val="22"/>
          <w:szCs w:val="22"/>
        </w:rPr>
        <w:t>0</w:t>
      </w:r>
      <w:r w:rsidR="00C74952" w:rsidRPr="00AC636A">
        <w:rPr>
          <w:sz w:val="22"/>
          <w:szCs w:val="22"/>
        </w:rPr>
        <w:t>45</w:t>
      </w:r>
      <w:r w:rsidRPr="00AC636A">
        <w:rPr>
          <w:sz w:val="22"/>
          <w:szCs w:val="22"/>
        </w:rPr>
        <w:t>-06795-001000, выдана Ф</w:t>
      </w:r>
      <w:r w:rsidR="0072282E" w:rsidRPr="00AC636A">
        <w:rPr>
          <w:sz w:val="22"/>
          <w:szCs w:val="22"/>
        </w:rPr>
        <w:t>КЦБ</w:t>
      </w:r>
      <w:r w:rsidRPr="00AC636A">
        <w:rPr>
          <w:sz w:val="22"/>
          <w:szCs w:val="22"/>
        </w:rPr>
        <w:t xml:space="preserve"> Р</w:t>
      </w:r>
      <w:r w:rsidR="00226CE2" w:rsidRPr="00AC636A">
        <w:rPr>
          <w:sz w:val="22"/>
          <w:szCs w:val="22"/>
        </w:rPr>
        <w:t xml:space="preserve">оссии </w:t>
      </w:r>
      <w:r w:rsidRPr="00AC636A">
        <w:rPr>
          <w:sz w:val="22"/>
          <w:szCs w:val="22"/>
        </w:rPr>
        <w:t>24 июня 2003г.</w:t>
      </w:r>
    </w:p>
    <w:p w:rsidR="00EC5EDE" w:rsidRPr="00AC636A" w:rsidRDefault="00EC5EDE">
      <w:pPr>
        <w:tabs>
          <w:tab w:val="num" w:pos="142"/>
        </w:tabs>
        <w:ind w:left="993" w:hanging="993"/>
        <w:jc w:val="both"/>
        <w:rPr>
          <w:sz w:val="22"/>
          <w:szCs w:val="22"/>
        </w:rPr>
      </w:pPr>
      <w:r w:rsidRPr="00AC636A">
        <w:rPr>
          <w:sz w:val="22"/>
          <w:szCs w:val="22"/>
        </w:rPr>
        <w:t>Лицензия профессионального участника рынка ценных бумаг на осуществление депозитарной деятельности № 0</w:t>
      </w:r>
      <w:r w:rsidR="00C74952" w:rsidRPr="00AC636A">
        <w:rPr>
          <w:sz w:val="22"/>
          <w:szCs w:val="22"/>
        </w:rPr>
        <w:t>45</w:t>
      </w:r>
      <w:r w:rsidRPr="00AC636A">
        <w:rPr>
          <w:sz w:val="22"/>
          <w:szCs w:val="22"/>
        </w:rPr>
        <w:t xml:space="preserve">-06807-000100, выдана </w:t>
      </w:r>
      <w:r w:rsidR="0072282E" w:rsidRPr="00AC636A">
        <w:rPr>
          <w:sz w:val="22"/>
          <w:szCs w:val="22"/>
        </w:rPr>
        <w:t>ФКЦБ</w:t>
      </w:r>
      <w:r w:rsidR="00272A30" w:rsidRPr="00AC636A">
        <w:rPr>
          <w:sz w:val="22"/>
          <w:szCs w:val="22"/>
        </w:rPr>
        <w:t xml:space="preserve"> России </w:t>
      </w:r>
      <w:r w:rsidRPr="00AC636A">
        <w:rPr>
          <w:sz w:val="22"/>
          <w:szCs w:val="22"/>
        </w:rPr>
        <w:t>27 июня 2003г.</w:t>
      </w:r>
    </w:p>
    <w:p w:rsidR="00EC5EDE" w:rsidRPr="00AC636A" w:rsidRDefault="00EC5EDE" w:rsidP="003D3E56">
      <w:pPr>
        <w:spacing w:before="80"/>
        <w:jc w:val="both"/>
        <w:rPr>
          <w:sz w:val="22"/>
          <w:szCs w:val="22"/>
        </w:rPr>
      </w:pPr>
      <w:r w:rsidRPr="00AC636A">
        <w:rPr>
          <w:b/>
          <w:bCs/>
          <w:sz w:val="22"/>
          <w:szCs w:val="22"/>
        </w:rPr>
        <w:t>Адрес лицензирующего органа</w:t>
      </w:r>
      <w:r w:rsidR="00666CD0" w:rsidRPr="00AC636A">
        <w:rPr>
          <w:sz w:val="22"/>
          <w:szCs w:val="22"/>
        </w:rPr>
        <w:t xml:space="preserve">: </w:t>
      </w:r>
      <w:r w:rsidR="00932EB0" w:rsidRPr="00AC636A">
        <w:rPr>
          <w:sz w:val="22"/>
          <w:szCs w:val="22"/>
        </w:rPr>
        <w:t>Банк Росси</w:t>
      </w:r>
      <w:r w:rsidR="004A5DAA" w:rsidRPr="00AC636A">
        <w:rPr>
          <w:sz w:val="22"/>
          <w:szCs w:val="22"/>
        </w:rPr>
        <w:t>и</w:t>
      </w:r>
      <w:r w:rsidR="00932EB0" w:rsidRPr="00AC636A">
        <w:rPr>
          <w:sz w:val="22"/>
          <w:szCs w:val="22"/>
        </w:rPr>
        <w:t xml:space="preserve"> </w:t>
      </w:r>
    </w:p>
    <w:p w:rsidR="00B0482A" w:rsidRPr="00AC636A" w:rsidRDefault="00B0482A" w:rsidP="00B0482A">
      <w:pPr>
        <w:pStyle w:val="afe"/>
        <w:spacing w:before="0" w:beforeAutospacing="0" w:after="0" w:afterAutospacing="0"/>
        <w:rPr>
          <w:sz w:val="22"/>
          <w:szCs w:val="22"/>
        </w:rPr>
      </w:pPr>
      <w:r w:rsidRPr="00AC636A">
        <w:rPr>
          <w:sz w:val="22"/>
          <w:szCs w:val="22"/>
        </w:rPr>
        <w:t xml:space="preserve">107016, г. Москва, ул. </w:t>
      </w:r>
      <w:proofErr w:type="spellStart"/>
      <w:r w:rsidRPr="00AC636A">
        <w:rPr>
          <w:sz w:val="22"/>
          <w:szCs w:val="22"/>
        </w:rPr>
        <w:t>Неглинная</w:t>
      </w:r>
      <w:proofErr w:type="spellEnd"/>
      <w:r w:rsidRPr="00AC636A">
        <w:rPr>
          <w:sz w:val="22"/>
          <w:szCs w:val="22"/>
        </w:rPr>
        <w:t xml:space="preserve">, 12. </w:t>
      </w:r>
    </w:p>
    <w:p w:rsidR="00EC5EDE" w:rsidRPr="00AC636A" w:rsidRDefault="00EC5EDE" w:rsidP="00B0482A">
      <w:pPr>
        <w:jc w:val="both"/>
        <w:rPr>
          <w:sz w:val="22"/>
          <w:szCs w:val="22"/>
        </w:rPr>
      </w:pPr>
      <w:r w:rsidRPr="00AC636A">
        <w:rPr>
          <w:b/>
          <w:bCs/>
          <w:sz w:val="22"/>
          <w:szCs w:val="22"/>
        </w:rPr>
        <w:t xml:space="preserve">Телефон: </w:t>
      </w:r>
      <w:r w:rsidRPr="00AC636A">
        <w:rPr>
          <w:sz w:val="22"/>
          <w:szCs w:val="22"/>
        </w:rPr>
        <w:t xml:space="preserve">(495) </w:t>
      </w:r>
      <w:r w:rsidR="00B0482A" w:rsidRPr="00AC636A">
        <w:rPr>
          <w:sz w:val="22"/>
          <w:szCs w:val="22"/>
        </w:rPr>
        <w:t>771-91-00</w:t>
      </w:r>
      <w:r w:rsidRPr="00AC636A">
        <w:rPr>
          <w:sz w:val="22"/>
          <w:szCs w:val="22"/>
        </w:rPr>
        <w:t xml:space="preserve">, </w:t>
      </w:r>
      <w:r w:rsidRPr="00AC636A">
        <w:rPr>
          <w:b/>
          <w:bCs/>
          <w:sz w:val="22"/>
          <w:szCs w:val="22"/>
        </w:rPr>
        <w:t>факс:</w:t>
      </w:r>
      <w:r w:rsidRPr="00AC636A">
        <w:rPr>
          <w:sz w:val="22"/>
          <w:szCs w:val="22"/>
        </w:rPr>
        <w:t xml:space="preserve"> (495) </w:t>
      </w:r>
      <w:r w:rsidR="00B0482A" w:rsidRPr="00AC636A">
        <w:rPr>
          <w:sz w:val="22"/>
          <w:szCs w:val="22"/>
        </w:rPr>
        <w:t>621-64-65</w:t>
      </w:r>
      <w:r w:rsidRPr="00AC636A">
        <w:rPr>
          <w:sz w:val="22"/>
          <w:szCs w:val="22"/>
        </w:rPr>
        <w:t>.</w:t>
      </w:r>
    </w:p>
    <w:p w:rsidR="00666DF4" w:rsidRPr="00AC636A" w:rsidRDefault="00666DF4" w:rsidP="00666DF4">
      <w:pPr>
        <w:tabs>
          <w:tab w:val="num" w:pos="851"/>
        </w:tabs>
        <w:ind w:firstLine="567"/>
        <w:jc w:val="both"/>
        <w:rPr>
          <w:sz w:val="24"/>
          <w:szCs w:val="24"/>
        </w:rPr>
      </w:pPr>
      <w:r w:rsidRPr="00AC636A">
        <w:rPr>
          <w:bCs/>
          <w:sz w:val="24"/>
          <w:szCs w:val="24"/>
        </w:rPr>
        <w:t>Сведения о Филиалах и Представительствах Компании размещены на WEB–</w:t>
      </w:r>
      <w:r w:rsidRPr="00AC636A">
        <w:rPr>
          <w:sz w:val="24"/>
          <w:szCs w:val="24"/>
        </w:rPr>
        <w:t>сайте Компании.</w:t>
      </w:r>
    </w:p>
    <w:p w:rsidR="00EC5EDE" w:rsidRPr="00AC636A" w:rsidRDefault="00EC5EDE">
      <w:pPr>
        <w:tabs>
          <w:tab w:val="num" w:pos="0"/>
        </w:tabs>
        <w:jc w:val="both"/>
        <w:rPr>
          <w:sz w:val="22"/>
          <w:szCs w:val="22"/>
        </w:rPr>
      </w:pPr>
    </w:p>
    <w:p w:rsidR="006013E0" w:rsidRPr="00AC636A" w:rsidRDefault="006013E0">
      <w:pPr>
        <w:tabs>
          <w:tab w:val="num" w:pos="0"/>
        </w:tabs>
        <w:jc w:val="both"/>
        <w:rPr>
          <w:sz w:val="22"/>
          <w:szCs w:val="22"/>
        </w:rPr>
      </w:pPr>
    </w:p>
    <w:p w:rsidR="00EC5EDE" w:rsidRPr="00AC636A" w:rsidRDefault="00EC5EDE" w:rsidP="00EC5EDE">
      <w:pPr>
        <w:pStyle w:val="2"/>
        <w:numPr>
          <w:ilvl w:val="1"/>
          <w:numId w:val="2"/>
        </w:numPr>
        <w:tabs>
          <w:tab w:val="clear" w:pos="792"/>
          <w:tab w:val="num" w:pos="426"/>
        </w:tabs>
        <w:spacing w:before="120" w:after="120"/>
        <w:ind w:left="426" w:hanging="426"/>
        <w:jc w:val="left"/>
        <w:rPr>
          <w:bCs/>
          <w:sz w:val="22"/>
          <w:szCs w:val="22"/>
        </w:rPr>
      </w:pPr>
      <w:bookmarkStart w:id="6" w:name="_Toc3450976"/>
      <w:r w:rsidRPr="00AC636A">
        <w:rPr>
          <w:bCs/>
          <w:sz w:val="22"/>
          <w:szCs w:val="22"/>
        </w:rPr>
        <w:t>Услуги Компании в рамках настоящего Регламента</w:t>
      </w:r>
      <w:bookmarkEnd w:id="6"/>
    </w:p>
    <w:p w:rsidR="00EC5EDE" w:rsidRPr="00AC636A" w:rsidRDefault="00EC5EDE" w:rsidP="00EC5EDE">
      <w:pPr>
        <w:pStyle w:val="norm11"/>
        <w:numPr>
          <w:ilvl w:val="2"/>
          <w:numId w:val="2"/>
        </w:numPr>
        <w:tabs>
          <w:tab w:val="clear" w:pos="1146"/>
          <w:tab w:val="num" w:pos="1134"/>
        </w:tabs>
        <w:spacing w:after="0"/>
        <w:ind w:left="0" w:firstLine="567"/>
        <w:rPr>
          <w:szCs w:val="22"/>
        </w:rPr>
      </w:pPr>
      <w:r w:rsidRPr="00AC636A">
        <w:rPr>
          <w:szCs w:val="22"/>
        </w:rPr>
        <w:t>Компания, являясь профессиональным участником рынка ценных бумаг, принимает на себя обязательства оказывать Клиентам за вознаграждение брокерские услуги и иные услуги в порядке, объеме и в соответствии с условиями настоящего Регламента, а именно:</w:t>
      </w:r>
    </w:p>
    <w:p w:rsidR="00EC5EDE" w:rsidRPr="00AC636A" w:rsidRDefault="00EC5EDE" w:rsidP="00CB30B7">
      <w:pPr>
        <w:pStyle w:val="norm11"/>
        <w:numPr>
          <w:ilvl w:val="0"/>
          <w:numId w:val="17"/>
        </w:numPr>
        <w:spacing w:after="0"/>
        <w:ind w:left="1134" w:hanging="283"/>
        <w:rPr>
          <w:szCs w:val="22"/>
        </w:rPr>
      </w:pPr>
      <w:r w:rsidRPr="00AC636A">
        <w:rPr>
          <w:szCs w:val="22"/>
        </w:rPr>
        <w:t>заключать по поступающим Поручениям</w:t>
      </w:r>
      <w:r w:rsidR="00F81AF1" w:rsidRPr="00AC636A">
        <w:rPr>
          <w:szCs w:val="22"/>
        </w:rPr>
        <w:t xml:space="preserve"> Клиента</w:t>
      </w:r>
      <w:r w:rsidRPr="00AC636A">
        <w:rPr>
          <w:szCs w:val="22"/>
        </w:rPr>
        <w:t>, в интересах и за счет Клиентов сделки купли-продажи ценных бумаг на торговых площадках и на внебиржевом рынке и иные гражданско-правовые сделки;</w:t>
      </w:r>
    </w:p>
    <w:p w:rsidR="00EC5EDE" w:rsidRPr="00AC636A" w:rsidRDefault="00EC5EDE" w:rsidP="00CB30B7">
      <w:pPr>
        <w:pStyle w:val="norm11"/>
        <w:numPr>
          <w:ilvl w:val="0"/>
          <w:numId w:val="17"/>
        </w:numPr>
        <w:spacing w:after="0"/>
        <w:ind w:left="1134" w:hanging="283"/>
        <w:rPr>
          <w:szCs w:val="22"/>
        </w:rPr>
      </w:pPr>
      <w:r w:rsidRPr="00AC636A">
        <w:rPr>
          <w:szCs w:val="22"/>
        </w:rPr>
        <w:t>осуществлять необходимые действия по оформлению перехода прав собственности на ценные бумаги по заключенным в интересах Клиента сделкам;</w:t>
      </w:r>
    </w:p>
    <w:p w:rsidR="00EC5EDE" w:rsidRPr="00AC636A" w:rsidRDefault="00EC5EDE" w:rsidP="00CB30B7">
      <w:pPr>
        <w:pStyle w:val="norm11"/>
        <w:numPr>
          <w:ilvl w:val="0"/>
          <w:numId w:val="17"/>
        </w:numPr>
        <w:spacing w:after="0"/>
        <w:ind w:left="1134" w:hanging="283"/>
        <w:rPr>
          <w:szCs w:val="22"/>
        </w:rPr>
      </w:pPr>
      <w:r w:rsidRPr="00AC636A">
        <w:rPr>
          <w:szCs w:val="22"/>
        </w:rPr>
        <w:t xml:space="preserve">исполнять Поручения Клиента на перевод и/или отзыв денежных </w:t>
      </w:r>
      <w:proofErr w:type="spellStart"/>
      <w:r w:rsidRPr="00AC636A">
        <w:rPr>
          <w:szCs w:val="22"/>
        </w:rPr>
        <w:t>средcтв</w:t>
      </w:r>
      <w:proofErr w:type="spellEnd"/>
      <w:r w:rsidRPr="00AC636A">
        <w:rPr>
          <w:szCs w:val="22"/>
        </w:rPr>
        <w:t xml:space="preserve"> и/или ценных бумаг, проводить финансовые операции, связанные с осуществлением брокерской деятельности, от своего имени или от имени Клиента;</w:t>
      </w:r>
    </w:p>
    <w:p w:rsidR="00EC5EDE" w:rsidRPr="00AC636A" w:rsidRDefault="00EC5EDE" w:rsidP="00CB30B7">
      <w:pPr>
        <w:pStyle w:val="norm11"/>
        <w:numPr>
          <w:ilvl w:val="0"/>
          <w:numId w:val="17"/>
        </w:numPr>
        <w:spacing w:after="0"/>
        <w:ind w:left="1134" w:hanging="283"/>
        <w:rPr>
          <w:szCs w:val="22"/>
        </w:rPr>
      </w:pPr>
      <w:r w:rsidRPr="00AC636A">
        <w:rPr>
          <w:szCs w:val="22"/>
        </w:rPr>
        <w:t>осуществлять обслуживание Клиента на срочном рынке, связанное с заключением и исполнением фьючерсных контрактов и опционов;</w:t>
      </w:r>
    </w:p>
    <w:p w:rsidR="00EC5EDE" w:rsidRPr="00AC636A" w:rsidRDefault="00EC5EDE" w:rsidP="00CB30B7">
      <w:pPr>
        <w:pStyle w:val="norm11"/>
        <w:numPr>
          <w:ilvl w:val="0"/>
          <w:numId w:val="17"/>
        </w:numPr>
        <w:spacing w:after="0"/>
        <w:ind w:left="1134" w:hanging="283"/>
        <w:rPr>
          <w:szCs w:val="22"/>
        </w:rPr>
      </w:pPr>
      <w:r w:rsidRPr="00AC636A">
        <w:rPr>
          <w:szCs w:val="22"/>
        </w:rPr>
        <w:t>совершать в интересах Клиента маржинальные и/или необеспеченные сделки;</w:t>
      </w:r>
    </w:p>
    <w:p w:rsidR="00EC5EDE" w:rsidRPr="00AC636A" w:rsidRDefault="00EC5EDE" w:rsidP="00CB30B7">
      <w:pPr>
        <w:pStyle w:val="norm11"/>
        <w:numPr>
          <w:ilvl w:val="0"/>
          <w:numId w:val="17"/>
        </w:numPr>
        <w:spacing w:after="0"/>
        <w:ind w:left="1134" w:hanging="283"/>
        <w:rPr>
          <w:szCs w:val="22"/>
        </w:rPr>
      </w:pPr>
      <w:r w:rsidRPr="00AC636A">
        <w:rPr>
          <w:szCs w:val="22"/>
        </w:rPr>
        <w:t>открывать по поручению Клиента счета депо и/или разделы в расчетных депозитариях; торговые счета (разделы) в расчетных организациях торговых площадок, необходимые для совершения операций с ценными бумагами в рамках настоящего Регламента;</w:t>
      </w:r>
    </w:p>
    <w:p w:rsidR="00EC5EDE" w:rsidRPr="00AC636A" w:rsidRDefault="00EC5EDE" w:rsidP="00CB30B7">
      <w:pPr>
        <w:pStyle w:val="norm11"/>
        <w:numPr>
          <w:ilvl w:val="0"/>
          <w:numId w:val="17"/>
        </w:numPr>
        <w:spacing w:after="0"/>
        <w:ind w:left="1134" w:hanging="283"/>
        <w:rPr>
          <w:szCs w:val="22"/>
        </w:rPr>
      </w:pPr>
      <w:r w:rsidRPr="00AC636A">
        <w:rPr>
          <w:szCs w:val="22"/>
        </w:rPr>
        <w:t>совершать иные юридические и фактические действия для обеспечения исполнения сделок, заключенных по Поручениям Клиентов;</w:t>
      </w:r>
    </w:p>
    <w:p w:rsidR="00EC5EDE" w:rsidRPr="00AC636A" w:rsidRDefault="00EC5EDE" w:rsidP="00CB30B7">
      <w:pPr>
        <w:pStyle w:val="norm11"/>
        <w:numPr>
          <w:ilvl w:val="0"/>
          <w:numId w:val="17"/>
        </w:numPr>
        <w:spacing w:after="0"/>
        <w:ind w:left="1134" w:hanging="283"/>
        <w:rPr>
          <w:szCs w:val="22"/>
        </w:rPr>
      </w:pPr>
      <w:r w:rsidRPr="00AC636A">
        <w:rPr>
          <w:szCs w:val="22"/>
        </w:rPr>
        <w:t>оказывать Клиенту информационные услуги;</w:t>
      </w:r>
    </w:p>
    <w:p w:rsidR="00EC5EDE" w:rsidRPr="00AC636A" w:rsidRDefault="00EC5EDE" w:rsidP="00CB30B7">
      <w:pPr>
        <w:pStyle w:val="norm11"/>
        <w:numPr>
          <w:ilvl w:val="0"/>
          <w:numId w:val="17"/>
        </w:numPr>
        <w:spacing w:after="0"/>
        <w:ind w:left="1134" w:hanging="283"/>
        <w:rPr>
          <w:szCs w:val="22"/>
        </w:rPr>
      </w:pPr>
      <w:r w:rsidRPr="00AC636A">
        <w:rPr>
          <w:szCs w:val="22"/>
        </w:rPr>
        <w:t>совершать иные фактические и юридические действия, необходимые для исполнения своих обязательств в соответствии с требованиями настоящего Регламента.</w:t>
      </w:r>
    </w:p>
    <w:p w:rsidR="00EC5EDE" w:rsidRPr="00AC636A" w:rsidRDefault="00EC5EDE" w:rsidP="00EC5EDE">
      <w:pPr>
        <w:pStyle w:val="norm11"/>
        <w:numPr>
          <w:ilvl w:val="2"/>
          <w:numId w:val="2"/>
        </w:numPr>
        <w:tabs>
          <w:tab w:val="clear" w:pos="1146"/>
          <w:tab w:val="num" w:pos="1134"/>
        </w:tabs>
        <w:spacing w:after="0"/>
        <w:ind w:left="0" w:firstLine="567"/>
        <w:rPr>
          <w:szCs w:val="22"/>
        </w:rPr>
      </w:pPr>
      <w:r w:rsidRPr="00AC636A">
        <w:rPr>
          <w:szCs w:val="22"/>
        </w:rPr>
        <w:t>При исполнении Поручений Клиента Компания действует в качестве агента, который может выступать:</w:t>
      </w:r>
    </w:p>
    <w:p w:rsidR="00EC5EDE" w:rsidRPr="00AC636A" w:rsidRDefault="00EC5EDE" w:rsidP="00CB30B7">
      <w:pPr>
        <w:pStyle w:val="norm11"/>
        <w:numPr>
          <w:ilvl w:val="0"/>
          <w:numId w:val="17"/>
        </w:numPr>
        <w:spacing w:after="0"/>
        <w:ind w:left="1134" w:hanging="283"/>
        <w:rPr>
          <w:szCs w:val="22"/>
        </w:rPr>
      </w:pPr>
      <w:r w:rsidRPr="00AC636A">
        <w:rPr>
          <w:szCs w:val="22"/>
        </w:rPr>
        <w:t xml:space="preserve">от своего имени и за счет средств </w:t>
      </w:r>
      <w:r w:rsidR="00247F62" w:rsidRPr="00AC636A">
        <w:rPr>
          <w:szCs w:val="22"/>
        </w:rPr>
        <w:t>К</w:t>
      </w:r>
      <w:r w:rsidRPr="00AC636A">
        <w:rPr>
          <w:szCs w:val="22"/>
        </w:rPr>
        <w:t>лиента – в качестве «Комиссионера»;</w:t>
      </w:r>
    </w:p>
    <w:p w:rsidR="00EC5EDE" w:rsidRPr="00AC636A" w:rsidRDefault="00EC5EDE" w:rsidP="00CB30B7">
      <w:pPr>
        <w:pStyle w:val="norm11"/>
        <w:numPr>
          <w:ilvl w:val="0"/>
          <w:numId w:val="17"/>
        </w:numPr>
        <w:spacing w:after="0"/>
        <w:ind w:left="1134" w:hanging="283"/>
        <w:rPr>
          <w:szCs w:val="22"/>
        </w:rPr>
      </w:pPr>
      <w:r w:rsidRPr="00AC636A">
        <w:rPr>
          <w:szCs w:val="22"/>
        </w:rPr>
        <w:t>от имени и за счет средств Клиента – в качестве «Поверенного».</w:t>
      </w:r>
    </w:p>
    <w:p w:rsidR="00EC5EDE" w:rsidRPr="00AC636A" w:rsidRDefault="00EC5EDE">
      <w:pPr>
        <w:pStyle w:val="norm11"/>
        <w:spacing w:after="0"/>
        <w:rPr>
          <w:szCs w:val="22"/>
        </w:rPr>
      </w:pPr>
      <w:r w:rsidRPr="00AC636A">
        <w:rPr>
          <w:szCs w:val="22"/>
        </w:rPr>
        <w:t>При совершении сделок в интересах Клиента Компания, по умолчанию, действует в качестве «Комиссионера», за исключением случаев присоединения Клиента к настоящему Регламенту на условиях договора Поручения, либо, исходя из специального указания Клиента, включенного в текст Поручения Клиента (Поручения на сделку), Доверенности Клиента, требований действующего законодательства РФ, а также Правил ТС, когда Компания обязана действовать в качестве поверенного.</w:t>
      </w:r>
    </w:p>
    <w:p w:rsidR="00EC5EDE" w:rsidRPr="00AC636A" w:rsidRDefault="00EC5EDE" w:rsidP="00EC5EDE">
      <w:pPr>
        <w:pStyle w:val="norm11"/>
        <w:numPr>
          <w:ilvl w:val="2"/>
          <w:numId w:val="2"/>
        </w:numPr>
        <w:tabs>
          <w:tab w:val="clear" w:pos="1146"/>
          <w:tab w:val="num" w:pos="1134"/>
        </w:tabs>
        <w:spacing w:after="0"/>
        <w:ind w:left="0" w:firstLine="567"/>
        <w:rPr>
          <w:szCs w:val="22"/>
        </w:rPr>
      </w:pPr>
      <w:r w:rsidRPr="00AC636A">
        <w:rPr>
          <w:szCs w:val="22"/>
        </w:rPr>
        <w:t>При исполнении своих обязательств в соответствии с настоящим Регламентом Компания может совершать торговые и неторговые операции за счет и в интересах Клиента как самостоятельно, так и с использованием услуг третьих лиц. Компания самостоятельно выбирает таких третьих лиц и несет перед Клиентом ответственность за их действия, как за свои собственные, если только Компания не действует в качестве поверенного и третье лицо не было согласовано с Клиентом путем заключения дополнительного письменного соглашения к настоящему Регламенту.</w:t>
      </w:r>
    </w:p>
    <w:p w:rsidR="002D310B" w:rsidRPr="00AC636A" w:rsidRDefault="00EC5EDE" w:rsidP="002D310B">
      <w:pPr>
        <w:pStyle w:val="norm11"/>
        <w:numPr>
          <w:ilvl w:val="2"/>
          <w:numId w:val="2"/>
        </w:numPr>
        <w:spacing w:after="0"/>
        <w:ind w:left="0" w:firstLine="567"/>
        <w:rPr>
          <w:szCs w:val="22"/>
        </w:rPr>
      </w:pPr>
      <w:r w:rsidRPr="00AC636A">
        <w:rPr>
          <w:szCs w:val="22"/>
        </w:rPr>
        <w:t xml:space="preserve">Список услуг Компании, приведенный в данном разделе настоящего Регламента, не является исчерпывающим. В случаях, предусмотренных </w:t>
      </w:r>
      <w:r w:rsidR="009F103E" w:rsidRPr="00AC636A">
        <w:rPr>
          <w:szCs w:val="22"/>
        </w:rPr>
        <w:t xml:space="preserve">действующим </w:t>
      </w:r>
      <w:r w:rsidRPr="00AC636A">
        <w:rPr>
          <w:szCs w:val="22"/>
        </w:rPr>
        <w:t>законодательством РФ, Правилами ТС Компания осуществляет иные юридические и фактические действия в интересах Клиента в соответствии с дополнительным соглашением к настоящему Регламенту.</w:t>
      </w:r>
    </w:p>
    <w:p w:rsidR="002D310B" w:rsidRPr="00AC636A" w:rsidRDefault="002D310B" w:rsidP="002D310B">
      <w:pPr>
        <w:pStyle w:val="norm11"/>
        <w:numPr>
          <w:ilvl w:val="2"/>
          <w:numId w:val="2"/>
        </w:numPr>
        <w:spacing w:after="0"/>
        <w:ind w:left="0" w:firstLine="567"/>
        <w:rPr>
          <w:szCs w:val="22"/>
        </w:rPr>
      </w:pPr>
      <w:r w:rsidRPr="00AC636A">
        <w:rPr>
          <w:szCs w:val="22"/>
        </w:rPr>
        <w:t xml:space="preserve">Компания вправе приобретать ценные бумаги, предназначенные для квалифицированных инвесторов, и заключать договоры, являющиеся производными финансовыми инструментами, предназначенными для квалифицированных инвесторов, только если Клиент, за счет которого совершается такая сделка (заключается такой договор), является квалифицированным инвестором в силу федерального закона или признан квалифицированным инвестором Компанией. Порядок признания Компанией Клиента квалифицированным инвестором определен </w:t>
      </w:r>
      <w:r w:rsidRPr="00AC636A">
        <w:t>Регламент</w:t>
      </w:r>
      <w:r w:rsidR="00B2151E" w:rsidRPr="00AC636A">
        <w:t>ом</w:t>
      </w:r>
      <w:r w:rsidRPr="00AC636A">
        <w:t xml:space="preserve"> признания лица квалифицированным инвестором</w:t>
      </w:r>
      <w:r w:rsidR="00B2151E" w:rsidRPr="00AC636A">
        <w:t xml:space="preserve">. Регламент признания лица квалифицированным инвестором является внутренним документом Компании. Компания раскрывает Регламент признания лица квалифицированным инвестором на </w:t>
      </w:r>
      <w:r w:rsidR="00B2151E" w:rsidRPr="00AC636A">
        <w:rPr>
          <w:szCs w:val="22"/>
        </w:rPr>
        <w:t>WEB-сайте Компании.</w:t>
      </w:r>
    </w:p>
    <w:p w:rsidR="002D310B" w:rsidRPr="00AC636A" w:rsidRDefault="002D310B" w:rsidP="00B2151E">
      <w:pPr>
        <w:pStyle w:val="norm11"/>
        <w:spacing w:after="0"/>
        <w:ind w:left="567" w:firstLine="0"/>
        <w:rPr>
          <w:szCs w:val="22"/>
        </w:rPr>
      </w:pPr>
    </w:p>
    <w:p w:rsidR="00EC5EDE" w:rsidRPr="00AC636A" w:rsidRDefault="00EC5EDE" w:rsidP="00EC5EDE">
      <w:pPr>
        <w:pStyle w:val="2"/>
        <w:numPr>
          <w:ilvl w:val="1"/>
          <w:numId w:val="2"/>
        </w:numPr>
        <w:tabs>
          <w:tab w:val="clear" w:pos="792"/>
          <w:tab w:val="num" w:pos="426"/>
        </w:tabs>
        <w:spacing w:before="120" w:after="120"/>
        <w:ind w:left="426" w:hanging="426"/>
        <w:jc w:val="left"/>
        <w:rPr>
          <w:bCs/>
          <w:sz w:val="22"/>
          <w:szCs w:val="22"/>
        </w:rPr>
      </w:pPr>
      <w:bookmarkStart w:id="7" w:name="_Toc3450977"/>
      <w:r w:rsidRPr="00AC636A">
        <w:rPr>
          <w:bCs/>
          <w:sz w:val="22"/>
          <w:szCs w:val="22"/>
        </w:rPr>
        <w:lastRenderedPageBreak/>
        <w:t>Финансовые рынки</w:t>
      </w:r>
      <w:bookmarkEnd w:id="7"/>
    </w:p>
    <w:p w:rsidR="00EC5EDE" w:rsidRPr="00AC636A" w:rsidRDefault="00EC5EDE" w:rsidP="00EC5EDE">
      <w:pPr>
        <w:pStyle w:val="norm11"/>
        <w:numPr>
          <w:ilvl w:val="2"/>
          <w:numId w:val="2"/>
        </w:numPr>
        <w:tabs>
          <w:tab w:val="clear" w:pos="1146"/>
          <w:tab w:val="num" w:pos="1134"/>
        </w:tabs>
        <w:spacing w:after="0"/>
        <w:ind w:left="0" w:firstLine="567"/>
        <w:rPr>
          <w:bCs/>
          <w:szCs w:val="22"/>
        </w:rPr>
      </w:pPr>
      <w:r w:rsidRPr="00AC636A">
        <w:rPr>
          <w:bCs/>
          <w:szCs w:val="22"/>
        </w:rPr>
        <w:t>Компания оказывает услуги в соответствии с настоящим Регламентом на следующих организованных рынках (торговых системах) на территории РФ:</w:t>
      </w:r>
    </w:p>
    <w:p w:rsidR="00D94CE1" w:rsidRPr="00AC636A" w:rsidRDefault="00D94CE1" w:rsidP="00D94CE1">
      <w:pPr>
        <w:pStyle w:val="norm11"/>
        <w:numPr>
          <w:ilvl w:val="3"/>
          <w:numId w:val="2"/>
        </w:numPr>
        <w:spacing w:after="0"/>
        <w:rPr>
          <w:bCs/>
          <w:szCs w:val="22"/>
        </w:rPr>
      </w:pPr>
      <w:r w:rsidRPr="00AC636A">
        <w:rPr>
          <w:bCs/>
          <w:szCs w:val="22"/>
        </w:rPr>
        <w:t>Фондовый рынок ПАО Московская Биржа;</w:t>
      </w:r>
    </w:p>
    <w:p w:rsidR="00D94CE1" w:rsidRPr="00AC636A" w:rsidRDefault="00D94CE1" w:rsidP="00D94CE1">
      <w:pPr>
        <w:pStyle w:val="norm11"/>
        <w:numPr>
          <w:ilvl w:val="3"/>
          <w:numId w:val="2"/>
        </w:numPr>
        <w:spacing w:after="0"/>
        <w:rPr>
          <w:bCs/>
          <w:szCs w:val="22"/>
        </w:rPr>
      </w:pPr>
      <w:r w:rsidRPr="00AC636A">
        <w:rPr>
          <w:bCs/>
          <w:szCs w:val="22"/>
        </w:rPr>
        <w:t>Срочный рынок ПАО Московская Биржа;</w:t>
      </w:r>
    </w:p>
    <w:p w:rsidR="00D94CE1" w:rsidRPr="00AC636A" w:rsidRDefault="00D94CE1" w:rsidP="00D94CE1">
      <w:pPr>
        <w:pStyle w:val="norm11"/>
        <w:numPr>
          <w:ilvl w:val="3"/>
          <w:numId w:val="2"/>
        </w:numPr>
        <w:spacing w:after="0"/>
        <w:rPr>
          <w:bCs/>
          <w:szCs w:val="22"/>
        </w:rPr>
      </w:pPr>
      <w:r w:rsidRPr="00AC636A">
        <w:rPr>
          <w:bCs/>
          <w:szCs w:val="22"/>
        </w:rPr>
        <w:t>Валютный рынок  ПАО Московская Биржа;</w:t>
      </w:r>
    </w:p>
    <w:p w:rsidR="00D94CE1" w:rsidRPr="00AC636A" w:rsidRDefault="00D94CE1" w:rsidP="00D94CE1">
      <w:pPr>
        <w:pStyle w:val="norm11"/>
        <w:numPr>
          <w:ilvl w:val="3"/>
          <w:numId w:val="2"/>
        </w:numPr>
        <w:spacing w:after="0"/>
        <w:rPr>
          <w:bCs/>
          <w:szCs w:val="22"/>
        </w:rPr>
      </w:pPr>
      <w:r w:rsidRPr="00AC636A">
        <w:rPr>
          <w:bCs/>
          <w:szCs w:val="22"/>
        </w:rPr>
        <w:t>Рынок акций (иностранные ценные бумаги) ПАО «Санкт-Петербургская биржа».</w:t>
      </w:r>
    </w:p>
    <w:p w:rsidR="00BA7F5B" w:rsidRPr="00AC636A" w:rsidRDefault="00BA7F5B" w:rsidP="00BA7F5B">
      <w:pPr>
        <w:ind w:left="567"/>
        <w:jc w:val="both"/>
        <w:rPr>
          <w:sz w:val="22"/>
          <w:szCs w:val="22"/>
        </w:rPr>
      </w:pPr>
    </w:p>
    <w:p w:rsidR="00EC5EDE" w:rsidRPr="00AC636A" w:rsidRDefault="00EC5EDE" w:rsidP="009B3474">
      <w:pPr>
        <w:pStyle w:val="norm11"/>
        <w:numPr>
          <w:ilvl w:val="2"/>
          <w:numId w:val="2"/>
        </w:numPr>
        <w:tabs>
          <w:tab w:val="clear" w:pos="1146"/>
          <w:tab w:val="num" w:pos="1134"/>
        </w:tabs>
        <w:spacing w:after="0"/>
        <w:ind w:left="0" w:firstLine="567"/>
        <w:rPr>
          <w:bCs/>
          <w:szCs w:val="22"/>
        </w:rPr>
      </w:pPr>
      <w:r w:rsidRPr="00AC636A">
        <w:rPr>
          <w:bCs/>
          <w:szCs w:val="22"/>
        </w:rPr>
        <w:t>Приведенный в настоящем разделе перечень финансовых рынков, на которых Компания оказывает услуги в соответствии с настоящим Регламентом, не является исчерпывающим и может быть дополнен в порядке, установленном в разделе 14 настоящего Регламента.</w:t>
      </w:r>
    </w:p>
    <w:p w:rsidR="00EC5EDE" w:rsidRPr="00AC636A" w:rsidRDefault="00EC5EDE" w:rsidP="00EC5EDE">
      <w:pPr>
        <w:pStyle w:val="norm11"/>
        <w:numPr>
          <w:ilvl w:val="2"/>
          <w:numId w:val="2"/>
        </w:numPr>
        <w:tabs>
          <w:tab w:val="clear" w:pos="1146"/>
          <w:tab w:val="num" w:pos="1134"/>
        </w:tabs>
        <w:spacing w:after="0"/>
        <w:ind w:left="0" w:firstLine="567"/>
        <w:rPr>
          <w:bCs/>
          <w:szCs w:val="22"/>
        </w:rPr>
      </w:pPr>
      <w:r w:rsidRPr="00AC636A">
        <w:rPr>
          <w:bCs/>
          <w:szCs w:val="22"/>
        </w:rPr>
        <w:t>Выбор ТС осуществляется Клиентом путем указания на соответствующую ТС в Заявлении на комплексное обслуживание на финансовых рынках (Приложение № 3 к настоящему Регламенту).</w:t>
      </w:r>
    </w:p>
    <w:p w:rsidR="00824DB2" w:rsidRPr="00AC636A" w:rsidRDefault="00824DB2" w:rsidP="00824DB2">
      <w:pPr>
        <w:pStyle w:val="norm11"/>
        <w:spacing w:after="0"/>
        <w:ind w:left="567" w:firstLine="0"/>
        <w:rPr>
          <w:bCs/>
          <w:szCs w:val="22"/>
        </w:rPr>
      </w:pPr>
    </w:p>
    <w:p w:rsidR="00EC5EDE" w:rsidRPr="00AC636A" w:rsidRDefault="00EC5EDE" w:rsidP="00EC5EDE">
      <w:pPr>
        <w:pStyle w:val="2"/>
        <w:numPr>
          <w:ilvl w:val="1"/>
          <w:numId w:val="2"/>
        </w:numPr>
        <w:tabs>
          <w:tab w:val="clear" w:pos="792"/>
          <w:tab w:val="num" w:pos="426"/>
        </w:tabs>
        <w:spacing w:before="120" w:after="120"/>
        <w:ind w:left="426" w:hanging="426"/>
        <w:jc w:val="left"/>
        <w:rPr>
          <w:bCs/>
          <w:sz w:val="22"/>
          <w:szCs w:val="22"/>
        </w:rPr>
      </w:pPr>
      <w:bookmarkStart w:id="8" w:name="_Toc3450978"/>
      <w:r w:rsidRPr="00AC636A">
        <w:rPr>
          <w:bCs/>
          <w:sz w:val="22"/>
          <w:szCs w:val="22"/>
        </w:rPr>
        <w:t>Права и обязанности Сторон</w:t>
      </w:r>
      <w:bookmarkEnd w:id="8"/>
    </w:p>
    <w:p w:rsidR="00EC5EDE" w:rsidRPr="00AC636A" w:rsidRDefault="00EC5EDE">
      <w:pPr>
        <w:pStyle w:val="norm11"/>
        <w:spacing w:after="0"/>
        <w:rPr>
          <w:szCs w:val="22"/>
        </w:rPr>
      </w:pPr>
      <w:r w:rsidRPr="00AC636A">
        <w:rPr>
          <w:szCs w:val="22"/>
        </w:rPr>
        <w:t>Если иное не оговорено в Регламенте ниже, включая Приложения к нему, или дополнительным соглашением Сторон, то</w:t>
      </w:r>
    </w:p>
    <w:p w:rsidR="00EC5EDE" w:rsidRPr="00AC636A" w:rsidRDefault="00EC5EDE" w:rsidP="00EC5EDE">
      <w:pPr>
        <w:numPr>
          <w:ilvl w:val="2"/>
          <w:numId w:val="2"/>
        </w:numPr>
        <w:tabs>
          <w:tab w:val="clear" w:pos="1146"/>
          <w:tab w:val="num" w:pos="1134"/>
        </w:tabs>
        <w:spacing w:before="120"/>
        <w:ind w:left="567" w:firstLine="0"/>
        <w:jc w:val="both"/>
        <w:rPr>
          <w:i/>
          <w:sz w:val="22"/>
          <w:szCs w:val="22"/>
        </w:rPr>
      </w:pPr>
      <w:r w:rsidRPr="00AC636A">
        <w:rPr>
          <w:i/>
          <w:sz w:val="22"/>
          <w:szCs w:val="22"/>
        </w:rPr>
        <w:t xml:space="preserve">Компания </w:t>
      </w:r>
      <w:r w:rsidRPr="00AC636A">
        <w:rPr>
          <w:i/>
          <w:iCs/>
          <w:sz w:val="22"/>
          <w:szCs w:val="22"/>
        </w:rPr>
        <w:t>обязуется:</w:t>
      </w:r>
    </w:p>
    <w:p w:rsidR="00EC5EDE" w:rsidRPr="00AC636A" w:rsidRDefault="00EC5EDE" w:rsidP="00EC5EDE">
      <w:pPr>
        <w:pStyle w:val="norm11"/>
        <w:numPr>
          <w:ilvl w:val="3"/>
          <w:numId w:val="2"/>
        </w:numPr>
        <w:tabs>
          <w:tab w:val="num" w:pos="851"/>
        </w:tabs>
        <w:spacing w:after="0"/>
        <w:ind w:left="0" w:firstLine="567"/>
        <w:rPr>
          <w:szCs w:val="22"/>
        </w:rPr>
      </w:pPr>
      <w:r w:rsidRPr="00AC636A">
        <w:rPr>
          <w:szCs w:val="22"/>
        </w:rPr>
        <w:t xml:space="preserve">Использовать средства Клиента на операции, связанные с исполнением Поручений Клиента и иные цели, предусмотренные настоящим Регламентом, в </w:t>
      </w:r>
      <w:proofErr w:type="spellStart"/>
      <w:r w:rsidRPr="00AC636A">
        <w:rPr>
          <w:szCs w:val="22"/>
        </w:rPr>
        <w:t>т.ч</w:t>
      </w:r>
      <w:proofErr w:type="spellEnd"/>
      <w:r w:rsidRPr="00AC636A">
        <w:rPr>
          <w:szCs w:val="22"/>
        </w:rPr>
        <w:t>. для расчетов за услуги Компании в соответствии с Регламентом.</w:t>
      </w:r>
    </w:p>
    <w:p w:rsidR="00EC5EDE" w:rsidRPr="00AC636A" w:rsidRDefault="00EC5EDE" w:rsidP="00EC5EDE">
      <w:pPr>
        <w:numPr>
          <w:ilvl w:val="3"/>
          <w:numId w:val="2"/>
        </w:numPr>
        <w:tabs>
          <w:tab w:val="num" w:pos="1134"/>
        </w:tabs>
        <w:ind w:left="0" w:firstLine="567"/>
        <w:jc w:val="both"/>
        <w:rPr>
          <w:sz w:val="22"/>
          <w:szCs w:val="22"/>
        </w:rPr>
      </w:pPr>
      <w:r w:rsidRPr="00AC636A">
        <w:rPr>
          <w:sz w:val="22"/>
          <w:szCs w:val="22"/>
        </w:rPr>
        <w:t xml:space="preserve">Письменно уведомить Клиента о рисках, связанных с работой на рынке ценных бумаг, предоставив Клиенту «Декларацию о рисках, </w:t>
      </w:r>
      <w:r w:rsidRPr="00AC636A">
        <w:rPr>
          <w:bCs/>
          <w:iCs/>
          <w:sz w:val="22"/>
          <w:szCs w:val="22"/>
        </w:rPr>
        <w:t>связанных с совершением Компанией операций по поручению Клиента в рамках Договора об оказании услуг на финансовых рынках</w:t>
      </w:r>
      <w:r w:rsidRPr="00AC636A">
        <w:rPr>
          <w:sz w:val="22"/>
          <w:szCs w:val="22"/>
        </w:rPr>
        <w:t>» (Приложени</w:t>
      </w:r>
      <w:r w:rsidR="00D86236" w:rsidRPr="00AC636A">
        <w:rPr>
          <w:sz w:val="22"/>
          <w:szCs w:val="22"/>
        </w:rPr>
        <w:t>е</w:t>
      </w:r>
      <w:r w:rsidRPr="00AC636A">
        <w:rPr>
          <w:sz w:val="22"/>
          <w:szCs w:val="22"/>
        </w:rPr>
        <w:t xml:space="preserve"> №5 к настоящему Регламенту)</w:t>
      </w:r>
      <w:r w:rsidR="00046BCA" w:rsidRPr="00AC636A">
        <w:rPr>
          <w:sz w:val="22"/>
          <w:szCs w:val="22"/>
        </w:rPr>
        <w:t>.</w:t>
      </w:r>
    </w:p>
    <w:p w:rsidR="00EC5EDE" w:rsidRPr="00AC636A" w:rsidRDefault="00EC5EDE" w:rsidP="00EC5EDE">
      <w:pPr>
        <w:numPr>
          <w:ilvl w:val="3"/>
          <w:numId w:val="2"/>
        </w:numPr>
        <w:tabs>
          <w:tab w:val="num" w:pos="1134"/>
        </w:tabs>
        <w:ind w:left="0" w:firstLine="567"/>
        <w:jc w:val="both"/>
        <w:rPr>
          <w:sz w:val="22"/>
          <w:szCs w:val="22"/>
        </w:rPr>
      </w:pPr>
      <w:r w:rsidRPr="00AC636A">
        <w:rPr>
          <w:sz w:val="22"/>
          <w:szCs w:val="22"/>
        </w:rPr>
        <w:t>В случае возникновения конфликта интересов незамедлительно уведомить Клиента и предпринять все необходимые меры для разрешения конфликта в пользу Клиента.</w:t>
      </w:r>
    </w:p>
    <w:p w:rsidR="00EC5EDE" w:rsidRPr="00AC636A" w:rsidRDefault="00EC5EDE" w:rsidP="00EC5EDE">
      <w:pPr>
        <w:numPr>
          <w:ilvl w:val="3"/>
          <w:numId w:val="2"/>
        </w:numPr>
        <w:tabs>
          <w:tab w:val="num" w:pos="1134"/>
        </w:tabs>
        <w:ind w:left="0" w:firstLine="567"/>
        <w:jc w:val="both"/>
        <w:rPr>
          <w:sz w:val="22"/>
          <w:szCs w:val="22"/>
        </w:rPr>
      </w:pPr>
      <w:r w:rsidRPr="00AC636A">
        <w:rPr>
          <w:sz w:val="22"/>
          <w:szCs w:val="22"/>
        </w:rPr>
        <w:t>Совершать сделки купли-продажи ценных бумаг по Поручению Клиента в первоочередном порядке по отношению к собственным сделкам.</w:t>
      </w:r>
    </w:p>
    <w:p w:rsidR="00EC5EDE" w:rsidRPr="00AC636A" w:rsidRDefault="00EC5EDE" w:rsidP="00EC5EDE">
      <w:pPr>
        <w:numPr>
          <w:ilvl w:val="3"/>
          <w:numId w:val="2"/>
        </w:numPr>
        <w:tabs>
          <w:tab w:val="num" w:pos="1134"/>
        </w:tabs>
        <w:ind w:left="0" w:firstLine="567"/>
        <w:jc w:val="both"/>
        <w:rPr>
          <w:sz w:val="22"/>
          <w:szCs w:val="22"/>
        </w:rPr>
      </w:pPr>
      <w:r w:rsidRPr="00AC636A">
        <w:rPr>
          <w:sz w:val="22"/>
          <w:szCs w:val="22"/>
        </w:rPr>
        <w:t>Приложить максимальные усилия для скорейшего исполнения полученных Поручений Клиента на совершение сделок с ценными бумагами в ТС и внебиржевом рынке, за исключением случаев, указанных в пункте 3.3.5. настоящего Регламента.</w:t>
      </w:r>
    </w:p>
    <w:p w:rsidR="00EC5EDE" w:rsidRPr="00AC636A" w:rsidRDefault="00EC5EDE" w:rsidP="00EC5EDE">
      <w:pPr>
        <w:numPr>
          <w:ilvl w:val="3"/>
          <w:numId w:val="2"/>
        </w:numPr>
        <w:tabs>
          <w:tab w:val="num" w:pos="1134"/>
        </w:tabs>
        <w:ind w:left="0" w:firstLine="567"/>
        <w:jc w:val="both"/>
        <w:rPr>
          <w:sz w:val="22"/>
          <w:szCs w:val="22"/>
        </w:rPr>
      </w:pPr>
      <w:r w:rsidRPr="00AC636A">
        <w:rPr>
          <w:sz w:val="22"/>
          <w:szCs w:val="22"/>
        </w:rPr>
        <w:t>Принятое Поручение Клиента Компания обязуется исполнить на наиболее выгодных для Клиента условиях в соответствии с указаниями Клиента, а при отсутствии таких указаний – в соответствии с обычаями делового оборота или иными обычно предъявляемыми требованиями. В случае, когда Компанией совершена сделка на условиях более выгодных, чем те, которые были указаны Клиентом, Компания вправе распределить дополнительную выгоду между Клиентом и Компанией поровну, если иное не будет предусмотрено специальным соглашением Сторон.</w:t>
      </w:r>
    </w:p>
    <w:p w:rsidR="00EC5EDE" w:rsidRPr="00AC636A" w:rsidRDefault="00EC5EDE" w:rsidP="00EC5EDE">
      <w:pPr>
        <w:numPr>
          <w:ilvl w:val="3"/>
          <w:numId w:val="2"/>
        </w:numPr>
        <w:tabs>
          <w:tab w:val="num" w:pos="1134"/>
        </w:tabs>
        <w:ind w:left="0" w:firstLine="567"/>
        <w:jc w:val="both"/>
        <w:rPr>
          <w:sz w:val="22"/>
          <w:szCs w:val="22"/>
        </w:rPr>
      </w:pPr>
      <w:r w:rsidRPr="00AC636A">
        <w:rPr>
          <w:sz w:val="22"/>
          <w:szCs w:val="22"/>
        </w:rPr>
        <w:t>Исполнять Поручения Клиента на перевод/отзыв (возврат) денежных средств не позднее рабочего дня, следующего за днем получения Поручения, за исключением случаев, указанных в п. 3.3.5. настоящего Регламента.</w:t>
      </w:r>
    </w:p>
    <w:p w:rsidR="00EC5EDE" w:rsidRPr="00AC636A" w:rsidRDefault="00EC5EDE" w:rsidP="00EC5EDE">
      <w:pPr>
        <w:numPr>
          <w:ilvl w:val="3"/>
          <w:numId w:val="2"/>
        </w:numPr>
        <w:tabs>
          <w:tab w:val="num" w:pos="1134"/>
        </w:tabs>
        <w:ind w:left="0" w:firstLine="567"/>
        <w:jc w:val="both"/>
        <w:rPr>
          <w:sz w:val="22"/>
          <w:szCs w:val="22"/>
        </w:rPr>
      </w:pPr>
      <w:r w:rsidRPr="00AC636A">
        <w:rPr>
          <w:sz w:val="22"/>
          <w:szCs w:val="22"/>
        </w:rPr>
        <w:t>Исполнять Поручения Клиента на перевод/возврат ценных бумаг не позднее рабочего дня, следующего за днем получения Поручения, исполнение которого осуществляется без обращения к Регистратору, за исключением случаев, указанных в п. 3.3.5. настоящего Регламента. При осуществлении</w:t>
      </w:r>
      <w:r w:rsidR="00F52D58" w:rsidRPr="00AC636A">
        <w:rPr>
          <w:sz w:val="22"/>
          <w:szCs w:val="22"/>
        </w:rPr>
        <w:t xml:space="preserve"> перевода ценных бумаг Клиента из</w:t>
      </w:r>
      <w:r w:rsidRPr="00AC636A">
        <w:rPr>
          <w:sz w:val="22"/>
          <w:szCs w:val="22"/>
        </w:rPr>
        <w:t xml:space="preserve"> </w:t>
      </w:r>
      <w:r w:rsidR="00CB573B" w:rsidRPr="00AC636A">
        <w:rPr>
          <w:sz w:val="22"/>
          <w:szCs w:val="22"/>
        </w:rPr>
        <w:t>реестр</w:t>
      </w:r>
      <w:r w:rsidR="00F52D58" w:rsidRPr="00AC636A">
        <w:rPr>
          <w:sz w:val="22"/>
          <w:szCs w:val="22"/>
        </w:rPr>
        <w:t>а</w:t>
      </w:r>
      <w:r w:rsidRPr="00AC636A">
        <w:rPr>
          <w:sz w:val="22"/>
          <w:szCs w:val="22"/>
        </w:rPr>
        <w:t xml:space="preserve"> - не позднее рабочего дня, следующего за днем получения документа Регистратора, подтверждающего факт перевода ценных бумаг Клиента.</w:t>
      </w:r>
    </w:p>
    <w:p w:rsidR="00EC5EDE" w:rsidRPr="00AC636A" w:rsidRDefault="00EC5EDE" w:rsidP="00EC5EDE">
      <w:pPr>
        <w:numPr>
          <w:ilvl w:val="3"/>
          <w:numId w:val="2"/>
        </w:numPr>
        <w:tabs>
          <w:tab w:val="num" w:pos="1134"/>
        </w:tabs>
        <w:ind w:left="0" w:firstLine="567"/>
        <w:jc w:val="both"/>
        <w:rPr>
          <w:sz w:val="22"/>
          <w:szCs w:val="22"/>
        </w:rPr>
      </w:pPr>
      <w:r w:rsidRPr="00AC636A">
        <w:rPr>
          <w:sz w:val="22"/>
          <w:szCs w:val="22"/>
        </w:rPr>
        <w:t xml:space="preserve">Принять все меры по обеспечению конфиденциальности имени (наименования) Клиента, его платежных реквизитов, информации, полученной в связи с совершением и учетом Сделок в соответствии с правилами торговых площадок. Не раскрывать третьим лицам любую информацию, относящуюся к Клиенту или его активам, ставшую известной Компании в ходе исполнения настоящего Регламента, за исключением случаев обязательного раскрытия такой </w:t>
      </w:r>
      <w:r w:rsidRPr="00AC636A">
        <w:rPr>
          <w:sz w:val="22"/>
          <w:szCs w:val="22"/>
        </w:rPr>
        <w:lastRenderedPageBreak/>
        <w:t xml:space="preserve">информации в соответствии с </w:t>
      </w:r>
      <w:r w:rsidR="009F103E" w:rsidRPr="00AC636A">
        <w:rPr>
          <w:sz w:val="22"/>
          <w:szCs w:val="22"/>
        </w:rPr>
        <w:t xml:space="preserve">действующим </w:t>
      </w:r>
      <w:r w:rsidRPr="00AC636A">
        <w:rPr>
          <w:sz w:val="22"/>
          <w:szCs w:val="22"/>
        </w:rPr>
        <w:t>законодательством РФ, либо раскрытия информации с письменного согласия Клиента.</w:t>
      </w:r>
    </w:p>
    <w:p w:rsidR="00EC5EDE" w:rsidRPr="00AC636A" w:rsidRDefault="00EC5EDE" w:rsidP="00EC5EDE">
      <w:pPr>
        <w:numPr>
          <w:ilvl w:val="3"/>
          <w:numId w:val="2"/>
        </w:numPr>
        <w:tabs>
          <w:tab w:val="num" w:pos="1134"/>
        </w:tabs>
        <w:ind w:left="0" w:firstLine="567"/>
        <w:jc w:val="both"/>
        <w:rPr>
          <w:sz w:val="22"/>
          <w:szCs w:val="22"/>
        </w:rPr>
      </w:pPr>
      <w:r w:rsidRPr="00AC636A">
        <w:rPr>
          <w:snapToGrid w:val="0"/>
          <w:sz w:val="22"/>
          <w:szCs w:val="22"/>
        </w:rPr>
        <w:t>Возвратить Клиенту остаток денежных средств и ценных бумаг, полученных от него в целях совершения сделок по настоящему Регламенту или приобретенных в процессе исполнения настоящего Регламента в случаях аннулирования лицензии Компании на осуществление брокерской и/или депозитарной деятельности на рынке ценных бумаг или прекращения действия настоящего Регламента.</w:t>
      </w:r>
    </w:p>
    <w:p w:rsidR="00EC5EDE" w:rsidRPr="00AC636A" w:rsidRDefault="00EC5EDE" w:rsidP="00EC5EDE">
      <w:pPr>
        <w:numPr>
          <w:ilvl w:val="3"/>
          <w:numId w:val="2"/>
        </w:numPr>
        <w:tabs>
          <w:tab w:val="num" w:pos="1134"/>
        </w:tabs>
        <w:ind w:left="0" w:firstLine="567"/>
        <w:jc w:val="both"/>
        <w:rPr>
          <w:sz w:val="22"/>
          <w:szCs w:val="22"/>
        </w:rPr>
      </w:pPr>
      <w:r w:rsidRPr="00AC636A">
        <w:rPr>
          <w:sz w:val="22"/>
          <w:szCs w:val="22"/>
        </w:rPr>
        <w:t>Предоставлять по требованию Клиента информацию в соответствии с федеральными законами, нормативными актами</w:t>
      </w:r>
      <w:r w:rsidR="00F44CB0" w:rsidRPr="00AC636A">
        <w:rPr>
          <w:sz w:val="22"/>
          <w:szCs w:val="22"/>
        </w:rPr>
        <w:t xml:space="preserve"> в сфере финансовых рынков</w:t>
      </w:r>
      <w:r w:rsidRPr="00AC636A">
        <w:rPr>
          <w:sz w:val="22"/>
          <w:szCs w:val="22"/>
        </w:rPr>
        <w:t>, внутренними правилами Компании.</w:t>
      </w:r>
    </w:p>
    <w:p w:rsidR="0069276B" w:rsidRPr="00AC636A" w:rsidRDefault="00EC5EDE" w:rsidP="0069276B">
      <w:pPr>
        <w:numPr>
          <w:ilvl w:val="3"/>
          <w:numId w:val="2"/>
        </w:numPr>
        <w:tabs>
          <w:tab w:val="num" w:pos="1134"/>
        </w:tabs>
        <w:ind w:left="0" w:firstLine="540"/>
        <w:jc w:val="both"/>
        <w:rPr>
          <w:sz w:val="22"/>
          <w:szCs w:val="22"/>
        </w:rPr>
      </w:pPr>
      <w:r w:rsidRPr="00AC636A">
        <w:rPr>
          <w:sz w:val="22"/>
          <w:szCs w:val="22"/>
        </w:rPr>
        <w:t>Своевременно рассматривать поступившие запросы, жалобы, претензии Клиента в порядке, определенном настоящим Регламентом.</w:t>
      </w:r>
      <w:r w:rsidR="0069276B" w:rsidRPr="00AC636A">
        <w:rPr>
          <w:sz w:val="22"/>
          <w:szCs w:val="22"/>
        </w:rPr>
        <w:t xml:space="preserve"> </w:t>
      </w:r>
    </w:p>
    <w:p w:rsidR="00243D5D" w:rsidRPr="00AC636A" w:rsidRDefault="00243D5D" w:rsidP="00372F11">
      <w:pPr>
        <w:numPr>
          <w:ilvl w:val="3"/>
          <w:numId w:val="2"/>
        </w:numPr>
        <w:tabs>
          <w:tab w:val="num" w:pos="1134"/>
        </w:tabs>
        <w:ind w:left="0" w:firstLine="540"/>
        <w:jc w:val="both"/>
        <w:rPr>
          <w:sz w:val="22"/>
          <w:szCs w:val="22"/>
        </w:rPr>
      </w:pPr>
      <w:r w:rsidRPr="00AC636A">
        <w:rPr>
          <w:sz w:val="22"/>
          <w:szCs w:val="22"/>
        </w:rPr>
        <w:t xml:space="preserve"> Использовать </w:t>
      </w:r>
      <w:r w:rsidR="001D4825" w:rsidRPr="00AC636A">
        <w:rPr>
          <w:sz w:val="22"/>
          <w:szCs w:val="22"/>
        </w:rPr>
        <w:t xml:space="preserve">в качестве информации о Клиенте для целей, определенных Договором об оказании услуг на финансовых рынках </w:t>
      </w:r>
      <w:r w:rsidR="001D4825" w:rsidRPr="00AC636A">
        <w:rPr>
          <w:bCs/>
          <w:sz w:val="22"/>
          <w:szCs w:val="22"/>
        </w:rPr>
        <w:t>(договор присоединения)</w:t>
      </w:r>
      <w:r w:rsidR="001D4825" w:rsidRPr="00AC636A">
        <w:rPr>
          <w:sz w:val="22"/>
          <w:szCs w:val="22"/>
        </w:rPr>
        <w:t>, законодательством, в том числе для исполнения функций организации, осуществляющей идентификацию Клиента, представителя</w:t>
      </w:r>
      <w:r w:rsidR="00A2532A" w:rsidRPr="00AC636A">
        <w:rPr>
          <w:sz w:val="22"/>
          <w:szCs w:val="22"/>
        </w:rPr>
        <w:t>,</w:t>
      </w:r>
      <w:r w:rsidR="001D4825" w:rsidRPr="00AC636A">
        <w:rPr>
          <w:sz w:val="22"/>
          <w:szCs w:val="22"/>
        </w:rPr>
        <w:t xml:space="preserve"> выгодоприобретателя </w:t>
      </w:r>
      <w:r w:rsidR="00A2532A" w:rsidRPr="00AC636A">
        <w:rPr>
          <w:sz w:val="22"/>
          <w:szCs w:val="22"/>
        </w:rPr>
        <w:t xml:space="preserve">и (или) </w:t>
      </w:r>
      <w:proofErr w:type="spellStart"/>
      <w:r w:rsidR="001D4825" w:rsidRPr="00AC636A">
        <w:rPr>
          <w:sz w:val="22"/>
          <w:szCs w:val="22"/>
        </w:rPr>
        <w:t>бенефициарного</w:t>
      </w:r>
      <w:proofErr w:type="spellEnd"/>
      <w:r w:rsidR="001D4825" w:rsidRPr="00AC636A">
        <w:rPr>
          <w:sz w:val="22"/>
          <w:szCs w:val="22"/>
        </w:rPr>
        <w:t xml:space="preserve"> владельца </w:t>
      </w:r>
      <w:r w:rsidR="00A2532A" w:rsidRPr="00AC636A">
        <w:rPr>
          <w:sz w:val="22"/>
          <w:szCs w:val="22"/>
        </w:rPr>
        <w:t xml:space="preserve">Клиента </w:t>
      </w:r>
      <w:r w:rsidR="001D4825" w:rsidRPr="00AC636A">
        <w:rPr>
          <w:sz w:val="22"/>
          <w:szCs w:val="22"/>
        </w:rPr>
        <w:t>в соответствии с требованиями Федерального закона от 07.08.2001 г. №115-ФЗ «О противодействии легализации (отмыванию) доходов, полученных преступным путем, и финансированию терроризма»</w:t>
      </w:r>
      <w:r w:rsidR="00F921DC" w:rsidRPr="00AC636A">
        <w:rPr>
          <w:sz w:val="22"/>
          <w:szCs w:val="22"/>
        </w:rPr>
        <w:t xml:space="preserve"> (далее – Федеральный закон №115-ФЗ);</w:t>
      </w:r>
      <w:r w:rsidR="001D4825" w:rsidRPr="00AC636A">
        <w:rPr>
          <w:sz w:val="22"/>
          <w:szCs w:val="22"/>
        </w:rPr>
        <w:t xml:space="preserve"> функций налогового агента и т.д. сведения, предоставленные Клиентом в рамках Договора об оказании услуг на финансовых рынках </w:t>
      </w:r>
      <w:r w:rsidR="001D4825" w:rsidRPr="00AC636A">
        <w:rPr>
          <w:bCs/>
          <w:sz w:val="22"/>
          <w:szCs w:val="22"/>
        </w:rPr>
        <w:t>(договор присоединения)</w:t>
      </w:r>
      <w:r w:rsidR="001D4825" w:rsidRPr="00AC636A">
        <w:rPr>
          <w:sz w:val="22"/>
          <w:szCs w:val="22"/>
        </w:rPr>
        <w:t xml:space="preserve">, если иное не определено Договором об оказании услуг на финансовых рынках </w:t>
      </w:r>
      <w:r w:rsidR="001D4825" w:rsidRPr="00AC636A">
        <w:rPr>
          <w:bCs/>
          <w:sz w:val="22"/>
          <w:szCs w:val="22"/>
        </w:rPr>
        <w:t xml:space="preserve">(договор присоединения), законодательством. При обновлении информации о Клиенте в срок, установленный </w:t>
      </w:r>
      <w:r w:rsidR="001D4825" w:rsidRPr="00AC636A">
        <w:rPr>
          <w:sz w:val="22"/>
          <w:szCs w:val="22"/>
        </w:rPr>
        <w:t xml:space="preserve">Договором об оказании услуг на финансовых рынках </w:t>
      </w:r>
      <w:r w:rsidR="001D4825" w:rsidRPr="00AC636A">
        <w:rPr>
          <w:bCs/>
          <w:sz w:val="22"/>
          <w:szCs w:val="22"/>
        </w:rPr>
        <w:t>(договор присоединения), законодательством РФ, внутренними правилами Компании, Компания использует имеющуюся у нее на момент обновления информацию о Клиенте, представителе</w:t>
      </w:r>
      <w:r w:rsidR="00A2532A" w:rsidRPr="00AC636A">
        <w:rPr>
          <w:bCs/>
          <w:sz w:val="22"/>
          <w:szCs w:val="22"/>
        </w:rPr>
        <w:t>,</w:t>
      </w:r>
      <w:r w:rsidR="001D4825" w:rsidRPr="00AC636A">
        <w:rPr>
          <w:bCs/>
          <w:sz w:val="22"/>
          <w:szCs w:val="22"/>
        </w:rPr>
        <w:t xml:space="preserve"> выгодоприобретателе </w:t>
      </w:r>
      <w:r w:rsidR="00A2532A" w:rsidRPr="00AC636A">
        <w:rPr>
          <w:bCs/>
          <w:sz w:val="22"/>
          <w:szCs w:val="22"/>
        </w:rPr>
        <w:t xml:space="preserve">и (или) </w:t>
      </w:r>
      <w:proofErr w:type="spellStart"/>
      <w:r w:rsidR="001D4825" w:rsidRPr="00AC636A">
        <w:rPr>
          <w:bCs/>
          <w:sz w:val="22"/>
          <w:szCs w:val="22"/>
        </w:rPr>
        <w:t>бенефициарном</w:t>
      </w:r>
      <w:proofErr w:type="spellEnd"/>
      <w:r w:rsidR="001D4825" w:rsidRPr="00AC636A">
        <w:rPr>
          <w:bCs/>
          <w:sz w:val="22"/>
          <w:szCs w:val="22"/>
        </w:rPr>
        <w:t xml:space="preserve"> владельце </w:t>
      </w:r>
      <w:r w:rsidR="00A2532A" w:rsidRPr="00AC636A">
        <w:rPr>
          <w:bCs/>
          <w:sz w:val="22"/>
          <w:szCs w:val="22"/>
        </w:rPr>
        <w:t xml:space="preserve">Клиента </w:t>
      </w:r>
      <w:r w:rsidR="001D4825" w:rsidRPr="00AC636A">
        <w:rPr>
          <w:bCs/>
          <w:sz w:val="22"/>
          <w:szCs w:val="22"/>
        </w:rPr>
        <w:t xml:space="preserve">как достоверную, подтвержденную Клиентом на дату обновления (фактом, подтверждающим достоверность информации, является отсутствие со стороны Клиента сообщений об ее изменении). Присоединяясь к Регламенту, Клиент соглашается с обязанностью своевременного обновления информации в соответствии с Регламентом, использованием Компанией информации в порядке, указанном в настоящем пункте. Все риски и последствия, связанные с </w:t>
      </w:r>
      <w:proofErr w:type="spellStart"/>
      <w:r w:rsidR="001D4825" w:rsidRPr="00AC636A">
        <w:rPr>
          <w:bCs/>
          <w:sz w:val="22"/>
          <w:szCs w:val="22"/>
        </w:rPr>
        <w:t>непредоставлением</w:t>
      </w:r>
      <w:proofErr w:type="spellEnd"/>
      <w:r w:rsidR="001D4825" w:rsidRPr="00AC636A">
        <w:rPr>
          <w:bCs/>
          <w:sz w:val="22"/>
          <w:szCs w:val="22"/>
        </w:rPr>
        <w:t xml:space="preserve">/несвоевременным предоставлением Клиентом обновленной информации Компании, использованием Компанией информации, являющейся фактически недостоверной (ввиду неисполнения Клиентом своих обязанностей) относятся на </w:t>
      </w:r>
      <w:r w:rsidR="00393569" w:rsidRPr="00AC636A">
        <w:rPr>
          <w:bCs/>
          <w:sz w:val="22"/>
          <w:szCs w:val="22"/>
        </w:rPr>
        <w:t>Клиента.</w:t>
      </w:r>
    </w:p>
    <w:p w:rsidR="00EC5EDE" w:rsidRPr="00AC636A" w:rsidRDefault="00EC5EDE" w:rsidP="00CB0894">
      <w:pPr>
        <w:numPr>
          <w:ilvl w:val="2"/>
          <w:numId w:val="2"/>
        </w:numPr>
        <w:tabs>
          <w:tab w:val="num" w:pos="426"/>
        </w:tabs>
        <w:spacing w:before="120"/>
        <w:ind w:left="567" w:firstLine="0"/>
        <w:jc w:val="both"/>
        <w:rPr>
          <w:i/>
          <w:sz w:val="22"/>
          <w:szCs w:val="22"/>
        </w:rPr>
      </w:pPr>
      <w:r w:rsidRPr="00AC636A">
        <w:rPr>
          <w:i/>
          <w:sz w:val="22"/>
          <w:szCs w:val="22"/>
        </w:rPr>
        <w:t xml:space="preserve">Клиент </w:t>
      </w:r>
      <w:r w:rsidRPr="00AC636A">
        <w:rPr>
          <w:i/>
          <w:iCs/>
          <w:sz w:val="22"/>
          <w:szCs w:val="22"/>
        </w:rPr>
        <w:t>обязуется</w:t>
      </w:r>
      <w:r w:rsidRPr="00AC636A">
        <w:rPr>
          <w:i/>
          <w:sz w:val="22"/>
          <w:szCs w:val="22"/>
        </w:rPr>
        <w:t>:</w:t>
      </w:r>
    </w:p>
    <w:p w:rsidR="004541D0" w:rsidRPr="00AC636A" w:rsidRDefault="00EC5EDE" w:rsidP="00EC5EDE">
      <w:pPr>
        <w:pStyle w:val="norm11"/>
        <w:numPr>
          <w:ilvl w:val="3"/>
          <w:numId w:val="2"/>
        </w:numPr>
        <w:tabs>
          <w:tab w:val="num" w:pos="993"/>
        </w:tabs>
        <w:spacing w:after="0"/>
        <w:ind w:left="0" w:firstLine="567"/>
        <w:rPr>
          <w:szCs w:val="22"/>
        </w:rPr>
      </w:pPr>
      <w:r w:rsidRPr="00AC636A">
        <w:rPr>
          <w:szCs w:val="22"/>
        </w:rPr>
        <w:t xml:space="preserve">При осуществлении операций с ценными бумагами на торговых площадках, правилами торговли которых предусмотрено предварительное депонирование </w:t>
      </w:r>
      <w:r w:rsidR="004541D0" w:rsidRPr="00AC636A">
        <w:rPr>
          <w:szCs w:val="22"/>
        </w:rPr>
        <w:t>денежных средств и ценных бумаг:</w:t>
      </w:r>
    </w:p>
    <w:p w:rsidR="004541D0" w:rsidRPr="00AC636A" w:rsidRDefault="00E42603" w:rsidP="00CB30B7">
      <w:pPr>
        <w:pStyle w:val="norm11"/>
        <w:numPr>
          <w:ilvl w:val="0"/>
          <w:numId w:val="17"/>
        </w:numPr>
        <w:spacing w:after="0"/>
        <w:ind w:left="1134" w:hanging="283"/>
        <w:rPr>
          <w:szCs w:val="22"/>
        </w:rPr>
      </w:pPr>
      <w:r w:rsidRPr="00AC636A">
        <w:rPr>
          <w:szCs w:val="22"/>
        </w:rPr>
        <w:t xml:space="preserve">обеспечить наличие на </w:t>
      </w:r>
      <w:r w:rsidR="0030261C" w:rsidRPr="00AC636A">
        <w:rPr>
          <w:szCs w:val="22"/>
        </w:rPr>
        <w:t xml:space="preserve">учетном </w:t>
      </w:r>
      <w:r w:rsidRPr="00AC636A">
        <w:rPr>
          <w:szCs w:val="22"/>
        </w:rPr>
        <w:t>счете Клиента</w:t>
      </w:r>
      <w:r w:rsidR="00EC5EDE" w:rsidRPr="00AC636A">
        <w:rPr>
          <w:szCs w:val="22"/>
        </w:rPr>
        <w:t xml:space="preserve"> </w:t>
      </w:r>
      <w:r w:rsidRPr="00AC636A">
        <w:rPr>
          <w:szCs w:val="22"/>
        </w:rPr>
        <w:t>требуемых прави</w:t>
      </w:r>
      <w:r w:rsidR="004541D0" w:rsidRPr="00AC636A">
        <w:rPr>
          <w:szCs w:val="22"/>
        </w:rPr>
        <w:t>лами торговли денежных средств;</w:t>
      </w:r>
    </w:p>
    <w:p w:rsidR="004541D0" w:rsidRPr="00AC636A" w:rsidRDefault="00EC5EDE" w:rsidP="00CB30B7">
      <w:pPr>
        <w:pStyle w:val="norm11"/>
        <w:numPr>
          <w:ilvl w:val="0"/>
          <w:numId w:val="17"/>
        </w:numPr>
        <w:spacing w:after="0"/>
        <w:ind w:left="1134" w:hanging="283"/>
        <w:rPr>
          <w:szCs w:val="22"/>
        </w:rPr>
      </w:pPr>
      <w:r w:rsidRPr="00AC636A">
        <w:rPr>
          <w:szCs w:val="22"/>
        </w:rPr>
        <w:t>в установленном «Условиями осуществления депозитарной деятельности (Клиентским регламентом)»</w:t>
      </w:r>
      <w:r w:rsidRPr="00AC636A">
        <w:rPr>
          <w:b/>
          <w:bCs/>
          <w:szCs w:val="22"/>
        </w:rPr>
        <w:t xml:space="preserve"> </w:t>
      </w:r>
      <w:r w:rsidRPr="00AC636A">
        <w:rPr>
          <w:szCs w:val="22"/>
        </w:rPr>
        <w:t>АО ИФК «</w:t>
      </w:r>
      <w:proofErr w:type="spellStart"/>
      <w:r w:rsidRPr="00AC636A">
        <w:rPr>
          <w:szCs w:val="22"/>
        </w:rPr>
        <w:t>Солид</w:t>
      </w:r>
      <w:proofErr w:type="spellEnd"/>
      <w:r w:rsidRPr="00AC636A">
        <w:rPr>
          <w:szCs w:val="22"/>
        </w:rPr>
        <w:t xml:space="preserve">» порядке открыть счет депо </w:t>
      </w:r>
      <w:r w:rsidR="004541D0" w:rsidRPr="00AC636A">
        <w:rPr>
          <w:szCs w:val="22"/>
        </w:rPr>
        <w:t xml:space="preserve">в </w:t>
      </w:r>
      <w:r w:rsidR="006B53F3" w:rsidRPr="00AC636A">
        <w:rPr>
          <w:szCs w:val="22"/>
        </w:rPr>
        <w:t xml:space="preserve">Депозитарии </w:t>
      </w:r>
      <w:r w:rsidR="004541D0" w:rsidRPr="00AC636A">
        <w:rPr>
          <w:szCs w:val="22"/>
        </w:rPr>
        <w:t>АО ИФК «</w:t>
      </w:r>
      <w:proofErr w:type="spellStart"/>
      <w:r w:rsidR="004541D0" w:rsidRPr="00AC636A">
        <w:rPr>
          <w:szCs w:val="22"/>
        </w:rPr>
        <w:t>Солид</w:t>
      </w:r>
      <w:proofErr w:type="spellEnd"/>
      <w:r w:rsidR="004541D0" w:rsidRPr="00AC636A">
        <w:rPr>
          <w:szCs w:val="22"/>
        </w:rPr>
        <w:t>»;</w:t>
      </w:r>
    </w:p>
    <w:p w:rsidR="00EC5EDE" w:rsidRPr="00AC636A" w:rsidRDefault="00EC5EDE" w:rsidP="00CB30B7">
      <w:pPr>
        <w:pStyle w:val="norm11"/>
        <w:numPr>
          <w:ilvl w:val="0"/>
          <w:numId w:val="17"/>
        </w:numPr>
        <w:spacing w:after="0"/>
        <w:ind w:left="1134" w:hanging="283"/>
        <w:rPr>
          <w:szCs w:val="22"/>
        </w:rPr>
      </w:pPr>
      <w:r w:rsidRPr="00AC636A">
        <w:rPr>
          <w:szCs w:val="22"/>
        </w:rPr>
        <w:t>назначить</w:t>
      </w:r>
      <w:r w:rsidR="0002610D" w:rsidRPr="00AC636A">
        <w:rPr>
          <w:szCs w:val="22"/>
        </w:rPr>
        <w:t xml:space="preserve"> </w:t>
      </w:r>
      <w:r w:rsidRPr="00AC636A">
        <w:rPr>
          <w:szCs w:val="22"/>
        </w:rPr>
        <w:t xml:space="preserve">Компанию </w:t>
      </w:r>
      <w:r w:rsidR="0002610D" w:rsidRPr="00AC636A">
        <w:rPr>
          <w:szCs w:val="22"/>
        </w:rPr>
        <w:t>оператором</w:t>
      </w:r>
      <w:r w:rsidRPr="00AC636A">
        <w:rPr>
          <w:szCs w:val="22"/>
        </w:rPr>
        <w:t xml:space="preserve"> счета депо</w:t>
      </w:r>
      <w:r w:rsidR="008B492C" w:rsidRPr="00AC636A">
        <w:rPr>
          <w:szCs w:val="22"/>
        </w:rPr>
        <w:t>, оформив Поручение на назначение оператора счета депо (раздела счета депо) по форме Д-10 указанных Условий</w:t>
      </w:r>
      <w:r w:rsidRPr="00AC636A">
        <w:rPr>
          <w:szCs w:val="22"/>
        </w:rPr>
        <w:t>.</w:t>
      </w:r>
      <w:r w:rsidR="003656F0" w:rsidRPr="00AC636A">
        <w:rPr>
          <w:szCs w:val="22"/>
        </w:rPr>
        <w:t xml:space="preserve"> Образец данного поручения с реквизитами АО ИФК «</w:t>
      </w:r>
      <w:proofErr w:type="spellStart"/>
      <w:r w:rsidR="003656F0" w:rsidRPr="00AC636A">
        <w:rPr>
          <w:szCs w:val="22"/>
        </w:rPr>
        <w:t>Солид</w:t>
      </w:r>
      <w:proofErr w:type="spellEnd"/>
      <w:r w:rsidR="003656F0" w:rsidRPr="00AC636A">
        <w:rPr>
          <w:szCs w:val="22"/>
        </w:rPr>
        <w:t xml:space="preserve">» приведен в Приложении №16-15 к </w:t>
      </w:r>
      <w:r w:rsidR="0097599A" w:rsidRPr="00AC636A">
        <w:rPr>
          <w:szCs w:val="22"/>
        </w:rPr>
        <w:t xml:space="preserve">настоящему </w:t>
      </w:r>
      <w:r w:rsidR="003656F0" w:rsidRPr="00AC636A">
        <w:rPr>
          <w:szCs w:val="22"/>
        </w:rPr>
        <w:t>Регламенту.</w:t>
      </w:r>
    </w:p>
    <w:p w:rsidR="008B492C" w:rsidRPr="00AC636A" w:rsidRDefault="008B492C" w:rsidP="008B492C">
      <w:pPr>
        <w:pStyle w:val="norm11"/>
        <w:spacing w:after="0"/>
        <w:ind w:firstLine="709"/>
        <w:rPr>
          <w:szCs w:val="22"/>
        </w:rPr>
      </w:pPr>
      <w:r w:rsidRPr="00AC636A">
        <w:rPr>
          <w:szCs w:val="22"/>
        </w:rPr>
        <w:t xml:space="preserve">Клиенты, заключившие с Компанией Договор об оказании услуг на финансовых рынках </w:t>
      </w:r>
      <w:r w:rsidRPr="00AC636A">
        <w:rPr>
          <w:bCs/>
          <w:szCs w:val="22"/>
        </w:rPr>
        <w:t>(договор присоединения) до 01.1</w:t>
      </w:r>
      <w:r w:rsidR="008F1224" w:rsidRPr="00AC636A">
        <w:rPr>
          <w:bCs/>
          <w:szCs w:val="22"/>
        </w:rPr>
        <w:t>2</w:t>
      </w:r>
      <w:r w:rsidRPr="00AC636A">
        <w:rPr>
          <w:bCs/>
          <w:szCs w:val="22"/>
        </w:rPr>
        <w:t xml:space="preserve">.2010 г. вправе </w:t>
      </w:r>
      <w:r w:rsidRPr="00AC636A">
        <w:rPr>
          <w:szCs w:val="22"/>
        </w:rPr>
        <w:t>назначить Компанию оператором счета депо</w:t>
      </w:r>
      <w:r w:rsidR="00EF1FD0" w:rsidRPr="00AC636A">
        <w:rPr>
          <w:szCs w:val="22"/>
        </w:rPr>
        <w:t xml:space="preserve"> до</w:t>
      </w:r>
      <w:r w:rsidRPr="00AC636A">
        <w:rPr>
          <w:szCs w:val="22"/>
        </w:rPr>
        <w:t xml:space="preserve"> окончания действия выданной доверенности, согласно которой Компания выступает распорядителем счета депо.</w:t>
      </w:r>
    </w:p>
    <w:p w:rsidR="00EC5EDE" w:rsidRPr="00AC636A" w:rsidRDefault="00043A03">
      <w:pPr>
        <w:pStyle w:val="norm11"/>
        <w:spacing w:after="0"/>
        <w:rPr>
          <w:szCs w:val="22"/>
        </w:rPr>
      </w:pPr>
      <w:r w:rsidRPr="00AC636A">
        <w:rPr>
          <w:szCs w:val="22"/>
        </w:rPr>
        <w:t>1.6.2.2. П</w:t>
      </w:r>
      <w:r w:rsidR="00EC5EDE" w:rsidRPr="00AC636A">
        <w:rPr>
          <w:szCs w:val="22"/>
        </w:rPr>
        <w:t>редоставить Компании полномочия по распоряжению и осуществлению прав по ценным бумагам Клиента с целью возможности принудительного погашения задолженности Клиента перед Компанией.</w:t>
      </w:r>
    </w:p>
    <w:p w:rsidR="00EC5EDE" w:rsidRPr="00AC636A" w:rsidRDefault="00EC5EDE" w:rsidP="00CB30B7">
      <w:pPr>
        <w:numPr>
          <w:ilvl w:val="3"/>
          <w:numId w:val="7"/>
        </w:numPr>
        <w:tabs>
          <w:tab w:val="clear" w:pos="1800"/>
        </w:tabs>
        <w:ind w:left="0" w:firstLine="567"/>
        <w:jc w:val="both"/>
        <w:rPr>
          <w:sz w:val="22"/>
          <w:szCs w:val="22"/>
        </w:rPr>
      </w:pPr>
      <w:r w:rsidRPr="00AC636A">
        <w:rPr>
          <w:sz w:val="22"/>
          <w:szCs w:val="22"/>
        </w:rPr>
        <w:t>Все денежные расчеты по Сделкам и операциям, совершаемым в соответствии с настоящим Регламентом, производить через банковские счета Компании и банковские счета Клиента.</w:t>
      </w:r>
    </w:p>
    <w:p w:rsidR="00EC5EDE" w:rsidRPr="00AC636A" w:rsidRDefault="00EC5EDE" w:rsidP="00CB30B7">
      <w:pPr>
        <w:numPr>
          <w:ilvl w:val="3"/>
          <w:numId w:val="7"/>
        </w:numPr>
        <w:tabs>
          <w:tab w:val="clear" w:pos="1800"/>
        </w:tabs>
        <w:ind w:left="0" w:firstLine="567"/>
        <w:jc w:val="both"/>
        <w:rPr>
          <w:sz w:val="22"/>
          <w:szCs w:val="22"/>
        </w:rPr>
      </w:pPr>
      <w:r w:rsidRPr="00AC636A">
        <w:rPr>
          <w:sz w:val="22"/>
          <w:szCs w:val="22"/>
        </w:rPr>
        <w:lastRenderedPageBreak/>
        <w:t>Оплачивать услуги Компании, предоставляемые по Договору об оказании услуг на финансовых рынках (договор присоединения), в порядке и в размере в соответствии с Тарифным классификатором Компании (Приложение № 15 к настоящему Регламенту).</w:t>
      </w:r>
    </w:p>
    <w:p w:rsidR="00EC5EDE" w:rsidRPr="00AC636A" w:rsidRDefault="00EC5EDE" w:rsidP="00CB30B7">
      <w:pPr>
        <w:numPr>
          <w:ilvl w:val="3"/>
          <w:numId w:val="7"/>
        </w:numPr>
        <w:tabs>
          <w:tab w:val="clear" w:pos="1800"/>
        </w:tabs>
        <w:ind w:left="0" w:firstLine="567"/>
        <w:jc w:val="both"/>
        <w:rPr>
          <w:sz w:val="22"/>
          <w:szCs w:val="22"/>
        </w:rPr>
      </w:pPr>
      <w:r w:rsidRPr="00AC636A">
        <w:rPr>
          <w:sz w:val="22"/>
          <w:szCs w:val="22"/>
        </w:rPr>
        <w:t>В сроки, указанные Компанией в соответствующем запросе Клиенту, предоставлять информацию и/или документы,</w:t>
      </w:r>
      <w:r w:rsidR="00CD236F" w:rsidRPr="00AC636A">
        <w:rPr>
          <w:sz w:val="22"/>
          <w:szCs w:val="22"/>
        </w:rPr>
        <w:t xml:space="preserve"> в том числе </w:t>
      </w:r>
      <w:r w:rsidR="006E027C" w:rsidRPr="00AC636A">
        <w:rPr>
          <w:sz w:val="22"/>
          <w:szCs w:val="22"/>
        </w:rPr>
        <w:t xml:space="preserve">дополнительные сведения (документы) </w:t>
      </w:r>
      <w:r w:rsidR="00CD236F" w:rsidRPr="00AC636A">
        <w:rPr>
          <w:sz w:val="22"/>
          <w:szCs w:val="22"/>
        </w:rPr>
        <w:t xml:space="preserve">для исполнения функций организации, осуществляющей идентификацию Клиента, представителя, выгодоприобретателя и (или) </w:t>
      </w:r>
      <w:proofErr w:type="spellStart"/>
      <w:r w:rsidR="00CD236F" w:rsidRPr="00AC636A">
        <w:rPr>
          <w:sz w:val="22"/>
          <w:szCs w:val="22"/>
        </w:rPr>
        <w:t>бенефициарного</w:t>
      </w:r>
      <w:proofErr w:type="spellEnd"/>
      <w:r w:rsidR="00CD236F" w:rsidRPr="00AC636A">
        <w:rPr>
          <w:sz w:val="22"/>
          <w:szCs w:val="22"/>
        </w:rPr>
        <w:t xml:space="preserve"> владельца Клиента в соответствии с требованиями Федерального закона №115-ФЗ,</w:t>
      </w:r>
      <w:r w:rsidRPr="00AC636A">
        <w:rPr>
          <w:sz w:val="22"/>
          <w:szCs w:val="22"/>
        </w:rPr>
        <w:t xml:space="preserve"> совершать требуемые действия, необходимые для надлежащего исполнения Компанией своих обязательств по Договору об оказании услуг на финансовых рынках (договор присоединения).</w:t>
      </w:r>
    </w:p>
    <w:p w:rsidR="00EC5EDE" w:rsidRPr="00AC636A" w:rsidRDefault="00EC5EDE" w:rsidP="00CB30B7">
      <w:pPr>
        <w:numPr>
          <w:ilvl w:val="3"/>
          <w:numId w:val="7"/>
        </w:numPr>
        <w:tabs>
          <w:tab w:val="clear" w:pos="1800"/>
        </w:tabs>
        <w:ind w:left="0" w:firstLine="567"/>
        <w:jc w:val="both"/>
        <w:rPr>
          <w:sz w:val="22"/>
          <w:szCs w:val="22"/>
        </w:rPr>
      </w:pPr>
      <w:r w:rsidRPr="00AC636A">
        <w:rPr>
          <w:sz w:val="22"/>
          <w:szCs w:val="22"/>
        </w:rPr>
        <w:t>Возместить Компании сумму понесенных расходов, связанных с исполнением Поручений Клиента в соотв</w:t>
      </w:r>
      <w:r w:rsidR="00CE1B2C" w:rsidRPr="00AC636A">
        <w:rPr>
          <w:sz w:val="22"/>
          <w:szCs w:val="22"/>
        </w:rPr>
        <w:t>етствии с положениями раздела 6</w:t>
      </w:r>
      <w:r w:rsidRPr="00AC636A">
        <w:rPr>
          <w:sz w:val="22"/>
          <w:szCs w:val="22"/>
        </w:rPr>
        <w:t xml:space="preserve"> настоящего Регламента.</w:t>
      </w:r>
    </w:p>
    <w:p w:rsidR="00EC5EDE" w:rsidRPr="00AC636A" w:rsidRDefault="00EC5EDE" w:rsidP="00CB30B7">
      <w:pPr>
        <w:numPr>
          <w:ilvl w:val="3"/>
          <w:numId w:val="7"/>
        </w:numPr>
        <w:tabs>
          <w:tab w:val="clear" w:pos="1800"/>
        </w:tabs>
        <w:ind w:left="0" w:firstLine="567"/>
        <w:jc w:val="both"/>
        <w:rPr>
          <w:sz w:val="22"/>
          <w:szCs w:val="22"/>
        </w:rPr>
      </w:pPr>
      <w:r w:rsidRPr="00AC636A">
        <w:rPr>
          <w:sz w:val="22"/>
          <w:szCs w:val="22"/>
        </w:rPr>
        <w:t>Не разглашать без согласия Компании информацию, составляющую коммерческую тайну Компании или являющуюся конфиденциальной, которая станет ему известна в связи с исполнением настоящего Регламента, а также сведения, содержащиеся в документах Компании.</w:t>
      </w:r>
    </w:p>
    <w:p w:rsidR="00EC5EDE" w:rsidRPr="00AC636A" w:rsidRDefault="00EC5EDE" w:rsidP="00CB30B7">
      <w:pPr>
        <w:pStyle w:val="norm11"/>
        <w:numPr>
          <w:ilvl w:val="3"/>
          <w:numId w:val="7"/>
        </w:numPr>
        <w:tabs>
          <w:tab w:val="clear" w:pos="1800"/>
        </w:tabs>
        <w:spacing w:after="0"/>
        <w:ind w:left="0" w:firstLine="567"/>
        <w:rPr>
          <w:szCs w:val="22"/>
        </w:rPr>
      </w:pPr>
      <w:r w:rsidRPr="00AC636A">
        <w:rPr>
          <w:szCs w:val="22"/>
        </w:rPr>
        <w:t>Сообщать Компании обо всех изменениях, касающихся юридического статуса, адреса места нахождения и адреса, на который Компания должна направлять информацию во исполнение Договора об оказании услуг на финансовых рынках (договор присоединения), банковских счетов Клиента</w:t>
      </w:r>
      <w:r w:rsidR="00995D29" w:rsidRPr="00AC636A">
        <w:rPr>
          <w:szCs w:val="22"/>
        </w:rPr>
        <w:t xml:space="preserve">, </w:t>
      </w:r>
      <w:r w:rsidRPr="00AC636A">
        <w:rPr>
          <w:szCs w:val="22"/>
        </w:rPr>
        <w:t xml:space="preserve"> полномочий лиц, имеющих право подписи Поручений со стороны Клиента</w:t>
      </w:r>
      <w:r w:rsidR="00995D29" w:rsidRPr="00AC636A">
        <w:rPr>
          <w:szCs w:val="22"/>
        </w:rPr>
        <w:t>, иных сведений, содержащихся в Анкете Клиента</w:t>
      </w:r>
      <w:r w:rsidR="00F921DC" w:rsidRPr="00AC636A">
        <w:rPr>
          <w:szCs w:val="22"/>
        </w:rPr>
        <w:t>,</w:t>
      </w:r>
      <w:r w:rsidR="00995D29" w:rsidRPr="00AC636A">
        <w:rPr>
          <w:szCs w:val="22"/>
        </w:rPr>
        <w:t xml:space="preserve"> </w:t>
      </w:r>
      <w:proofErr w:type="spellStart"/>
      <w:r w:rsidR="00F921DC" w:rsidRPr="00AC636A">
        <w:rPr>
          <w:szCs w:val="22"/>
        </w:rPr>
        <w:t>бенефициарного</w:t>
      </w:r>
      <w:proofErr w:type="spellEnd"/>
      <w:r w:rsidR="00F921DC" w:rsidRPr="00AC636A">
        <w:rPr>
          <w:szCs w:val="22"/>
        </w:rPr>
        <w:t xml:space="preserve"> владельца, представителя, выгодоприобретателя </w:t>
      </w:r>
      <w:r w:rsidR="00995D29" w:rsidRPr="00AC636A">
        <w:rPr>
          <w:szCs w:val="22"/>
        </w:rPr>
        <w:t>(Приложение №2 к Регламенту),</w:t>
      </w:r>
      <w:r w:rsidRPr="00AC636A">
        <w:rPr>
          <w:szCs w:val="22"/>
        </w:rPr>
        <w:t xml:space="preserve"> не позднее 5 (пяти) дней с момента введения таких изменений в действие.</w:t>
      </w:r>
    </w:p>
    <w:p w:rsidR="005C34AE" w:rsidRPr="00AC636A" w:rsidRDefault="005C34AE" w:rsidP="00CB30B7">
      <w:pPr>
        <w:pStyle w:val="norm11"/>
        <w:numPr>
          <w:ilvl w:val="3"/>
          <w:numId w:val="7"/>
        </w:numPr>
        <w:tabs>
          <w:tab w:val="clear" w:pos="1800"/>
        </w:tabs>
        <w:spacing w:after="0"/>
        <w:ind w:left="0" w:firstLine="567"/>
        <w:rPr>
          <w:szCs w:val="22"/>
        </w:rPr>
      </w:pPr>
      <w:r w:rsidRPr="00AC636A">
        <w:rPr>
          <w:szCs w:val="22"/>
        </w:rPr>
        <w:t xml:space="preserve">Сообщать Компании об изменении сведений о </w:t>
      </w:r>
      <w:r w:rsidR="004041C3" w:rsidRPr="00AC636A">
        <w:rPr>
          <w:szCs w:val="22"/>
        </w:rPr>
        <w:t xml:space="preserve">представителях, </w:t>
      </w:r>
      <w:r w:rsidRPr="00AC636A">
        <w:rPr>
          <w:szCs w:val="22"/>
        </w:rPr>
        <w:t>выгодо</w:t>
      </w:r>
      <w:r w:rsidR="00E90337" w:rsidRPr="00AC636A">
        <w:rPr>
          <w:szCs w:val="22"/>
        </w:rPr>
        <w:t xml:space="preserve">приобретателях </w:t>
      </w:r>
      <w:r w:rsidR="004041C3" w:rsidRPr="00AC636A">
        <w:rPr>
          <w:szCs w:val="22"/>
        </w:rPr>
        <w:t>и</w:t>
      </w:r>
      <w:r w:rsidR="00E90337" w:rsidRPr="00AC636A">
        <w:rPr>
          <w:szCs w:val="22"/>
        </w:rPr>
        <w:t xml:space="preserve"> </w:t>
      </w:r>
      <w:proofErr w:type="spellStart"/>
      <w:r w:rsidR="00E90337" w:rsidRPr="00AC636A">
        <w:rPr>
          <w:szCs w:val="22"/>
        </w:rPr>
        <w:t>бенефициарных</w:t>
      </w:r>
      <w:proofErr w:type="spellEnd"/>
      <w:r w:rsidR="00E90337" w:rsidRPr="00AC636A">
        <w:rPr>
          <w:szCs w:val="22"/>
        </w:rPr>
        <w:t xml:space="preserve"> владельцах </w:t>
      </w:r>
      <w:r w:rsidRPr="00AC636A">
        <w:rPr>
          <w:szCs w:val="22"/>
        </w:rPr>
        <w:t>не позднее 5 (пяти) дней с момента, когда Клиенту стало известно о таких изменениях</w:t>
      </w:r>
      <w:r w:rsidR="003A7B2C" w:rsidRPr="00AC636A">
        <w:rPr>
          <w:szCs w:val="22"/>
        </w:rPr>
        <w:t>.</w:t>
      </w:r>
    </w:p>
    <w:p w:rsidR="00EC5EDE" w:rsidRPr="00AC636A" w:rsidRDefault="00EC5EDE" w:rsidP="00CB30B7">
      <w:pPr>
        <w:numPr>
          <w:ilvl w:val="3"/>
          <w:numId w:val="7"/>
        </w:numPr>
        <w:tabs>
          <w:tab w:val="clear" w:pos="1800"/>
        </w:tabs>
        <w:ind w:left="0" w:firstLine="567"/>
        <w:jc w:val="both"/>
        <w:rPr>
          <w:sz w:val="22"/>
          <w:szCs w:val="22"/>
        </w:rPr>
      </w:pPr>
      <w:r w:rsidRPr="00AC636A">
        <w:rPr>
          <w:sz w:val="22"/>
          <w:szCs w:val="22"/>
        </w:rPr>
        <w:t>Соблюдать форму и порядок передачи Поручений.</w:t>
      </w:r>
    </w:p>
    <w:p w:rsidR="006A5F30" w:rsidRPr="00AC636A" w:rsidRDefault="00B55C4B" w:rsidP="00CB30B7">
      <w:pPr>
        <w:numPr>
          <w:ilvl w:val="3"/>
          <w:numId w:val="7"/>
        </w:numPr>
        <w:tabs>
          <w:tab w:val="clear" w:pos="1800"/>
        </w:tabs>
        <w:ind w:left="0" w:firstLine="567"/>
        <w:jc w:val="both"/>
        <w:rPr>
          <w:sz w:val="22"/>
          <w:szCs w:val="22"/>
        </w:rPr>
      </w:pPr>
      <w:r w:rsidRPr="00AC636A">
        <w:rPr>
          <w:snapToGrid w:val="0"/>
          <w:sz w:val="22"/>
          <w:szCs w:val="22"/>
        </w:rPr>
        <w:t>Н</w:t>
      </w:r>
      <w:r w:rsidRPr="00AC636A">
        <w:rPr>
          <w:sz w:val="22"/>
          <w:szCs w:val="22"/>
        </w:rPr>
        <w:t>е реже одного раза в год</w:t>
      </w:r>
      <w:r w:rsidRPr="00AC636A">
        <w:rPr>
          <w:snapToGrid w:val="0"/>
          <w:sz w:val="22"/>
          <w:szCs w:val="22"/>
        </w:rPr>
        <w:t xml:space="preserve"> (если иное не установлено законодательством, Регламентом) п</w:t>
      </w:r>
      <w:r w:rsidR="00CD236F" w:rsidRPr="00AC636A">
        <w:rPr>
          <w:sz w:val="22"/>
          <w:szCs w:val="22"/>
        </w:rPr>
        <w:t xml:space="preserve">редоставлять </w:t>
      </w:r>
      <w:r w:rsidR="006A5F30" w:rsidRPr="00AC636A">
        <w:rPr>
          <w:sz w:val="22"/>
          <w:szCs w:val="22"/>
        </w:rPr>
        <w:t xml:space="preserve">Компании информацию, необходимую для исполнения Компанией требований Федерального закона №115-ФЗ, </w:t>
      </w:r>
      <w:r w:rsidRPr="00AC636A">
        <w:rPr>
          <w:sz w:val="22"/>
          <w:szCs w:val="22"/>
        </w:rPr>
        <w:t xml:space="preserve">в том числе для обновления Компанией информации о Клиенте, о представителях Клиента, выгодоприобретателях и </w:t>
      </w:r>
      <w:proofErr w:type="spellStart"/>
      <w:r w:rsidRPr="00AC636A">
        <w:rPr>
          <w:sz w:val="22"/>
          <w:szCs w:val="22"/>
        </w:rPr>
        <w:t>бенефициарных</w:t>
      </w:r>
      <w:proofErr w:type="spellEnd"/>
      <w:r w:rsidRPr="00AC636A">
        <w:rPr>
          <w:sz w:val="22"/>
          <w:szCs w:val="22"/>
        </w:rPr>
        <w:t xml:space="preserve"> владельцах Клиента</w:t>
      </w:r>
      <w:r w:rsidR="007313B8" w:rsidRPr="00AC636A">
        <w:rPr>
          <w:sz w:val="22"/>
          <w:szCs w:val="22"/>
        </w:rPr>
        <w:t>, а также для исполнения Компанией требований Федерального закона от 28 июня 2014 года N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w:t>
      </w:r>
      <w:r w:rsidR="006A5F30" w:rsidRPr="00AC636A">
        <w:rPr>
          <w:sz w:val="22"/>
          <w:szCs w:val="22"/>
        </w:rPr>
        <w:t>.</w:t>
      </w:r>
    </w:p>
    <w:p w:rsidR="00383C9F" w:rsidRPr="00AC636A" w:rsidRDefault="00383C9F" w:rsidP="00CB30B7">
      <w:pPr>
        <w:numPr>
          <w:ilvl w:val="3"/>
          <w:numId w:val="7"/>
        </w:numPr>
        <w:tabs>
          <w:tab w:val="clear" w:pos="1800"/>
        </w:tabs>
        <w:ind w:left="0" w:firstLine="567"/>
        <w:jc w:val="both"/>
        <w:rPr>
          <w:sz w:val="22"/>
          <w:szCs w:val="22"/>
        </w:rPr>
      </w:pPr>
      <w:r w:rsidRPr="00AC636A">
        <w:rPr>
          <w:sz w:val="22"/>
          <w:szCs w:val="22"/>
        </w:rPr>
        <w:t xml:space="preserve">До начала взаимодействия с Компанией, изучить </w:t>
      </w:r>
      <w:r w:rsidR="00D83682" w:rsidRPr="00AC636A">
        <w:rPr>
          <w:sz w:val="22"/>
          <w:szCs w:val="22"/>
        </w:rPr>
        <w:t xml:space="preserve">законодательство, </w:t>
      </w:r>
      <w:r w:rsidRPr="00AC636A">
        <w:rPr>
          <w:sz w:val="22"/>
          <w:szCs w:val="22"/>
        </w:rPr>
        <w:t xml:space="preserve">Правила ТС в объеме, необходимом для понимания порядка исполнения Компанией Поручений Клиента, оказания иных услуг по Договору об оказании услуг на финансовых рынках </w:t>
      </w:r>
      <w:r w:rsidRPr="00AC636A">
        <w:rPr>
          <w:bCs/>
          <w:sz w:val="22"/>
          <w:szCs w:val="22"/>
        </w:rPr>
        <w:t>(договор присоединения)</w:t>
      </w:r>
      <w:r w:rsidRPr="00AC636A">
        <w:rPr>
          <w:sz w:val="22"/>
          <w:szCs w:val="22"/>
        </w:rPr>
        <w:t>. Самостоятельно поддерживать необходимую актуальность своих знаний.</w:t>
      </w:r>
    </w:p>
    <w:p w:rsidR="00EC5EDE" w:rsidRPr="00AC636A" w:rsidRDefault="00EC5EDE" w:rsidP="00CB30B7">
      <w:pPr>
        <w:numPr>
          <w:ilvl w:val="2"/>
          <w:numId w:val="7"/>
        </w:numPr>
        <w:ind w:left="567" w:firstLine="0"/>
        <w:jc w:val="both"/>
        <w:rPr>
          <w:i/>
          <w:sz w:val="22"/>
          <w:szCs w:val="22"/>
        </w:rPr>
      </w:pPr>
      <w:r w:rsidRPr="00AC636A">
        <w:rPr>
          <w:i/>
          <w:sz w:val="22"/>
          <w:szCs w:val="22"/>
        </w:rPr>
        <w:t>Компания</w:t>
      </w:r>
      <w:r w:rsidRPr="00AC636A">
        <w:rPr>
          <w:i/>
          <w:iCs/>
          <w:sz w:val="22"/>
          <w:szCs w:val="22"/>
        </w:rPr>
        <w:t xml:space="preserve"> вправе</w:t>
      </w:r>
      <w:r w:rsidRPr="00AC636A">
        <w:rPr>
          <w:i/>
          <w:sz w:val="22"/>
          <w:szCs w:val="22"/>
        </w:rPr>
        <w:t>:</w:t>
      </w:r>
    </w:p>
    <w:p w:rsidR="007F2E73" w:rsidRPr="00AC636A" w:rsidRDefault="007F2E73" w:rsidP="00CB30B7">
      <w:pPr>
        <w:pStyle w:val="norm11"/>
        <w:numPr>
          <w:ilvl w:val="3"/>
          <w:numId w:val="13"/>
        </w:numPr>
        <w:ind w:left="0" w:firstLine="567"/>
        <w:rPr>
          <w:szCs w:val="22"/>
        </w:rPr>
      </w:pPr>
      <w:r w:rsidRPr="00AC636A">
        <w:rPr>
          <w:szCs w:val="22"/>
        </w:rPr>
        <w:t xml:space="preserve">Отказать в исполнении полученного Поручения Клиента </w:t>
      </w:r>
      <w:r w:rsidR="009E311F" w:rsidRPr="00AC636A">
        <w:rPr>
          <w:szCs w:val="22"/>
        </w:rPr>
        <w:t xml:space="preserve">о совершении операции с денежными средствами или иным имуществом, за исключением операций по зачислению денежных средств, поступивших на счет Клиента, </w:t>
      </w:r>
      <w:r w:rsidRPr="00AC636A">
        <w:rPr>
          <w:szCs w:val="22"/>
        </w:rPr>
        <w:t>в случаях, определенных в пункте 3.3.</w:t>
      </w:r>
      <w:r w:rsidR="00F921DC" w:rsidRPr="00AC636A">
        <w:rPr>
          <w:szCs w:val="22"/>
        </w:rPr>
        <w:t>4</w:t>
      </w:r>
      <w:r w:rsidRPr="00AC636A">
        <w:rPr>
          <w:szCs w:val="22"/>
        </w:rPr>
        <w:t xml:space="preserve"> настоящего Регламента. </w:t>
      </w:r>
    </w:p>
    <w:p w:rsidR="00F921DC" w:rsidRPr="00AC636A" w:rsidRDefault="00F921DC" w:rsidP="00F921DC">
      <w:pPr>
        <w:pStyle w:val="norm11"/>
        <w:rPr>
          <w:szCs w:val="22"/>
        </w:rPr>
      </w:pPr>
      <w:r w:rsidRPr="00AC636A">
        <w:rPr>
          <w:szCs w:val="22"/>
        </w:rPr>
        <w:t xml:space="preserve">Об отказе в исполнении Поручения Компания незамедлительно уведомляет Клиента  </w:t>
      </w:r>
      <w:r w:rsidRPr="00AC636A">
        <w:rPr>
          <w:sz w:val="24"/>
          <w:szCs w:val="24"/>
        </w:rPr>
        <w:t>любым оперативным способом связи:</w:t>
      </w:r>
      <w:r w:rsidRPr="00AC636A">
        <w:rPr>
          <w:szCs w:val="22"/>
        </w:rPr>
        <w:t xml:space="preserve"> по телефону,</w:t>
      </w:r>
      <w:r w:rsidRPr="00AC636A">
        <w:rPr>
          <w:sz w:val="24"/>
          <w:szCs w:val="24"/>
        </w:rPr>
        <w:t xml:space="preserve"> с использованием Личного кабинета, электронной почте, </w:t>
      </w:r>
      <w:r w:rsidRPr="00AC636A">
        <w:rPr>
          <w:szCs w:val="22"/>
        </w:rPr>
        <w:t xml:space="preserve">иным способом, предусмотренным Регламентом и договором Сторон, позволяющим зафиксировать факт получения Клиентом отказа, отказ в соответствии с Федеральным законом  №115-ФЗ направляется Клиенту уведомлением в письменной форме по почте, непосредственно Клиенту или его представителю,  </w:t>
      </w:r>
      <w:r w:rsidRPr="00AC636A">
        <w:rPr>
          <w:sz w:val="24"/>
          <w:szCs w:val="24"/>
        </w:rPr>
        <w:t>с использованием Личного кабинета,</w:t>
      </w:r>
      <w:r w:rsidRPr="00AC636A">
        <w:rPr>
          <w:szCs w:val="22"/>
        </w:rPr>
        <w:t xml:space="preserve"> по электронным каналам связи.   </w:t>
      </w:r>
    </w:p>
    <w:p w:rsidR="00EC5EDE" w:rsidRPr="00AC636A" w:rsidRDefault="00EC5EDE" w:rsidP="00CB30B7">
      <w:pPr>
        <w:pStyle w:val="norm11"/>
        <w:numPr>
          <w:ilvl w:val="3"/>
          <w:numId w:val="13"/>
        </w:numPr>
        <w:spacing w:after="0"/>
        <w:ind w:left="0" w:firstLine="567"/>
        <w:rPr>
          <w:szCs w:val="22"/>
        </w:rPr>
      </w:pPr>
      <w:r w:rsidRPr="00AC636A">
        <w:rPr>
          <w:szCs w:val="22"/>
        </w:rPr>
        <w:t xml:space="preserve">Удерживать с Клиента суммы налогов и сборов по операциям с ценными бумагами в порядке, предусмотренном действующим законодательством РФ и нормативными </w:t>
      </w:r>
      <w:r w:rsidR="00ED0F84" w:rsidRPr="00AC636A">
        <w:rPr>
          <w:szCs w:val="22"/>
        </w:rPr>
        <w:t>актами</w:t>
      </w:r>
      <w:r w:rsidR="00F15813" w:rsidRPr="00AC636A">
        <w:rPr>
          <w:szCs w:val="22"/>
        </w:rPr>
        <w:t xml:space="preserve"> в сфере финансовых рынков</w:t>
      </w:r>
      <w:r w:rsidRPr="00AC636A">
        <w:rPr>
          <w:szCs w:val="22"/>
        </w:rPr>
        <w:t>.</w:t>
      </w:r>
    </w:p>
    <w:p w:rsidR="00EC5EDE" w:rsidRPr="00AC636A" w:rsidRDefault="00EC5EDE" w:rsidP="00CB30B7">
      <w:pPr>
        <w:pStyle w:val="norm11"/>
        <w:numPr>
          <w:ilvl w:val="3"/>
          <w:numId w:val="13"/>
        </w:numPr>
        <w:ind w:left="0" w:firstLine="567"/>
        <w:rPr>
          <w:szCs w:val="22"/>
        </w:rPr>
      </w:pPr>
      <w:r w:rsidRPr="00AC636A">
        <w:rPr>
          <w:szCs w:val="22"/>
        </w:rPr>
        <w:t xml:space="preserve">Зачислить денежные средства Клиента, предоставившего Компании право их использования, на собственный счет Компании. При этом, при поступлении от Клиента Поручения на покупку ценных бумаг Компания вправе осуществить расчеты </w:t>
      </w:r>
      <w:r w:rsidR="00EB154E" w:rsidRPr="00AC636A">
        <w:rPr>
          <w:szCs w:val="22"/>
        </w:rPr>
        <w:t xml:space="preserve">по </w:t>
      </w:r>
      <w:r w:rsidRPr="00AC636A">
        <w:rPr>
          <w:szCs w:val="22"/>
        </w:rPr>
        <w:t xml:space="preserve">сделке (сделкам) </w:t>
      </w:r>
      <w:r w:rsidRPr="00AC636A">
        <w:rPr>
          <w:szCs w:val="22"/>
        </w:rPr>
        <w:lastRenderedPageBreak/>
        <w:t>Клиента, совершенной во исполнение Поручения Клиента, с собственного счета Компании без предварительного перечисления денежных средств Клиента на специальный брокерский счет.</w:t>
      </w:r>
    </w:p>
    <w:p w:rsidR="00EC5EDE" w:rsidRPr="00AC636A" w:rsidRDefault="00EC5EDE" w:rsidP="00CB30B7">
      <w:pPr>
        <w:pStyle w:val="norm11"/>
        <w:numPr>
          <w:ilvl w:val="3"/>
          <w:numId w:val="13"/>
        </w:numPr>
        <w:ind w:left="0" w:firstLine="567"/>
        <w:rPr>
          <w:szCs w:val="22"/>
        </w:rPr>
      </w:pPr>
      <w:r w:rsidRPr="00AC636A">
        <w:rPr>
          <w:szCs w:val="22"/>
        </w:rPr>
        <w:t>Потребовать от Клиента вознаграждения за предоставленную информацию, указанную в п. 1.6.4.1. настоящего Регламента (в пределах, не превышающих затрат на ее копирование</w:t>
      </w:r>
      <w:r w:rsidR="00922818" w:rsidRPr="00AC636A">
        <w:rPr>
          <w:szCs w:val="22"/>
        </w:rPr>
        <w:t xml:space="preserve"> в соответствии с </w:t>
      </w:r>
      <w:r w:rsidR="00047E15" w:rsidRPr="00AC636A">
        <w:rPr>
          <w:szCs w:val="22"/>
        </w:rPr>
        <w:t>Тарифным классификатором</w:t>
      </w:r>
      <w:r w:rsidR="00922818" w:rsidRPr="00AC636A">
        <w:rPr>
          <w:szCs w:val="22"/>
        </w:rPr>
        <w:t xml:space="preserve"> (Приложение №15</w:t>
      </w:r>
      <w:r w:rsidR="008179DF" w:rsidRPr="00AC636A">
        <w:rPr>
          <w:szCs w:val="22"/>
        </w:rPr>
        <w:t xml:space="preserve"> к настоящему Регламенту</w:t>
      </w:r>
      <w:r w:rsidRPr="00AC636A">
        <w:rPr>
          <w:szCs w:val="22"/>
        </w:rPr>
        <w:t>).</w:t>
      </w:r>
      <w:r w:rsidR="00922818" w:rsidRPr="00AC636A">
        <w:rPr>
          <w:szCs w:val="22"/>
        </w:rPr>
        <w:t xml:space="preserve"> </w:t>
      </w:r>
    </w:p>
    <w:p w:rsidR="00EC5EDE" w:rsidRPr="00AC636A" w:rsidRDefault="00EC5EDE" w:rsidP="00CB30B7">
      <w:pPr>
        <w:pStyle w:val="norm11"/>
        <w:numPr>
          <w:ilvl w:val="3"/>
          <w:numId w:val="13"/>
        </w:numPr>
        <w:ind w:left="0" w:firstLine="567"/>
        <w:rPr>
          <w:szCs w:val="22"/>
        </w:rPr>
      </w:pPr>
      <w:r w:rsidRPr="00AC636A">
        <w:rPr>
          <w:szCs w:val="22"/>
        </w:rPr>
        <w:t>Без дополнительных распоряжений со стороны Клиента осуществлять операции, связанные с погашением Банком России или эмитентом облигаций, которые принадлежат Клиенту. Денежные средства, полученные в результате погашения облигаций, зачисляются на счет Клиента, открытый в системе внутреннего учета Компании.</w:t>
      </w:r>
    </w:p>
    <w:p w:rsidR="00F921DC" w:rsidRPr="00AC636A" w:rsidRDefault="00F921DC" w:rsidP="00F921DC">
      <w:pPr>
        <w:pStyle w:val="norm11"/>
        <w:numPr>
          <w:ilvl w:val="3"/>
          <w:numId w:val="13"/>
        </w:numPr>
        <w:ind w:left="0" w:firstLine="567"/>
        <w:rPr>
          <w:szCs w:val="22"/>
        </w:rPr>
      </w:pPr>
      <w:r w:rsidRPr="00AC636A">
        <w:rPr>
          <w:szCs w:val="22"/>
        </w:rPr>
        <w:t xml:space="preserve">Требовать от Клиента предоставления дополнительных сведений (документов), получаемых согласно применимым нормативным актам в целях идентификации Клиента, представителей Клиента, его выгодоприобретателей и </w:t>
      </w:r>
      <w:proofErr w:type="spellStart"/>
      <w:r w:rsidRPr="00AC636A">
        <w:rPr>
          <w:szCs w:val="22"/>
        </w:rPr>
        <w:t>бенефициарных</w:t>
      </w:r>
      <w:proofErr w:type="spellEnd"/>
      <w:r w:rsidRPr="00AC636A">
        <w:rPr>
          <w:szCs w:val="22"/>
        </w:rPr>
        <w:t xml:space="preserve"> владельцев, а также в целях исполнения требований налогового и иного законодательства. Обратиться к Клиенту с запросом о предоставлении дополнительной информации, в том числе об источниках происхождения денежных средств, и документов, подтверждающих источники происхождения денежных средств, дополнительных документов и письменных разъяснений, подтверждающих экономический смысл и цель проводимой операции. Предоставление таких сведений (документов) является обязательным, а при их непредставлении Компания вправе применять меры в соответствии с Федеральным законом №115-ФЗ</w:t>
      </w:r>
      <w:r w:rsidR="00651A22" w:rsidRPr="00AC636A">
        <w:rPr>
          <w:szCs w:val="22"/>
        </w:rPr>
        <w:t>, Регламентом</w:t>
      </w:r>
      <w:r w:rsidRPr="00AC636A">
        <w:rPr>
          <w:szCs w:val="22"/>
        </w:rPr>
        <w:t xml:space="preserve">. </w:t>
      </w:r>
    </w:p>
    <w:p w:rsidR="006F375F" w:rsidRPr="00AC636A" w:rsidRDefault="006F375F" w:rsidP="00F921DC">
      <w:pPr>
        <w:pStyle w:val="norm11"/>
        <w:numPr>
          <w:ilvl w:val="3"/>
          <w:numId w:val="13"/>
        </w:numPr>
        <w:ind w:left="0" w:firstLine="567"/>
        <w:rPr>
          <w:szCs w:val="22"/>
        </w:rPr>
      </w:pPr>
      <w:r w:rsidRPr="00AC636A">
        <w:rPr>
          <w:szCs w:val="22"/>
        </w:rPr>
        <w:t>В случае если Правилами ТС предусмотрены несколько технологий заключения сделок, осуществления расчетов и т.п., осуществлять обслуживание Клиента по технологии, выбранной Компанией по своему усмотрению, если иное не установлено законодательством, или соглашением Сторон, а такж</w:t>
      </w:r>
      <w:r w:rsidR="00F30462" w:rsidRPr="00AC636A">
        <w:rPr>
          <w:szCs w:val="22"/>
        </w:rPr>
        <w:t>е Поручением Клиента, в случаях, если указанная в Поручении Клиента технология предусмотрена (допускается) Регламентом</w:t>
      </w:r>
      <w:r w:rsidRPr="00AC636A">
        <w:rPr>
          <w:szCs w:val="22"/>
        </w:rPr>
        <w:t>.</w:t>
      </w:r>
    </w:p>
    <w:p w:rsidR="003A6A8A" w:rsidRPr="00AC636A" w:rsidRDefault="003A6A8A" w:rsidP="00F921DC">
      <w:pPr>
        <w:pStyle w:val="norm11"/>
        <w:numPr>
          <w:ilvl w:val="3"/>
          <w:numId w:val="13"/>
        </w:numPr>
        <w:ind w:left="0" w:firstLine="567"/>
        <w:rPr>
          <w:szCs w:val="22"/>
        </w:rPr>
      </w:pPr>
      <w:r w:rsidRPr="00AC636A">
        <w:rPr>
          <w:szCs w:val="22"/>
        </w:rPr>
        <w:t xml:space="preserve">Предоставить Клиенту Обеспечительную маржу. </w:t>
      </w:r>
      <w:r w:rsidR="004A2B48" w:rsidRPr="00AC636A">
        <w:rPr>
          <w:szCs w:val="22"/>
        </w:rPr>
        <w:t xml:space="preserve">Клиент и Компания соглашаются, что Компания вправе (но не обязана) предоставить Клиенту Обеспечительную маржу в случае недостаточности на Учетном счете Клиента денежных средств в российских рублях для исполнения </w:t>
      </w:r>
      <w:r w:rsidR="00984405" w:rsidRPr="00AC636A">
        <w:rPr>
          <w:szCs w:val="22"/>
        </w:rPr>
        <w:t xml:space="preserve">любых </w:t>
      </w:r>
      <w:r w:rsidR="004A2B48" w:rsidRPr="00AC636A">
        <w:rPr>
          <w:szCs w:val="22"/>
        </w:rPr>
        <w:t xml:space="preserve">текущих обязательств по денежным средствам в рамках Договора об оказании услуг на финансовых рынках (договор присоединения). </w:t>
      </w:r>
      <w:r w:rsidR="004E300C" w:rsidRPr="00AC636A">
        <w:rPr>
          <w:szCs w:val="22"/>
        </w:rPr>
        <w:t xml:space="preserve">Обеспечительная маржа предоставляется </w:t>
      </w:r>
      <w:r w:rsidR="004E300C" w:rsidRPr="00AC636A">
        <w:rPr>
          <w:sz w:val="24"/>
          <w:szCs w:val="24"/>
        </w:rPr>
        <w:t xml:space="preserve">в </w:t>
      </w:r>
      <w:proofErr w:type="spellStart"/>
      <w:r w:rsidR="004E300C" w:rsidRPr="00AC636A">
        <w:rPr>
          <w:sz w:val="24"/>
          <w:szCs w:val="24"/>
        </w:rPr>
        <w:t>безакцептном</w:t>
      </w:r>
      <w:proofErr w:type="spellEnd"/>
      <w:r w:rsidR="004E300C" w:rsidRPr="00AC636A">
        <w:rPr>
          <w:sz w:val="24"/>
          <w:szCs w:val="24"/>
        </w:rPr>
        <w:t xml:space="preserve"> порядке, без предварительного уведомления Клиента.</w:t>
      </w:r>
      <w:r w:rsidR="004E300C" w:rsidRPr="00AC636A">
        <w:rPr>
          <w:szCs w:val="22"/>
        </w:rPr>
        <w:t xml:space="preserve"> </w:t>
      </w:r>
      <w:r w:rsidR="004A2B48" w:rsidRPr="00AC636A">
        <w:rPr>
          <w:szCs w:val="22"/>
        </w:rPr>
        <w:t>В случае предоставления Клиенту Обеспечительной маржи Компания отражает информацию об этом в Отчете Клиенту.</w:t>
      </w:r>
    </w:p>
    <w:p w:rsidR="00EC5EDE" w:rsidRPr="00AC636A" w:rsidRDefault="00EC5EDE" w:rsidP="00CB30B7">
      <w:pPr>
        <w:pStyle w:val="norm11"/>
        <w:numPr>
          <w:ilvl w:val="2"/>
          <w:numId w:val="13"/>
        </w:numPr>
        <w:spacing w:before="120" w:after="0"/>
        <w:ind w:left="426" w:firstLine="141"/>
        <w:rPr>
          <w:i/>
          <w:szCs w:val="22"/>
        </w:rPr>
      </w:pPr>
      <w:r w:rsidRPr="00AC636A">
        <w:rPr>
          <w:i/>
          <w:szCs w:val="22"/>
        </w:rPr>
        <w:t xml:space="preserve">Клиент </w:t>
      </w:r>
      <w:r w:rsidRPr="00AC636A">
        <w:rPr>
          <w:i/>
          <w:iCs/>
          <w:szCs w:val="22"/>
        </w:rPr>
        <w:t>вправе</w:t>
      </w:r>
      <w:r w:rsidRPr="00AC636A">
        <w:rPr>
          <w:i/>
          <w:szCs w:val="22"/>
        </w:rPr>
        <w:t>:</w:t>
      </w:r>
    </w:p>
    <w:p w:rsidR="00EC5EDE" w:rsidRPr="00AC636A" w:rsidRDefault="00EC5EDE" w:rsidP="00CB30B7">
      <w:pPr>
        <w:pStyle w:val="norm11"/>
        <w:numPr>
          <w:ilvl w:val="3"/>
          <w:numId w:val="13"/>
        </w:numPr>
        <w:ind w:left="0" w:firstLine="567"/>
        <w:rPr>
          <w:szCs w:val="22"/>
        </w:rPr>
      </w:pPr>
      <w:r w:rsidRPr="00AC636A">
        <w:rPr>
          <w:szCs w:val="22"/>
        </w:rPr>
        <w:t xml:space="preserve">При отчуждении ценных бумаг и при приобретении у Компании ценных бумаг, либо при приобретении Компанией ценных бумаг по Поручению Клиента потребовать у Компании предоставления информации, определенной </w:t>
      </w:r>
      <w:r w:rsidR="009F103E" w:rsidRPr="00AC636A">
        <w:rPr>
          <w:szCs w:val="22"/>
        </w:rPr>
        <w:t xml:space="preserve">действующим </w:t>
      </w:r>
      <w:r w:rsidRPr="00AC636A">
        <w:rPr>
          <w:szCs w:val="22"/>
        </w:rPr>
        <w:t xml:space="preserve">законодательством РФ и нормативными актами </w:t>
      </w:r>
      <w:r w:rsidR="00F15813" w:rsidRPr="00AC636A">
        <w:rPr>
          <w:szCs w:val="22"/>
        </w:rPr>
        <w:t>в сфере финансовых рынков</w:t>
      </w:r>
      <w:r w:rsidRPr="00AC636A">
        <w:rPr>
          <w:szCs w:val="22"/>
        </w:rPr>
        <w:t xml:space="preserve">. Перечень данных, который Клиент вправе получить в соответствии с настоящим пунктом, содержится в </w:t>
      </w:r>
      <w:r w:rsidR="00965C25" w:rsidRPr="00AC636A">
        <w:rPr>
          <w:szCs w:val="22"/>
        </w:rPr>
        <w:t xml:space="preserve">настоящем </w:t>
      </w:r>
      <w:r w:rsidRPr="00AC636A">
        <w:rPr>
          <w:szCs w:val="22"/>
        </w:rPr>
        <w:t>Регламенте.</w:t>
      </w:r>
    </w:p>
    <w:p w:rsidR="00EC5EDE" w:rsidRPr="00AC636A" w:rsidRDefault="00EC5EDE" w:rsidP="00CB30B7">
      <w:pPr>
        <w:pStyle w:val="norm11"/>
        <w:numPr>
          <w:ilvl w:val="3"/>
          <w:numId w:val="13"/>
        </w:numPr>
        <w:ind w:left="0" w:firstLine="567"/>
        <w:rPr>
          <w:szCs w:val="22"/>
        </w:rPr>
      </w:pPr>
      <w:r w:rsidRPr="00AC636A">
        <w:rPr>
          <w:szCs w:val="22"/>
        </w:rPr>
        <w:t>Дополнительно указать в Поручении на совершение Сделки предпочтительное место исполнения Поручения:</w:t>
      </w:r>
    </w:p>
    <w:p w:rsidR="00EC5EDE" w:rsidRPr="00AC636A" w:rsidRDefault="00D852E2" w:rsidP="00CB30B7">
      <w:pPr>
        <w:pStyle w:val="norm11"/>
        <w:numPr>
          <w:ilvl w:val="0"/>
          <w:numId w:val="17"/>
        </w:numPr>
        <w:spacing w:after="0"/>
        <w:ind w:left="1134" w:hanging="283"/>
        <w:rPr>
          <w:szCs w:val="22"/>
        </w:rPr>
      </w:pPr>
      <w:r w:rsidRPr="00AC636A">
        <w:rPr>
          <w:szCs w:val="22"/>
        </w:rPr>
        <w:t>ПАО Московская биржа</w:t>
      </w:r>
      <w:r w:rsidR="00EC5EDE" w:rsidRPr="00AC636A">
        <w:rPr>
          <w:szCs w:val="22"/>
        </w:rPr>
        <w:t>;</w:t>
      </w:r>
    </w:p>
    <w:p w:rsidR="00522ECF" w:rsidRPr="00AC636A" w:rsidRDefault="00522ECF" w:rsidP="00CB30B7">
      <w:pPr>
        <w:pStyle w:val="norm11"/>
        <w:numPr>
          <w:ilvl w:val="0"/>
          <w:numId w:val="17"/>
        </w:numPr>
        <w:spacing w:after="0"/>
        <w:ind w:left="1134" w:hanging="283"/>
        <w:rPr>
          <w:szCs w:val="22"/>
        </w:rPr>
      </w:pPr>
      <w:r w:rsidRPr="00AC636A">
        <w:rPr>
          <w:szCs w:val="22"/>
        </w:rPr>
        <w:t>иные организованные торговые площадки;</w:t>
      </w:r>
    </w:p>
    <w:p w:rsidR="00EC5EDE" w:rsidRPr="00AC636A" w:rsidRDefault="00EC5EDE" w:rsidP="00CB30B7">
      <w:pPr>
        <w:pStyle w:val="norm11"/>
        <w:numPr>
          <w:ilvl w:val="0"/>
          <w:numId w:val="17"/>
        </w:numPr>
        <w:spacing w:after="0"/>
        <w:ind w:left="1134" w:hanging="283"/>
        <w:rPr>
          <w:szCs w:val="22"/>
        </w:rPr>
      </w:pPr>
      <w:r w:rsidRPr="00AC636A">
        <w:rPr>
          <w:szCs w:val="22"/>
        </w:rPr>
        <w:t>внебиржевой рынок</w:t>
      </w:r>
      <w:r w:rsidR="00522ECF" w:rsidRPr="00AC636A">
        <w:rPr>
          <w:szCs w:val="22"/>
        </w:rPr>
        <w:t>.</w:t>
      </w:r>
    </w:p>
    <w:p w:rsidR="00EC5EDE" w:rsidRPr="00AC636A" w:rsidRDefault="00EC5EDE">
      <w:pPr>
        <w:pStyle w:val="a6"/>
        <w:ind w:firstLine="567"/>
        <w:rPr>
          <w:sz w:val="22"/>
          <w:szCs w:val="22"/>
        </w:rPr>
      </w:pPr>
      <w:r w:rsidRPr="00AC636A">
        <w:rPr>
          <w:sz w:val="22"/>
          <w:szCs w:val="22"/>
        </w:rPr>
        <w:t>По умолчанию признается порядок, при котором Компания самостоятельно определяет место исполнения Поручения Клиента.</w:t>
      </w:r>
    </w:p>
    <w:p w:rsidR="00987C80" w:rsidRPr="00AC636A" w:rsidRDefault="00987C80" w:rsidP="009D30F4">
      <w:pPr>
        <w:pStyle w:val="aff"/>
        <w:numPr>
          <w:ilvl w:val="3"/>
          <w:numId w:val="13"/>
        </w:numPr>
        <w:autoSpaceDE w:val="0"/>
        <w:autoSpaceDN w:val="0"/>
        <w:adjustRightInd w:val="0"/>
        <w:ind w:left="0" w:firstLine="567"/>
        <w:jc w:val="both"/>
        <w:rPr>
          <w:sz w:val="22"/>
          <w:szCs w:val="22"/>
        </w:rPr>
      </w:pPr>
      <w:r w:rsidRPr="00AC636A">
        <w:rPr>
          <w:sz w:val="22"/>
          <w:szCs w:val="22"/>
        </w:rPr>
        <w:t xml:space="preserve">Потребовать </w:t>
      </w:r>
      <w:r w:rsidR="000C14E1" w:rsidRPr="00AC636A">
        <w:rPr>
          <w:sz w:val="22"/>
          <w:szCs w:val="22"/>
        </w:rPr>
        <w:t xml:space="preserve">у Компании </w:t>
      </w:r>
      <w:r w:rsidRPr="00AC636A">
        <w:rPr>
          <w:sz w:val="22"/>
          <w:szCs w:val="22"/>
        </w:rPr>
        <w:t xml:space="preserve">ведения </w:t>
      </w:r>
      <w:r w:rsidR="000C14E1" w:rsidRPr="00AC636A">
        <w:rPr>
          <w:sz w:val="22"/>
          <w:szCs w:val="22"/>
        </w:rPr>
        <w:t xml:space="preserve">в клиринговой организации </w:t>
      </w:r>
      <w:r w:rsidRPr="00AC636A">
        <w:rPr>
          <w:sz w:val="22"/>
          <w:szCs w:val="22"/>
        </w:rPr>
        <w:t xml:space="preserve">отдельного учета его имущества, предоставленного в качестве обеспечения, и обязательств </w:t>
      </w:r>
      <w:r w:rsidR="000C14E1" w:rsidRPr="00AC636A">
        <w:rPr>
          <w:sz w:val="22"/>
          <w:szCs w:val="22"/>
        </w:rPr>
        <w:t xml:space="preserve">Компании как </w:t>
      </w:r>
      <w:r w:rsidRPr="00AC636A">
        <w:rPr>
          <w:sz w:val="22"/>
          <w:szCs w:val="22"/>
        </w:rPr>
        <w:t>участника клиринга, возникших из договоров, за</w:t>
      </w:r>
      <w:r w:rsidR="000C14E1" w:rsidRPr="00AC636A">
        <w:rPr>
          <w:sz w:val="22"/>
          <w:szCs w:val="22"/>
        </w:rPr>
        <w:t>ключенных за счет Клиента. В этом  случае Клиент компенсирует Компании с</w:t>
      </w:r>
      <w:r w:rsidRPr="00AC636A">
        <w:rPr>
          <w:sz w:val="22"/>
          <w:szCs w:val="22"/>
        </w:rPr>
        <w:t>тоимост</w:t>
      </w:r>
      <w:r w:rsidR="000C14E1" w:rsidRPr="00AC636A">
        <w:rPr>
          <w:sz w:val="22"/>
          <w:szCs w:val="22"/>
        </w:rPr>
        <w:t>ь</w:t>
      </w:r>
      <w:r w:rsidRPr="00AC636A">
        <w:rPr>
          <w:sz w:val="22"/>
          <w:szCs w:val="22"/>
        </w:rPr>
        <w:t xml:space="preserve"> услуг </w:t>
      </w:r>
      <w:r w:rsidR="000C14E1" w:rsidRPr="00AC636A">
        <w:rPr>
          <w:sz w:val="22"/>
          <w:szCs w:val="22"/>
        </w:rPr>
        <w:t xml:space="preserve">клиринговой организации </w:t>
      </w:r>
      <w:r w:rsidRPr="00AC636A">
        <w:rPr>
          <w:sz w:val="22"/>
          <w:szCs w:val="22"/>
        </w:rPr>
        <w:t xml:space="preserve">по ведению отдельного учета указанных в настоящем </w:t>
      </w:r>
      <w:r w:rsidR="009D30F4" w:rsidRPr="00AC636A">
        <w:rPr>
          <w:sz w:val="22"/>
          <w:szCs w:val="22"/>
        </w:rPr>
        <w:t>пункте имущества и обязательств</w:t>
      </w:r>
      <w:r w:rsidR="000C14E1" w:rsidRPr="00AC636A">
        <w:rPr>
          <w:sz w:val="22"/>
          <w:szCs w:val="22"/>
        </w:rPr>
        <w:t xml:space="preserve">. </w:t>
      </w:r>
    </w:p>
    <w:p w:rsidR="00987C80" w:rsidRPr="00AC636A" w:rsidRDefault="00987C80" w:rsidP="009D30F4">
      <w:pPr>
        <w:pStyle w:val="a6"/>
        <w:ind w:left="1728"/>
        <w:rPr>
          <w:sz w:val="22"/>
          <w:szCs w:val="22"/>
        </w:rPr>
      </w:pPr>
    </w:p>
    <w:p w:rsidR="00EC5EDE" w:rsidRPr="00AC636A" w:rsidRDefault="00EC5EDE" w:rsidP="00CB30B7">
      <w:pPr>
        <w:pStyle w:val="1"/>
        <w:numPr>
          <w:ilvl w:val="0"/>
          <w:numId w:val="13"/>
        </w:numPr>
        <w:spacing w:before="240" w:after="60"/>
        <w:rPr>
          <w:b/>
          <w:sz w:val="22"/>
          <w:szCs w:val="22"/>
        </w:rPr>
      </w:pPr>
      <w:bookmarkStart w:id="9" w:name="_Toc3450979"/>
      <w:bookmarkStart w:id="10" w:name="_Toc406579993"/>
      <w:r w:rsidRPr="00AC636A">
        <w:rPr>
          <w:b/>
          <w:sz w:val="22"/>
          <w:szCs w:val="22"/>
        </w:rPr>
        <w:lastRenderedPageBreak/>
        <w:t>ПРЕДВАРИТЕЛЬНЫЕ ОПЕРАЦИИ</w:t>
      </w:r>
      <w:bookmarkEnd w:id="9"/>
    </w:p>
    <w:p w:rsidR="0008017A" w:rsidRPr="00AC636A" w:rsidRDefault="00A73A47" w:rsidP="00AF4B89">
      <w:pPr>
        <w:autoSpaceDE w:val="0"/>
        <w:autoSpaceDN w:val="0"/>
        <w:adjustRightInd w:val="0"/>
        <w:ind w:firstLine="540"/>
        <w:jc w:val="both"/>
        <w:rPr>
          <w:sz w:val="22"/>
          <w:szCs w:val="22"/>
        </w:rPr>
      </w:pPr>
      <w:r w:rsidRPr="00AC636A">
        <w:rPr>
          <w:bCs/>
          <w:sz w:val="22"/>
          <w:szCs w:val="22"/>
        </w:rPr>
        <w:t>До приема на обслуживание</w:t>
      </w:r>
      <w:r w:rsidR="0008017A" w:rsidRPr="00AC636A">
        <w:rPr>
          <w:bCs/>
          <w:sz w:val="22"/>
          <w:szCs w:val="22"/>
        </w:rPr>
        <w:t xml:space="preserve"> Компания проводит необходимые процедуры по идентификации Клиента,</w:t>
      </w:r>
      <w:r w:rsidR="005C1D2C" w:rsidRPr="00AC636A">
        <w:rPr>
          <w:bCs/>
          <w:sz w:val="22"/>
          <w:szCs w:val="22"/>
        </w:rPr>
        <w:t xml:space="preserve"> его</w:t>
      </w:r>
      <w:r w:rsidR="0008017A" w:rsidRPr="00AC636A">
        <w:rPr>
          <w:bCs/>
          <w:sz w:val="22"/>
          <w:szCs w:val="22"/>
        </w:rPr>
        <w:t xml:space="preserve"> представител</w:t>
      </w:r>
      <w:r w:rsidR="005C1D2C" w:rsidRPr="00AC636A">
        <w:rPr>
          <w:bCs/>
          <w:sz w:val="22"/>
          <w:szCs w:val="22"/>
        </w:rPr>
        <w:t xml:space="preserve">ей, </w:t>
      </w:r>
      <w:r w:rsidR="0008017A" w:rsidRPr="00AC636A">
        <w:rPr>
          <w:bCs/>
          <w:sz w:val="22"/>
          <w:szCs w:val="22"/>
        </w:rPr>
        <w:t>выгодоприобретател</w:t>
      </w:r>
      <w:r w:rsidR="005C1D2C" w:rsidRPr="00AC636A">
        <w:rPr>
          <w:bCs/>
          <w:sz w:val="22"/>
          <w:szCs w:val="22"/>
        </w:rPr>
        <w:t>ей</w:t>
      </w:r>
      <w:r w:rsidR="00444AE6" w:rsidRPr="00AC636A">
        <w:rPr>
          <w:bCs/>
          <w:sz w:val="22"/>
          <w:szCs w:val="22"/>
        </w:rPr>
        <w:t xml:space="preserve">, </w:t>
      </w:r>
      <w:r w:rsidR="0008017A" w:rsidRPr="00AC636A">
        <w:rPr>
          <w:bCs/>
          <w:sz w:val="22"/>
          <w:szCs w:val="22"/>
        </w:rPr>
        <w:t xml:space="preserve"> </w:t>
      </w:r>
      <w:proofErr w:type="spellStart"/>
      <w:r w:rsidR="00444AE6" w:rsidRPr="00AC636A">
        <w:rPr>
          <w:sz w:val="22"/>
          <w:szCs w:val="22"/>
        </w:rPr>
        <w:t>бенефициарных</w:t>
      </w:r>
      <w:proofErr w:type="spellEnd"/>
      <w:r w:rsidR="00444AE6" w:rsidRPr="00AC636A">
        <w:rPr>
          <w:sz w:val="22"/>
          <w:szCs w:val="22"/>
        </w:rPr>
        <w:t xml:space="preserve"> владельц</w:t>
      </w:r>
      <w:r w:rsidR="005C1D2C" w:rsidRPr="00AC636A">
        <w:rPr>
          <w:sz w:val="22"/>
          <w:szCs w:val="22"/>
        </w:rPr>
        <w:t>ев</w:t>
      </w:r>
      <w:r w:rsidR="00444AE6" w:rsidRPr="00AC636A">
        <w:rPr>
          <w:bCs/>
          <w:sz w:val="22"/>
          <w:szCs w:val="22"/>
        </w:rPr>
        <w:t xml:space="preserve"> </w:t>
      </w:r>
      <w:r w:rsidR="0008017A" w:rsidRPr="00AC636A">
        <w:rPr>
          <w:bCs/>
          <w:sz w:val="22"/>
          <w:szCs w:val="22"/>
        </w:rPr>
        <w:t>(при их наличии)</w:t>
      </w:r>
      <w:r w:rsidR="00AF4B89" w:rsidRPr="00AC636A">
        <w:rPr>
          <w:bCs/>
          <w:sz w:val="22"/>
          <w:szCs w:val="22"/>
        </w:rPr>
        <w:t xml:space="preserve">, а также действия по </w:t>
      </w:r>
      <w:r w:rsidR="00AF4B89" w:rsidRPr="00AC636A">
        <w:rPr>
          <w:sz w:val="22"/>
          <w:szCs w:val="22"/>
        </w:rPr>
        <w:t>выявлению среди лиц, заключающих с Компанией Договор об оказании услуг на финансовых рынках (договор присоединения), лиц, на которых распространяется законодательство иностранного государства о налогообложении иностранных счетов.</w:t>
      </w:r>
    </w:p>
    <w:p w:rsidR="00EC5EDE" w:rsidRPr="00AC636A" w:rsidRDefault="00574878" w:rsidP="00CB30B7">
      <w:pPr>
        <w:pStyle w:val="2"/>
        <w:numPr>
          <w:ilvl w:val="1"/>
          <w:numId w:val="8"/>
        </w:numPr>
        <w:spacing w:before="120" w:after="120"/>
        <w:jc w:val="left"/>
        <w:rPr>
          <w:bCs/>
          <w:sz w:val="22"/>
          <w:szCs w:val="22"/>
        </w:rPr>
      </w:pPr>
      <w:bookmarkStart w:id="11" w:name="_Toc3450980"/>
      <w:r w:rsidRPr="00AC636A">
        <w:rPr>
          <w:bCs/>
          <w:sz w:val="22"/>
          <w:szCs w:val="22"/>
        </w:rPr>
        <w:t xml:space="preserve">Порядок заключения Договора </w:t>
      </w:r>
      <w:r w:rsidRPr="00AC636A">
        <w:rPr>
          <w:sz w:val="22"/>
          <w:szCs w:val="22"/>
        </w:rPr>
        <w:t xml:space="preserve">об оказании услуг на финансовых рынках </w:t>
      </w:r>
      <w:r w:rsidRPr="00AC636A">
        <w:rPr>
          <w:bCs/>
          <w:sz w:val="22"/>
          <w:szCs w:val="22"/>
        </w:rPr>
        <w:t>(договор присоединения)</w:t>
      </w:r>
      <w:bookmarkEnd w:id="11"/>
    </w:p>
    <w:p w:rsidR="00E85EF9" w:rsidRPr="00AC636A" w:rsidRDefault="00E85EF9" w:rsidP="00E85EF9">
      <w:pPr>
        <w:pStyle w:val="aff"/>
        <w:numPr>
          <w:ilvl w:val="0"/>
          <w:numId w:val="2"/>
        </w:numPr>
        <w:contextualSpacing w:val="0"/>
        <w:jc w:val="both"/>
        <w:rPr>
          <w:vanish/>
          <w:sz w:val="22"/>
          <w:szCs w:val="22"/>
        </w:rPr>
      </w:pPr>
    </w:p>
    <w:p w:rsidR="00E85EF9" w:rsidRPr="00AC636A" w:rsidRDefault="00E85EF9" w:rsidP="00E85EF9">
      <w:pPr>
        <w:pStyle w:val="aff"/>
        <w:numPr>
          <w:ilvl w:val="1"/>
          <w:numId w:val="2"/>
        </w:numPr>
        <w:contextualSpacing w:val="0"/>
        <w:jc w:val="both"/>
        <w:rPr>
          <w:vanish/>
          <w:sz w:val="22"/>
          <w:szCs w:val="22"/>
        </w:rPr>
      </w:pPr>
    </w:p>
    <w:p w:rsidR="00EC5EDE" w:rsidRPr="00AC636A" w:rsidRDefault="00EC5EDE" w:rsidP="00CB30B7">
      <w:pPr>
        <w:pStyle w:val="Comm"/>
        <w:numPr>
          <w:ilvl w:val="2"/>
          <w:numId w:val="9"/>
        </w:numPr>
        <w:spacing w:after="0"/>
        <w:ind w:left="0" w:firstLine="567"/>
        <w:rPr>
          <w:bCs/>
          <w:sz w:val="22"/>
          <w:szCs w:val="22"/>
        </w:rPr>
      </w:pPr>
      <w:r w:rsidRPr="00AC636A">
        <w:rPr>
          <w:sz w:val="22"/>
          <w:szCs w:val="22"/>
        </w:rPr>
        <w:t>Заключение Договора об</w:t>
      </w:r>
      <w:r w:rsidR="00226CE2" w:rsidRPr="00AC636A">
        <w:rPr>
          <w:sz w:val="22"/>
          <w:szCs w:val="22"/>
        </w:rPr>
        <w:t xml:space="preserve"> оказании услуг</w:t>
      </w:r>
      <w:r w:rsidRPr="00AC636A">
        <w:rPr>
          <w:sz w:val="22"/>
          <w:szCs w:val="22"/>
        </w:rPr>
        <w:t xml:space="preserve"> на финансовых рынках (договор присоединения) осуществляется путем присоединения (акцепта) к условиям настоящего Регламента. Для осуществления акцепта заинтересованные лица должны совершить следующее:</w:t>
      </w:r>
    </w:p>
    <w:p w:rsidR="00252F05" w:rsidRPr="00AC636A" w:rsidRDefault="00252F05" w:rsidP="00CB30B7">
      <w:pPr>
        <w:pStyle w:val="aff"/>
        <w:numPr>
          <w:ilvl w:val="0"/>
          <w:numId w:val="10"/>
        </w:numPr>
        <w:contextualSpacing w:val="0"/>
        <w:jc w:val="both"/>
        <w:rPr>
          <w:bCs/>
          <w:vanish/>
          <w:sz w:val="22"/>
          <w:szCs w:val="22"/>
        </w:rPr>
      </w:pPr>
    </w:p>
    <w:p w:rsidR="00EC5EDE" w:rsidRPr="00AC636A" w:rsidRDefault="00D11064" w:rsidP="00D11064">
      <w:pPr>
        <w:pStyle w:val="Comm"/>
        <w:numPr>
          <w:ilvl w:val="3"/>
          <w:numId w:val="2"/>
        </w:numPr>
        <w:tabs>
          <w:tab w:val="num" w:pos="1287"/>
        </w:tabs>
        <w:spacing w:after="0"/>
        <w:rPr>
          <w:bCs/>
          <w:sz w:val="22"/>
          <w:szCs w:val="22"/>
        </w:rPr>
      </w:pPr>
      <w:r w:rsidRPr="00AC636A">
        <w:rPr>
          <w:bCs/>
          <w:sz w:val="22"/>
          <w:szCs w:val="22"/>
        </w:rPr>
        <w:t xml:space="preserve"> </w:t>
      </w:r>
      <w:r w:rsidR="00EC5EDE" w:rsidRPr="00AC636A">
        <w:rPr>
          <w:bCs/>
          <w:sz w:val="22"/>
          <w:szCs w:val="22"/>
        </w:rPr>
        <w:t>Внимательно ознакомиться с текстом настоящего Регламента и приложениями к нему</w:t>
      </w:r>
      <w:r w:rsidR="00372F77" w:rsidRPr="00AC636A">
        <w:rPr>
          <w:bCs/>
          <w:sz w:val="22"/>
          <w:szCs w:val="22"/>
        </w:rPr>
        <w:t>.</w:t>
      </w:r>
    </w:p>
    <w:p w:rsidR="00EC5EDE" w:rsidRPr="00AC636A" w:rsidRDefault="00D11064" w:rsidP="00D11064">
      <w:pPr>
        <w:pStyle w:val="Comm"/>
        <w:numPr>
          <w:ilvl w:val="3"/>
          <w:numId w:val="2"/>
        </w:numPr>
        <w:tabs>
          <w:tab w:val="num" w:pos="1276"/>
        </w:tabs>
        <w:spacing w:after="0"/>
        <w:rPr>
          <w:bCs/>
          <w:sz w:val="22"/>
          <w:szCs w:val="22"/>
        </w:rPr>
      </w:pPr>
      <w:r w:rsidRPr="00AC636A">
        <w:rPr>
          <w:bCs/>
          <w:sz w:val="22"/>
          <w:szCs w:val="22"/>
        </w:rPr>
        <w:t xml:space="preserve"> </w:t>
      </w:r>
      <w:r w:rsidR="00EC5EDE" w:rsidRPr="00AC636A">
        <w:rPr>
          <w:bCs/>
          <w:sz w:val="22"/>
          <w:szCs w:val="22"/>
        </w:rPr>
        <w:t>Оформить:</w:t>
      </w:r>
    </w:p>
    <w:p w:rsidR="00EC5EDE" w:rsidRPr="00AC636A" w:rsidRDefault="00EC5EDE" w:rsidP="00CB30B7">
      <w:pPr>
        <w:pStyle w:val="norm11"/>
        <w:numPr>
          <w:ilvl w:val="0"/>
          <w:numId w:val="17"/>
        </w:numPr>
        <w:spacing w:after="0"/>
        <w:ind w:left="1134" w:hanging="283"/>
        <w:rPr>
          <w:szCs w:val="22"/>
        </w:rPr>
      </w:pPr>
      <w:r w:rsidRPr="00AC636A">
        <w:rPr>
          <w:szCs w:val="22"/>
        </w:rPr>
        <w:t>«Заявление на комплексное обслуживание на финансовых рынках» (Приложение №3 к настоящему Регламенту)</w:t>
      </w:r>
      <w:r w:rsidR="005D4D7E" w:rsidRPr="00AC636A">
        <w:rPr>
          <w:szCs w:val="22"/>
        </w:rPr>
        <w:t xml:space="preserve"> </w:t>
      </w:r>
      <w:r w:rsidR="00B04CA4" w:rsidRPr="00AC636A">
        <w:rPr>
          <w:szCs w:val="22"/>
        </w:rPr>
        <w:t>и/</w:t>
      </w:r>
      <w:r w:rsidR="005D4D7E" w:rsidRPr="00AC636A">
        <w:rPr>
          <w:szCs w:val="22"/>
        </w:rPr>
        <w:t>или иное заявление</w:t>
      </w:r>
      <w:r w:rsidR="00986BAB" w:rsidRPr="00AC636A">
        <w:rPr>
          <w:szCs w:val="22"/>
        </w:rPr>
        <w:t xml:space="preserve"> (далее – Заявление на открытие счета)</w:t>
      </w:r>
      <w:r w:rsidR="005D4D7E" w:rsidRPr="00AC636A">
        <w:rPr>
          <w:szCs w:val="22"/>
        </w:rPr>
        <w:t>, в случае, предусмотренном Регламентом</w:t>
      </w:r>
      <w:r w:rsidRPr="00AC636A">
        <w:rPr>
          <w:szCs w:val="22"/>
        </w:rPr>
        <w:t>;</w:t>
      </w:r>
    </w:p>
    <w:p w:rsidR="00EC5EDE" w:rsidRPr="00AC636A" w:rsidRDefault="00EC5EDE" w:rsidP="00CB30B7">
      <w:pPr>
        <w:pStyle w:val="norm11"/>
        <w:numPr>
          <w:ilvl w:val="0"/>
          <w:numId w:val="17"/>
        </w:numPr>
        <w:spacing w:after="0"/>
        <w:ind w:left="1134" w:hanging="283"/>
        <w:rPr>
          <w:szCs w:val="22"/>
        </w:rPr>
      </w:pPr>
      <w:r w:rsidRPr="00AC636A">
        <w:rPr>
          <w:szCs w:val="22"/>
        </w:rPr>
        <w:t>Анкету Клиента по форме Приложения № 2 к настоящему Регламенту;</w:t>
      </w:r>
    </w:p>
    <w:p w:rsidR="00EC5EDE" w:rsidRPr="00AC636A" w:rsidRDefault="00D56F61" w:rsidP="00CB30B7">
      <w:pPr>
        <w:pStyle w:val="norm11"/>
        <w:numPr>
          <w:ilvl w:val="0"/>
          <w:numId w:val="17"/>
        </w:numPr>
        <w:spacing w:after="0"/>
        <w:ind w:left="1134" w:hanging="283"/>
        <w:rPr>
          <w:szCs w:val="22"/>
        </w:rPr>
      </w:pPr>
      <w:r w:rsidRPr="00AC636A">
        <w:rPr>
          <w:szCs w:val="22"/>
        </w:rPr>
        <w:t xml:space="preserve"> </w:t>
      </w:r>
      <w:r w:rsidR="00EC5EDE" w:rsidRPr="00AC636A">
        <w:rPr>
          <w:szCs w:val="22"/>
        </w:rPr>
        <w:t>комплект документов для открытия счета депо в Депозитарии Компании в соответствии с требованиями «Условий осуществления депозитарной деятельности АО ИФК "</w:t>
      </w:r>
      <w:proofErr w:type="spellStart"/>
      <w:r w:rsidR="00EC5EDE" w:rsidRPr="00AC636A">
        <w:rPr>
          <w:szCs w:val="22"/>
        </w:rPr>
        <w:t>Солид</w:t>
      </w:r>
      <w:proofErr w:type="spellEnd"/>
      <w:r w:rsidR="00EC5EDE" w:rsidRPr="00AC636A">
        <w:rPr>
          <w:szCs w:val="22"/>
        </w:rPr>
        <w:t>» (Клиентским регламентом)»</w:t>
      </w:r>
      <w:r w:rsidR="00EE08F2" w:rsidRPr="00AC636A">
        <w:rPr>
          <w:szCs w:val="22"/>
        </w:rPr>
        <w:t>;</w:t>
      </w:r>
    </w:p>
    <w:p w:rsidR="00EE08F2" w:rsidRPr="00AC636A" w:rsidRDefault="00EE08F2" w:rsidP="00CB30B7">
      <w:pPr>
        <w:pStyle w:val="norm11"/>
        <w:numPr>
          <w:ilvl w:val="0"/>
          <w:numId w:val="17"/>
        </w:numPr>
        <w:spacing w:after="0"/>
        <w:ind w:left="1134" w:hanging="283"/>
        <w:rPr>
          <w:szCs w:val="22"/>
        </w:rPr>
      </w:pPr>
      <w:r w:rsidRPr="00AC636A">
        <w:rPr>
          <w:szCs w:val="22"/>
        </w:rPr>
        <w:t>Поручение на назначение оператора счета депо (раздела счета депо) по форме Д-10 «Условий осуществления депозитарной деятельности (Клиентского регламента)» АО ИФК «</w:t>
      </w:r>
      <w:proofErr w:type="spellStart"/>
      <w:r w:rsidRPr="00AC636A">
        <w:rPr>
          <w:szCs w:val="22"/>
        </w:rPr>
        <w:t>Солид</w:t>
      </w:r>
      <w:proofErr w:type="spellEnd"/>
      <w:r w:rsidRPr="00AC636A">
        <w:rPr>
          <w:szCs w:val="22"/>
        </w:rPr>
        <w:t>»</w:t>
      </w:r>
      <w:r w:rsidR="00657412" w:rsidRPr="00AC636A">
        <w:rPr>
          <w:szCs w:val="22"/>
        </w:rPr>
        <w:t>.</w:t>
      </w:r>
    </w:p>
    <w:p w:rsidR="008A3FF5" w:rsidRPr="00AC636A" w:rsidRDefault="008A3FF5" w:rsidP="008A3FF5">
      <w:pPr>
        <w:pStyle w:val="Comm"/>
        <w:spacing w:after="0"/>
        <w:rPr>
          <w:bCs/>
          <w:sz w:val="22"/>
          <w:szCs w:val="22"/>
        </w:rPr>
      </w:pPr>
      <w:r w:rsidRPr="00AC636A">
        <w:rPr>
          <w:bCs/>
          <w:sz w:val="22"/>
          <w:szCs w:val="22"/>
        </w:rPr>
        <w:t xml:space="preserve">При заполнении Анкеты физическим лицом (Приложение № 2-а к настоящему Регламенту) на бумажном носителе, а также при наличии представителя - Анкеты представителя (Приложение №2-е-ж), при наличии выгодоприобретателя – Анкеты выгодоприобретателя (Приложение №2-в-г), при наличии </w:t>
      </w:r>
      <w:proofErr w:type="spellStart"/>
      <w:r w:rsidRPr="00AC636A">
        <w:rPr>
          <w:bCs/>
          <w:sz w:val="22"/>
          <w:szCs w:val="22"/>
        </w:rPr>
        <w:t>бенефициарного</w:t>
      </w:r>
      <w:proofErr w:type="spellEnd"/>
      <w:r w:rsidRPr="00AC636A">
        <w:rPr>
          <w:bCs/>
          <w:sz w:val="22"/>
          <w:szCs w:val="22"/>
        </w:rPr>
        <w:t xml:space="preserve"> владельца - Анкеты </w:t>
      </w:r>
      <w:proofErr w:type="spellStart"/>
      <w:r w:rsidRPr="00AC636A">
        <w:rPr>
          <w:bCs/>
          <w:sz w:val="22"/>
          <w:szCs w:val="22"/>
        </w:rPr>
        <w:t>бенефициарного</w:t>
      </w:r>
      <w:proofErr w:type="spellEnd"/>
      <w:r w:rsidRPr="00AC636A">
        <w:rPr>
          <w:bCs/>
          <w:sz w:val="22"/>
          <w:szCs w:val="22"/>
        </w:rPr>
        <w:t xml:space="preserve"> владельца (Приложение №2-д), данное лицо должно подписать указанные Анкеты в присутствии уполномоченного лица Компании, филиала Компании или представительства Компании, либо заверить подпись на Анкете нотариально. </w:t>
      </w:r>
    </w:p>
    <w:p w:rsidR="008A3FF5" w:rsidRPr="00AC636A" w:rsidRDefault="008A3FF5" w:rsidP="008A3FF5">
      <w:pPr>
        <w:pStyle w:val="Comm"/>
        <w:spacing w:after="0"/>
        <w:rPr>
          <w:bCs/>
          <w:sz w:val="22"/>
          <w:szCs w:val="22"/>
        </w:rPr>
      </w:pPr>
      <w:r w:rsidRPr="00AC636A">
        <w:rPr>
          <w:bCs/>
          <w:sz w:val="22"/>
          <w:szCs w:val="22"/>
        </w:rPr>
        <w:t xml:space="preserve">При предоставлении Анкеты Клиента – юридического лица (Приложение № 2-б к настоящему Регламенту) уполномоченное лицо Клиента предоставляет в обязательном порядке в соответствии с </w:t>
      </w:r>
      <w:r w:rsidRPr="00AC636A">
        <w:rPr>
          <w:sz w:val="22"/>
          <w:szCs w:val="22"/>
        </w:rPr>
        <w:t xml:space="preserve">Федеральным законом № 115-ФЗ </w:t>
      </w:r>
      <w:r w:rsidRPr="00AC636A">
        <w:rPr>
          <w:bCs/>
          <w:sz w:val="22"/>
          <w:szCs w:val="22"/>
        </w:rPr>
        <w:t xml:space="preserve">Анкеты </w:t>
      </w:r>
      <w:proofErr w:type="spellStart"/>
      <w:r w:rsidRPr="00AC636A">
        <w:rPr>
          <w:bCs/>
          <w:sz w:val="22"/>
          <w:szCs w:val="22"/>
        </w:rPr>
        <w:t>Бенефициарных</w:t>
      </w:r>
      <w:proofErr w:type="spellEnd"/>
      <w:r w:rsidRPr="00AC636A">
        <w:rPr>
          <w:bCs/>
          <w:sz w:val="22"/>
          <w:szCs w:val="22"/>
        </w:rPr>
        <w:t xml:space="preserve"> владельцев – физических лиц (Приложение №2-д к настоящему Регламенту), при наличии представителей (за исключением руководителя организации) - Анкеты представителя (Приложение №2-е-ж), при наличии выгодоприобретателей – Анкеты выгодоприобретателя (Приложение №2-в-г). </w:t>
      </w:r>
    </w:p>
    <w:p w:rsidR="00A2348B" w:rsidRPr="00AC636A" w:rsidRDefault="00A2348B">
      <w:pPr>
        <w:pStyle w:val="Comm"/>
        <w:spacing w:after="0"/>
        <w:ind w:firstLine="567"/>
        <w:rPr>
          <w:bCs/>
          <w:sz w:val="22"/>
          <w:szCs w:val="22"/>
        </w:rPr>
      </w:pPr>
      <w:r w:rsidRPr="00AC636A">
        <w:rPr>
          <w:bCs/>
          <w:sz w:val="22"/>
          <w:szCs w:val="22"/>
        </w:rPr>
        <w:t>В случае, если в Анкете Клиента нет образца подписи Клиента, Компания использует в качестве образца подписи Клиента образец подписи Клиента в соответствии с п. 2.1.3 Регламента.</w:t>
      </w:r>
    </w:p>
    <w:p w:rsidR="00A2348B" w:rsidRPr="00AC636A" w:rsidRDefault="00A2348B">
      <w:pPr>
        <w:pStyle w:val="Comm"/>
        <w:spacing w:after="0"/>
        <w:ind w:firstLine="567"/>
        <w:rPr>
          <w:bCs/>
          <w:sz w:val="22"/>
          <w:szCs w:val="22"/>
        </w:rPr>
      </w:pPr>
      <w:r w:rsidRPr="00AC636A">
        <w:rPr>
          <w:bCs/>
          <w:sz w:val="22"/>
          <w:szCs w:val="22"/>
        </w:rPr>
        <w:t xml:space="preserve">В случае, если в Анкете Клиента не указаны банковские реквизиты Клиента, Компания использует в качестве таких реквизитов реквизиты </w:t>
      </w:r>
      <w:r w:rsidR="00116CD9" w:rsidRPr="00AC636A">
        <w:rPr>
          <w:bCs/>
          <w:sz w:val="22"/>
          <w:szCs w:val="22"/>
        </w:rPr>
        <w:t xml:space="preserve">банковского </w:t>
      </w:r>
      <w:r w:rsidRPr="00AC636A">
        <w:rPr>
          <w:bCs/>
          <w:sz w:val="22"/>
          <w:szCs w:val="22"/>
        </w:rPr>
        <w:t>счета Клиента, с которого осуществлено первое поступление денежных средств Клиента в рамках заключенного Сторонами Договора об оказании услуг на финансовых рынках (договор присоединения).</w:t>
      </w:r>
    </w:p>
    <w:p w:rsidR="00EC5EDE" w:rsidRPr="00AC636A" w:rsidRDefault="00F36E98" w:rsidP="00D11064">
      <w:pPr>
        <w:pStyle w:val="Comm"/>
        <w:numPr>
          <w:ilvl w:val="3"/>
          <w:numId w:val="2"/>
        </w:numPr>
        <w:tabs>
          <w:tab w:val="num" w:pos="1287"/>
        </w:tabs>
        <w:spacing w:after="0"/>
        <w:ind w:left="0" w:firstLine="567"/>
        <w:rPr>
          <w:bCs/>
          <w:sz w:val="22"/>
          <w:szCs w:val="22"/>
        </w:rPr>
      </w:pPr>
      <w:r w:rsidRPr="00AC636A">
        <w:rPr>
          <w:bCs/>
          <w:sz w:val="22"/>
          <w:szCs w:val="22"/>
        </w:rPr>
        <w:t>Подготовить комплект документов Клиента (включа</w:t>
      </w:r>
      <w:r w:rsidR="00D11064" w:rsidRPr="00AC636A">
        <w:rPr>
          <w:bCs/>
          <w:sz w:val="22"/>
          <w:szCs w:val="22"/>
        </w:rPr>
        <w:t>я документы, указанные в п.2.1.1</w:t>
      </w:r>
      <w:r w:rsidRPr="00AC636A">
        <w:rPr>
          <w:bCs/>
          <w:sz w:val="22"/>
          <w:szCs w:val="22"/>
        </w:rPr>
        <w:t>.2) в соответствии с Приложением № 4 к настоящему Регламенту.</w:t>
      </w:r>
    </w:p>
    <w:p w:rsidR="00953900" w:rsidRPr="00AC636A" w:rsidRDefault="00871425" w:rsidP="00953900">
      <w:pPr>
        <w:pStyle w:val="Comm"/>
        <w:numPr>
          <w:ilvl w:val="2"/>
          <w:numId w:val="2"/>
        </w:numPr>
        <w:spacing w:after="0"/>
        <w:ind w:left="0" w:firstLine="567"/>
        <w:rPr>
          <w:bCs/>
          <w:sz w:val="22"/>
          <w:szCs w:val="22"/>
        </w:rPr>
      </w:pPr>
      <w:r w:rsidRPr="00AC636A">
        <w:rPr>
          <w:bCs/>
          <w:sz w:val="22"/>
          <w:szCs w:val="22"/>
        </w:rPr>
        <w:t>Д</w:t>
      </w:r>
      <w:r w:rsidR="00EC5EDE" w:rsidRPr="00AC636A">
        <w:rPr>
          <w:bCs/>
          <w:sz w:val="22"/>
          <w:szCs w:val="22"/>
        </w:rPr>
        <w:t>окументы</w:t>
      </w:r>
      <w:r w:rsidR="00D11064" w:rsidRPr="00AC636A">
        <w:rPr>
          <w:bCs/>
          <w:sz w:val="22"/>
          <w:szCs w:val="22"/>
        </w:rPr>
        <w:t>, составленные на бумажном носителе</w:t>
      </w:r>
      <w:r w:rsidR="00EC5EDE" w:rsidRPr="00AC636A">
        <w:rPr>
          <w:bCs/>
          <w:sz w:val="22"/>
          <w:szCs w:val="22"/>
        </w:rPr>
        <w:t xml:space="preserve"> по п. 2.1.</w:t>
      </w:r>
      <w:r w:rsidR="00D11064" w:rsidRPr="00AC636A">
        <w:rPr>
          <w:bCs/>
          <w:sz w:val="22"/>
          <w:szCs w:val="22"/>
        </w:rPr>
        <w:t xml:space="preserve">1 </w:t>
      </w:r>
      <w:r w:rsidR="00EC5EDE" w:rsidRPr="00AC636A">
        <w:rPr>
          <w:bCs/>
          <w:sz w:val="22"/>
          <w:szCs w:val="22"/>
        </w:rPr>
        <w:t xml:space="preserve"> настоящего раздела </w:t>
      </w:r>
      <w:r w:rsidRPr="00AC636A">
        <w:rPr>
          <w:bCs/>
          <w:sz w:val="22"/>
          <w:szCs w:val="22"/>
        </w:rPr>
        <w:t xml:space="preserve">направляются Клиентом в Компанию </w:t>
      </w:r>
      <w:r w:rsidR="00EC5EDE" w:rsidRPr="00AC636A">
        <w:rPr>
          <w:bCs/>
          <w:sz w:val="22"/>
          <w:szCs w:val="22"/>
        </w:rPr>
        <w:t xml:space="preserve">по почте ( заказным письмом с уведомлением), </w:t>
      </w:r>
      <w:r w:rsidRPr="00AC636A">
        <w:rPr>
          <w:bCs/>
          <w:sz w:val="22"/>
          <w:szCs w:val="22"/>
        </w:rPr>
        <w:t xml:space="preserve">или </w:t>
      </w:r>
      <w:r w:rsidR="00EC5EDE" w:rsidRPr="00AC636A">
        <w:rPr>
          <w:bCs/>
          <w:sz w:val="22"/>
          <w:szCs w:val="22"/>
        </w:rPr>
        <w:t>представ</w:t>
      </w:r>
      <w:r w:rsidRPr="00AC636A">
        <w:rPr>
          <w:bCs/>
          <w:sz w:val="22"/>
          <w:szCs w:val="22"/>
        </w:rPr>
        <w:t xml:space="preserve">ляются им </w:t>
      </w:r>
      <w:r w:rsidR="00EC5EDE" w:rsidRPr="00AC636A">
        <w:rPr>
          <w:bCs/>
          <w:sz w:val="22"/>
          <w:szCs w:val="22"/>
        </w:rPr>
        <w:t xml:space="preserve">лично или с нарочным в офис Компании или ее филиалов или представительств, адреса которых опубликованы на </w:t>
      </w:r>
      <w:r w:rsidR="00EC5EDE" w:rsidRPr="00AC636A">
        <w:rPr>
          <w:sz w:val="22"/>
          <w:szCs w:val="22"/>
          <w:lang w:val="en-US"/>
        </w:rPr>
        <w:t>WEB</w:t>
      </w:r>
      <w:r w:rsidR="00EC5EDE" w:rsidRPr="00AC636A">
        <w:rPr>
          <w:sz w:val="22"/>
          <w:szCs w:val="22"/>
        </w:rPr>
        <w:t>-сайте Компании.</w:t>
      </w:r>
    </w:p>
    <w:p w:rsidR="00953900" w:rsidRPr="00AC636A" w:rsidRDefault="005D4D7E" w:rsidP="00953900">
      <w:pPr>
        <w:pStyle w:val="Comm"/>
        <w:numPr>
          <w:ilvl w:val="2"/>
          <w:numId w:val="2"/>
        </w:numPr>
        <w:spacing w:after="0"/>
        <w:ind w:left="0" w:firstLine="567"/>
        <w:rPr>
          <w:bCs/>
          <w:sz w:val="22"/>
          <w:szCs w:val="22"/>
        </w:rPr>
      </w:pPr>
      <w:r w:rsidRPr="00AC636A">
        <w:rPr>
          <w:sz w:val="22"/>
          <w:szCs w:val="22"/>
        </w:rPr>
        <w:t xml:space="preserve">Клиент вправе передать Компании </w:t>
      </w:r>
      <w:r w:rsidR="003C5D73" w:rsidRPr="00AC636A">
        <w:rPr>
          <w:sz w:val="22"/>
          <w:szCs w:val="22"/>
        </w:rPr>
        <w:t>указанные в настоящем разделе документы в форме электронных документов посредством Личного кабинета в порядке установленном Условиями использования Личного кабинета (Приложение №</w:t>
      </w:r>
      <w:r w:rsidR="007048FB" w:rsidRPr="00AC636A">
        <w:rPr>
          <w:sz w:val="22"/>
          <w:szCs w:val="22"/>
        </w:rPr>
        <w:t xml:space="preserve">24 к настоящему Регламенту) с учетом положений </w:t>
      </w:r>
      <w:r w:rsidR="00953900" w:rsidRPr="00AC636A">
        <w:rPr>
          <w:sz w:val="22"/>
          <w:szCs w:val="22"/>
        </w:rPr>
        <w:t xml:space="preserve">Условий брокерского обслуживания Клиента при дистанционном заключении Договора об оказании услуг на финансовых рынках (договора присоединения) </w:t>
      </w:r>
      <w:r w:rsidR="00953900" w:rsidRPr="00AC636A">
        <w:rPr>
          <w:bCs/>
          <w:sz w:val="22"/>
          <w:szCs w:val="22"/>
        </w:rPr>
        <w:t xml:space="preserve">(Приложение №29 к настоящему Регламенту). </w:t>
      </w:r>
      <w:r w:rsidR="000705BA" w:rsidRPr="00AC636A">
        <w:rPr>
          <w:bCs/>
          <w:sz w:val="22"/>
          <w:szCs w:val="22"/>
        </w:rPr>
        <w:t xml:space="preserve">Компания вправе, в случаях предусмотренных Регламентом, </w:t>
      </w:r>
      <w:r w:rsidR="000705BA" w:rsidRPr="00AC636A">
        <w:rPr>
          <w:bCs/>
          <w:sz w:val="22"/>
          <w:szCs w:val="22"/>
        </w:rPr>
        <w:lastRenderedPageBreak/>
        <w:t>использовать в качестве образца подписи Клиента, образец подписи Клиента, содержащийся в надлежащим образом заверенной копии паспорта Клиента, направленной через Личный кабинет, или в ином электронном документе, направленном через Личный кабинет, если возможность предоставления такого документа через Личный кабинет предусмотрена Компанией.</w:t>
      </w:r>
    </w:p>
    <w:p w:rsidR="00EC5EDE" w:rsidRPr="00AC636A" w:rsidRDefault="00EC5EDE" w:rsidP="00D11064">
      <w:pPr>
        <w:pStyle w:val="Comm"/>
        <w:numPr>
          <w:ilvl w:val="2"/>
          <w:numId w:val="2"/>
        </w:numPr>
        <w:spacing w:after="0"/>
        <w:ind w:left="0" w:firstLine="567"/>
        <w:rPr>
          <w:bCs/>
          <w:sz w:val="22"/>
          <w:szCs w:val="22"/>
        </w:rPr>
      </w:pPr>
      <w:r w:rsidRPr="00AC636A">
        <w:rPr>
          <w:sz w:val="22"/>
          <w:szCs w:val="22"/>
        </w:rPr>
        <w:t>После проверки представленных</w:t>
      </w:r>
      <w:r w:rsidR="00677D72" w:rsidRPr="00AC636A">
        <w:rPr>
          <w:sz w:val="22"/>
          <w:szCs w:val="22"/>
        </w:rPr>
        <w:t xml:space="preserve"> Клиентом</w:t>
      </w:r>
      <w:r w:rsidRPr="00AC636A">
        <w:rPr>
          <w:sz w:val="22"/>
          <w:szCs w:val="22"/>
        </w:rPr>
        <w:t xml:space="preserve"> документов, </w:t>
      </w:r>
      <w:r w:rsidR="00677D72" w:rsidRPr="00AC636A">
        <w:rPr>
          <w:sz w:val="22"/>
          <w:szCs w:val="22"/>
        </w:rPr>
        <w:t xml:space="preserve">и осуществления предварительных процедур, предусмотренных настоящим разделом, </w:t>
      </w:r>
      <w:r w:rsidRPr="00AC636A">
        <w:rPr>
          <w:sz w:val="22"/>
          <w:szCs w:val="22"/>
        </w:rPr>
        <w:t>Компания осуществляет:</w:t>
      </w:r>
    </w:p>
    <w:p w:rsidR="00EC5EDE" w:rsidRPr="00AC636A" w:rsidRDefault="00EC5EDE" w:rsidP="00CB30B7">
      <w:pPr>
        <w:pStyle w:val="norm11"/>
        <w:numPr>
          <w:ilvl w:val="0"/>
          <w:numId w:val="17"/>
        </w:numPr>
        <w:spacing w:after="0"/>
        <w:ind w:left="1134" w:hanging="283"/>
        <w:rPr>
          <w:szCs w:val="22"/>
        </w:rPr>
      </w:pPr>
      <w:r w:rsidRPr="00AC636A">
        <w:rPr>
          <w:szCs w:val="22"/>
        </w:rPr>
        <w:t xml:space="preserve">оформление Договора об </w:t>
      </w:r>
      <w:r w:rsidR="00226CE2" w:rsidRPr="00AC636A">
        <w:rPr>
          <w:szCs w:val="22"/>
        </w:rPr>
        <w:t>оказании услуг</w:t>
      </w:r>
      <w:r w:rsidRPr="00AC636A">
        <w:rPr>
          <w:szCs w:val="22"/>
        </w:rPr>
        <w:t xml:space="preserve"> на финансовых рынках (договор присоединения);</w:t>
      </w:r>
    </w:p>
    <w:p w:rsidR="00EC5EDE" w:rsidRPr="00AC636A" w:rsidRDefault="00EC5EDE" w:rsidP="00CB30B7">
      <w:pPr>
        <w:pStyle w:val="norm11"/>
        <w:numPr>
          <w:ilvl w:val="0"/>
          <w:numId w:val="17"/>
        </w:numPr>
        <w:spacing w:after="0"/>
        <w:ind w:left="1134" w:hanging="283"/>
        <w:rPr>
          <w:szCs w:val="22"/>
        </w:rPr>
      </w:pPr>
      <w:r w:rsidRPr="00AC636A">
        <w:rPr>
          <w:szCs w:val="22"/>
        </w:rPr>
        <w:t>присвоение Клиенту индивидуального регистрационного номера для последующей идентификации торговых операций, совершаемых в интересах Клиента, а также их отличия от прочих торговых операций, совершаемых Компанией в интересах других Клиентов и собственных операций Компании;</w:t>
      </w:r>
    </w:p>
    <w:p w:rsidR="00EC5EDE" w:rsidRPr="00AC636A" w:rsidRDefault="00EC5EDE" w:rsidP="00CB30B7">
      <w:pPr>
        <w:pStyle w:val="norm11"/>
        <w:numPr>
          <w:ilvl w:val="0"/>
          <w:numId w:val="17"/>
        </w:numPr>
        <w:spacing w:after="0"/>
        <w:ind w:left="1134" w:hanging="283"/>
        <w:rPr>
          <w:szCs w:val="22"/>
        </w:rPr>
      </w:pPr>
      <w:r w:rsidRPr="00AC636A">
        <w:rPr>
          <w:szCs w:val="22"/>
        </w:rPr>
        <w:t>открытие соответствующих счетов Клиента (в том числе счета депо в Депозитарии Компании, при необходимости), указанных Клиентом в Заявлении о комплексном обслуживании на финансовых рынках;</w:t>
      </w:r>
    </w:p>
    <w:p w:rsidR="00EC5EDE" w:rsidRPr="00AC636A" w:rsidRDefault="00EC5EDE" w:rsidP="00CB30B7">
      <w:pPr>
        <w:pStyle w:val="norm11"/>
        <w:numPr>
          <w:ilvl w:val="0"/>
          <w:numId w:val="17"/>
        </w:numPr>
        <w:spacing w:after="0"/>
        <w:ind w:left="1134" w:hanging="283"/>
        <w:rPr>
          <w:szCs w:val="22"/>
        </w:rPr>
      </w:pPr>
      <w:r w:rsidRPr="00AC636A">
        <w:rPr>
          <w:szCs w:val="22"/>
        </w:rPr>
        <w:t>предоставл</w:t>
      </w:r>
      <w:r w:rsidR="00730F9F" w:rsidRPr="00AC636A">
        <w:rPr>
          <w:szCs w:val="22"/>
        </w:rPr>
        <w:t>ение</w:t>
      </w:r>
      <w:r w:rsidRPr="00AC636A">
        <w:rPr>
          <w:szCs w:val="22"/>
        </w:rPr>
        <w:t xml:space="preserve"> в ТС сведени</w:t>
      </w:r>
      <w:r w:rsidR="00730F9F" w:rsidRPr="00AC636A">
        <w:rPr>
          <w:szCs w:val="22"/>
        </w:rPr>
        <w:t>й</w:t>
      </w:r>
      <w:r w:rsidRPr="00AC636A">
        <w:rPr>
          <w:szCs w:val="22"/>
        </w:rPr>
        <w:t xml:space="preserve"> о Клиенте в объеме, предусмотренном правилами этих ТС;</w:t>
      </w:r>
    </w:p>
    <w:p w:rsidR="00EC5EDE" w:rsidRPr="00AC636A" w:rsidRDefault="00EC5EDE" w:rsidP="00CB30B7">
      <w:pPr>
        <w:pStyle w:val="norm11"/>
        <w:numPr>
          <w:ilvl w:val="0"/>
          <w:numId w:val="17"/>
        </w:numPr>
        <w:spacing w:after="0"/>
        <w:ind w:left="1134" w:hanging="283"/>
        <w:rPr>
          <w:szCs w:val="22"/>
        </w:rPr>
      </w:pPr>
      <w:r w:rsidRPr="00AC636A">
        <w:rPr>
          <w:szCs w:val="22"/>
        </w:rPr>
        <w:t>регистрацию Клиента в ТС в порядке, предусмотренном Правилами этих ТС (в случае необходимости).</w:t>
      </w:r>
    </w:p>
    <w:p w:rsidR="00EC5EDE" w:rsidRPr="00AC636A" w:rsidRDefault="00EC5EDE" w:rsidP="00D11064">
      <w:pPr>
        <w:pStyle w:val="Comm"/>
        <w:numPr>
          <w:ilvl w:val="2"/>
          <w:numId w:val="2"/>
        </w:numPr>
        <w:spacing w:after="0"/>
        <w:ind w:left="0" w:firstLine="567"/>
        <w:rPr>
          <w:bCs/>
          <w:sz w:val="22"/>
          <w:szCs w:val="22"/>
        </w:rPr>
      </w:pPr>
      <w:r w:rsidRPr="00AC636A">
        <w:rPr>
          <w:sz w:val="22"/>
          <w:szCs w:val="22"/>
        </w:rPr>
        <w:t>Компания оставляет за собой право запрашивать иные документы для подтверждения сведений о Клиенте, указанных в Заявлении на комплексное обсл</w:t>
      </w:r>
      <w:r w:rsidR="000746A5" w:rsidRPr="00AC636A">
        <w:rPr>
          <w:sz w:val="22"/>
          <w:szCs w:val="22"/>
        </w:rPr>
        <w:t>уживание на финансовых рынках</w:t>
      </w:r>
      <w:r w:rsidR="00677D72" w:rsidRPr="00AC636A">
        <w:rPr>
          <w:sz w:val="22"/>
          <w:szCs w:val="22"/>
        </w:rPr>
        <w:t>,</w:t>
      </w:r>
      <w:r w:rsidR="000746A5" w:rsidRPr="00AC636A">
        <w:rPr>
          <w:sz w:val="22"/>
          <w:szCs w:val="22"/>
        </w:rPr>
        <w:t xml:space="preserve"> </w:t>
      </w:r>
      <w:r w:rsidRPr="00AC636A">
        <w:rPr>
          <w:sz w:val="22"/>
          <w:szCs w:val="22"/>
        </w:rPr>
        <w:t>Анкете Клиента</w:t>
      </w:r>
      <w:r w:rsidR="000746A5" w:rsidRPr="00AC636A">
        <w:rPr>
          <w:sz w:val="22"/>
          <w:szCs w:val="22"/>
        </w:rPr>
        <w:t>, иных предоставляемых Клиентом документах</w:t>
      </w:r>
      <w:r w:rsidRPr="00AC636A">
        <w:rPr>
          <w:sz w:val="22"/>
          <w:szCs w:val="22"/>
        </w:rPr>
        <w:t>.</w:t>
      </w:r>
    </w:p>
    <w:p w:rsidR="00B2587D" w:rsidRPr="00AC636A" w:rsidRDefault="00B2587D" w:rsidP="00D11064">
      <w:pPr>
        <w:pStyle w:val="Comm"/>
        <w:numPr>
          <w:ilvl w:val="2"/>
          <w:numId w:val="2"/>
        </w:numPr>
        <w:spacing w:after="0"/>
        <w:ind w:left="0" w:firstLine="567"/>
        <w:rPr>
          <w:bCs/>
          <w:sz w:val="22"/>
          <w:szCs w:val="22"/>
        </w:rPr>
      </w:pPr>
      <w:r w:rsidRPr="00AC636A">
        <w:rPr>
          <w:sz w:val="22"/>
          <w:szCs w:val="22"/>
        </w:rPr>
        <w:t>Открытие соответствующих счетов Клиента, в случае если данная операция предусматривает оплату регистрационных сборов (сборов за открытие счета), осуществляется Компанией после передачи Клиентом денежных средств, необходимых для оплаты указанных сборов.</w:t>
      </w:r>
    </w:p>
    <w:p w:rsidR="00B2587D" w:rsidRPr="00AC636A" w:rsidRDefault="00B2587D" w:rsidP="00D11064">
      <w:pPr>
        <w:pStyle w:val="Comm"/>
        <w:numPr>
          <w:ilvl w:val="2"/>
          <w:numId w:val="2"/>
        </w:numPr>
        <w:spacing w:after="0"/>
        <w:ind w:left="0" w:firstLine="567"/>
        <w:rPr>
          <w:bCs/>
          <w:sz w:val="22"/>
          <w:szCs w:val="22"/>
        </w:rPr>
      </w:pPr>
      <w:r w:rsidRPr="00AC636A">
        <w:rPr>
          <w:sz w:val="22"/>
          <w:szCs w:val="22"/>
        </w:rPr>
        <w:t xml:space="preserve">Оформление Договора об оказании услуг на финансовых рынках (договор присоединения) осуществляется Компанией путем присвоения </w:t>
      </w:r>
      <w:r w:rsidRPr="00AC636A">
        <w:rPr>
          <w:bCs/>
          <w:sz w:val="22"/>
          <w:szCs w:val="22"/>
        </w:rPr>
        <w:t>Договору об оказании услуг на финансовых рынках</w:t>
      </w:r>
      <w:r w:rsidR="005D4D7E" w:rsidRPr="00AC636A">
        <w:rPr>
          <w:bCs/>
          <w:sz w:val="22"/>
          <w:szCs w:val="22"/>
        </w:rPr>
        <w:t xml:space="preserve"> (договор присоединения)</w:t>
      </w:r>
      <w:r w:rsidRPr="00AC636A">
        <w:rPr>
          <w:bCs/>
          <w:sz w:val="22"/>
          <w:szCs w:val="22"/>
        </w:rPr>
        <w:t xml:space="preserve">, заключаемому с Клиентом регистрационного номера. Договор об оказании услуг на финансовых рынках </w:t>
      </w:r>
      <w:r w:rsidR="005D4D7E" w:rsidRPr="00AC636A">
        <w:rPr>
          <w:bCs/>
          <w:sz w:val="22"/>
          <w:szCs w:val="22"/>
        </w:rPr>
        <w:t xml:space="preserve">(договор присоединения) </w:t>
      </w:r>
      <w:r w:rsidRPr="00AC636A">
        <w:rPr>
          <w:bCs/>
          <w:sz w:val="22"/>
          <w:szCs w:val="22"/>
        </w:rPr>
        <w:t xml:space="preserve">признается заключенным с момента присвоения Компанией </w:t>
      </w:r>
      <w:r w:rsidR="007D4D8E" w:rsidRPr="00AC636A">
        <w:rPr>
          <w:bCs/>
          <w:sz w:val="22"/>
          <w:szCs w:val="22"/>
        </w:rPr>
        <w:t xml:space="preserve">регистрационного </w:t>
      </w:r>
      <w:r w:rsidRPr="00AC636A">
        <w:rPr>
          <w:bCs/>
          <w:sz w:val="22"/>
          <w:szCs w:val="22"/>
        </w:rPr>
        <w:t xml:space="preserve">номера </w:t>
      </w:r>
      <w:r w:rsidR="007D4D8E" w:rsidRPr="00AC636A">
        <w:rPr>
          <w:bCs/>
          <w:sz w:val="22"/>
          <w:szCs w:val="22"/>
        </w:rPr>
        <w:t>указанному Договору.</w:t>
      </w:r>
      <w:r w:rsidRPr="00AC636A">
        <w:rPr>
          <w:bCs/>
          <w:sz w:val="22"/>
          <w:szCs w:val="22"/>
        </w:rPr>
        <w:t xml:space="preserve"> </w:t>
      </w:r>
    </w:p>
    <w:p w:rsidR="005D4D7E" w:rsidRPr="00AC636A" w:rsidRDefault="005D4D7E" w:rsidP="00D11064">
      <w:pPr>
        <w:pStyle w:val="Comm"/>
        <w:numPr>
          <w:ilvl w:val="2"/>
          <w:numId w:val="2"/>
        </w:numPr>
        <w:spacing w:after="0"/>
        <w:ind w:left="0" w:firstLine="567"/>
        <w:rPr>
          <w:bCs/>
          <w:sz w:val="22"/>
          <w:szCs w:val="22"/>
        </w:rPr>
      </w:pPr>
      <w:r w:rsidRPr="00AC636A">
        <w:rPr>
          <w:bCs/>
          <w:sz w:val="22"/>
          <w:szCs w:val="22"/>
        </w:rPr>
        <w:t>Компания осуществляет информировани</w:t>
      </w:r>
      <w:r w:rsidR="00770A8F" w:rsidRPr="00AC636A">
        <w:rPr>
          <w:bCs/>
          <w:sz w:val="22"/>
          <w:szCs w:val="22"/>
        </w:rPr>
        <w:t>е</w:t>
      </w:r>
      <w:r w:rsidRPr="00AC636A">
        <w:rPr>
          <w:bCs/>
          <w:sz w:val="22"/>
          <w:szCs w:val="22"/>
        </w:rPr>
        <w:t xml:space="preserve"> Клиента о заключенном с ним Договоре об оказании услуг на финансовых рынках (договор присоединения) путем направления ему сведений о регистрационном номере и дате заключенного Договора. Указанные сведения направляются Клиенту посредством электронной почты и/или путем размещения информации в Личном кабинете.</w:t>
      </w:r>
      <w:r w:rsidR="00F013B3" w:rsidRPr="00AC636A">
        <w:rPr>
          <w:bCs/>
          <w:sz w:val="22"/>
          <w:szCs w:val="22"/>
        </w:rPr>
        <w:t xml:space="preserve"> </w:t>
      </w:r>
      <w:r w:rsidR="00F013B3" w:rsidRPr="00AC636A">
        <w:rPr>
          <w:sz w:val="22"/>
          <w:szCs w:val="22"/>
        </w:rPr>
        <w:t>Такая передача будет считаться равносильной передаче Клиенту оригинала Договора, а также достаточным доказательством (пригодным для предъявления при разрешении споров, в том числе в судебном порядке) передачи экземпляра указанного Договора Клиенту.</w:t>
      </w:r>
    </w:p>
    <w:p w:rsidR="00530D0F" w:rsidRPr="00AC636A" w:rsidRDefault="00530D0F" w:rsidP="00D11064">
      <w:pPr>
        <w:pStyle w:val="Comm"/>
        <w:numPr>
          <w:ilvl w:val="2"/>
          <w:numId w:val="2"/>
        </w:numPr>
        <w:spacing w:after="0"/>
        <w:ind w:left="0" w:firstLine="567"/>
        <w:rPr>
          <w:bCs/>
          <w:sz w:val="22"/>
          <w:szCs w:val="22"/>
        </w:rPr>
      </w:pPr>
      <w:r w:rsidRPr="00AC636A">
        <w:rPr>
          <w:bCs/>
          <w:sz w:val="22"/>
          <w:szCs w:val="22"/>
        </w:rPr>
        <w:t xml:space="preserve">Компания предоставляет Клиенту посредством Личного кабинета копию заключенного с Клиентом Договора </w:t>
      </w:r>
      <w:r w:rsidR="00380886" w:rsidRPr="00AC636A">
        <w:rPr>
          <w:bCs/>
          <w:sz w:val="22"/>
          <w:szCs w:val="22"/>
        </w:rPr>
        <w:t>об оказании услуг на финансовых рынках (договор присоединения) в виде электронного документа, составленного по форме Договора, предусмотренной Регламентом</w:t>
      </w:r>
      <w:r w:rsidR="00484BBF" w:rsidRPr="00AC636A">
        <w:rPr>
          <w:bCs/>
          <w:sz w:val="22"/>
          <w:szCs w:val="22"/>
        </w:rPr>
        <w:t>,</w:t>
      </w:r>
      <w:r w:rsidR="00380886" w:rsidRPr="00AC636A">
        <w:rPr>
          <w:bCs/>
          <w:sz w:val="22"/>
          <w:szCs w:val="22"/>
        </w:rPr>
        <w:t xml:space="preserve"> и содержащего все обязательные реквизиты указанного Договора. Указанная копия может содержать информацию об осуществленном порядке заключения Договора об оказании услуг на финансовых рынках (договор присоединения), </w:t>
      </w:r>
      <w:r w:rsidR="00484BBF" w:rsidRPr="00AC636A">
        <w:rPr>
          <w:bCs/>
          <w:sz w:val="22"/>
          <w:szCs w:val="22"/>
        </w:rPr>
        <w:t xml:space="preserve">слова «Копия», «Копия верна», </w:t>
      </w:r>
      <w:r w:rsidR="00380886" w:rsidRPr="00AC636A">
        <w:rPr>
          <w:bCs/>
          <w:sz w:val="22"/>
          <w:szCs w:val="22"/>
        </w:rPr>
        <w:t>а также факсимильное изображение подписи уполномоченного представителя Компании и изображение печати Компании.</w:t>
      </w:r>
    </w:p>
    <w:p w:rsidR="00D94677" w:rsidRPr="00AC636A" w:rsidRDefault="00380886" w:rsidP="00D94677">
      <w:pPr>
        <w:pStyle w:val="Comm"/>
        <w:numPr>
          <w:ilvl w:val="2"/>
          <w:numId w:val="2"/>
        </w:numPr>
        <w:spacing w:after="0"/>
        <w:ind w:left="0" w:firstLine="567"/>
        <w:rPr>
          <w:bCs/>
          <w:sz w:val="22"/>
          <w:szCs w:val="22"/>
        </w:rPr>
      </w:pPr>
      <w:r w:rsidRPr="00AC636A">
        <w:rPr>
          <w:bCs/>
          <w:sz w:val="22"/>
          <w:szCs w:val="22"/>
        </w:rPr>
        <w:t xml:space="preserve">Клиент и Компания признают копию Договора об оказании услуг на финансовых рынках (договор присоединения), оформленную по правилам п.2.1.9 настоящего Регламента равносильной оригиналу указанного Договора. По </w:t>
      </w:r>
      <w:r w:rsidR="00484BBF" w:rsidRPr="00AC636A">
        <w:rPr>
          <w:bCs/>
          <w:sz w:val="22"/>
          <w:szCs w:val="22"/>
        </w:rPr>
        <w:t>желанию</w:t>
      </w:r>
      <w:r w:rsidRPr="00AC636A">
        <w:rPr>
          <w:bCs/>
          <w:sz w:val="22"/>
          <w:szCs w:val="22"/>
        </w:rPr>
        <w:t xml:space="preserve"> Стороны, </w:t>
      </w:r>
      <w:r w:rsidR="00484BBF" w:rsidRPr="00AC636A">
        <w:rPr>
          <w:bCs/>
          <w:sz w:val="22"/>
          <w:szCs w:val="22"/>
        </w:rPr>
        <w:t xml:space="preserve">или законному требованию третьих лиц, </w:t>
      </w:r>
      <w:r w:rsidRPr="00AC636A">
        <w:rPr>
          <w:bCs/>
          <w:sz w:val="22"/>
          <w:szCs w:val="22"/>
        </w:rPr>
        <w:t>указанная копия может быть</w:t>
      </w:r>
      <w:r w:rsidR="00484BBF" w:rsidRPr="00AC636A">
        <w:rPr>
          <w:bCs/>
          <w:sz w:val="22"/>
          <w:szCs w:val="22"/>
        </w:rPr>
        <w:t xml:space="preserve"> переведена на бумажный носитель и заверена Стороной в порядке, установленном законодательством.</w:t>
      </w:r>
      <w:r w:rsidRPr="00AC636A">
        <w:rPr>
          <w:bCs/>
          <w:sz w:val="22"/>
          <w:szCs w:val="22"/>
        </w:rPr>
        <w:t xml:space="preserve"> </w:t>
      </w:r>
    </w:p>
    <w:p w:rsidR="00D94677" w:rsidRPr="00AC636A" w:rsidRDefault="00881338" w:rsidP="00D94677">
      <w:pPr>
        <w:pStyle w:val="Comm"/>
        <w:numPr>
          <w:ilvl w:val="2"/>
          <w:numId w:val="2"/>
        </w:numPr>
        <w:spacing w:after="0"/>
        <w:ind w:left="0" w:firstLine="567"/>
        <w:rPr>
          <w:bCs/>
          <w:sz w:val="22"/>
          <w:szCs w:val="22"/>
        </w:rPr>
      </w:pPr>
      <w:r w:rsidRPr="00AC636A">
        <w:rPr>
          <w:bCs/>
          <w:sz w:val="22"/>
          <w:szCs w:val="22"/>
        </w:rPr>
        <w:t>Допускается, по согласованию Сторон, заключение Договора об оказании услуг на финансовых рынках (договор присоединения) в форме документа, подписанного Сторонами.</w:t>
      </w:r>
      <w:r w:rsidR="00D94677" w:rsidRPr="00AC636A">
        <w:rPr>
          <w:bCs/>
          <w:sz w:val="22"/>
          <w:szCs w:val="22"/>
        </w:rPr>
        <w:t xml:space="preserve"> Такой </w:t>
      </w:r>
      <w:r w:rsidR="00D94677" w:rsidRPr="00AC636A">
        <w:rPr>
          <w:sz w:val="22"/>
          <w:szCs w:val="22"/>
        </w:rPr>
        <w:t>Договор, если иное не определено в тексте Договора, составляется в 2-х имеющих одинаковую юридическую силу экземплярах, по одному для каждой из Сторон</w:t>
      </w:r>
      <w:r w:rsidR="00D94677" w:rsidRPr="00AC636A">
        <w:rPr>
          <w:szCs w:val="18"/>
        </w:rPr>
        <w:t>.</w:t>
      </w:r>
    </w:p>
    <w:p w:rsidR="00EC5EDE" w:rsidRPr="00AC636A" w:rsidRDefault="00484BBF" w:rsidP="00D11064">
      <w:pPr>
        <w:pStyle w:val="Comm"/>
        <w:numPr>
          <w:ilvl w:val="2"/>
          <w:numId w:val="2"/>
        </w:numPr>
        <w:spacing w:after="0"/>
        <w:ind w:left="0" w:firstLine="567"/>
        <w:rPr>
          <w:bCs/>
          <w:sz w:val="22"/>
          <w:szCs w:val="22"/>
        </w:rPr>
      </w:pPr>
      <w:r w:rsidRPr="00AC636A">
        <w:rPr>
          <w:bCs/>
          <w:sz w:val="22"/>
          <w:szCs w:val="22"/>
        </w:rPr>
        <w:t xml:space="preserve">После заключения с Клиентом Договора об оказании услуг на финансовых рынках (договор присоединения), </w:t>
      </w:r>
      <w:r w:rsidR="00EC5EDE" w:rsidRPr="00AC636A">
        <w:rPr>
          <w:bCs/>
          <w:sz w:val="22"/>
          <w:szCs w:val="22"/>
        </w:rPr>
        <w:t>Компания в установленном настоящим Регламентом порядке</w:t>
      </w:r>
      <w:r w:rsidR="00EC5EDE" w:rsidRPr="00AC636A">
        <w:rPr>
          <w:sz w:val="22"/>
          <w:szCs w:val="22"/>
        </w:rPr>
        <w:t xml:space="preserve"> </w:t>
      </w:r>
      <w:r w:rsidR="00EC5EDE" w:rsidRPr="00AC636A">
        <w:rPr>
          <w:sz w:val="22"/>
          <w:szCs w:val="22"/>
        </w:rPr>
        <w:lastRenderedPageBreak/>
        <w:t>предоставляет Клиенту «Извещение об открытии учетного счета Клиента» по форме Приложения № 9 к настоящему Регламенту.</w:t>
      </w:r>
    </w:p>
    <w:p w:rsidR="00EC5EDE" w:rsidRPr="00AC636A" w:rsidRDefault="00EC5EDE" w:rsidP="00D11064">
      <w:pPr>
        <w:pStyle w:val="Comm"/>
        <w:numPr>
          <w:ilvl w:val="2"/>
          <w:numId w:val="2"/>
        </w:numPr>
        <w:spacing w:after="0"/>
        <w:ind w:left="0" w:firstLine="567"/>
        <w:rPr>
          <w:bCs/>
          <w:sz w:val="22"/>
          <w:szCs w:val="22"/>
        </w:rPr>
      </w:pPr>
      <w:r w:rsidRPr="00AC636A">
        <w:rPr>
          <w:sz w:val="22"/>
          <w:szCs w:val="22"/>
        </w:rPr>
        <w:t>Депозитарий Компании в порядке, установленном «Условиями осуществления депозитарной деятельности (Клиентским регламентом)»</w:t>
      </w:r>
      <w:r w:rsidRPr="00AC636A">
        <w:rPr>
          <w:b/>
          <w:bCs/>
          <w:sz w:val="22"/>
          <w:szCs w:val="22"/>
        </w:rPr>
        <w:t xml:space="preserve"> </w:t>
      </w:r>
      <w:r w:rsidRPr="00AC636A">
        <w:rPr>
          <w:sz w:val="22"/>
          <w:szCs w:val="22"/>
        </w:rPr>
        <w:t>АО ИФК «</w:t>
      </w:r>
      <w:proofErr w:type="spellStart"/>
      <w:r w:rsidRPr="00AC636A">
        <w:rPr>
          <w:sz w:val="22"/>
          <w:szCs w:val="22"/>
        </w:rPr>
        <w:t>Солид</w:t>
      </w:r>
      <w:proofErr w:type="spellEnd"/>
      <w:r w:rsidRPr="00AC636A">
        <w:rPr>
          <w:sz w:val="22"/>
          <w:szCs w:val="22"/>
        </w:rPr>
        <w:t>» предоставляет Клиенту Уведомление об открытии счета депо.</w:t>
      </w:r>
    </w:p>
    <w:p w:rsidR="00A120B7" w:rsidRPr="00AC636A" w:rsidRDefault="00A120B7" w:rsidP="00D11064">
      <w:pPr>
        <w:pStyle w:val="Comm"/>
        <w:numPr>
          <w:ilvl w:val="2"/>
          <w:numId w:val="2"/>
        </w:numPr>
        <w:spacing w:after="0"/>
        <w:ind w:left="0" w:firstLine="567"/>
        <w:rPr>
          <w:bCs/>
          <w:sz w:val="22"/>
          <w:szCs w:val="22"/>
        </w:rPr>
      </w:pPr>
      <w:r w:rsidRPr="00AC636A">
        <w:rPr>
          <w:sz w:val="22"/>
          <w:szCs w:val="22"/>
        </w:rPr>
        <w:t>Оригиналы документов по п.2.1.</w:t>
      </w:r>
      <w:r w:rsidR="00484BBF" w:rsidRPr="00AC636A">
        <w:rPr>
          <w:sz w:val="22"/>
          <w:szCs w:val="22"/>
        </w:rPr>
        <w:t>1</w:t>
      </w:r>
      <w:r w:rsidR="000A6A4F" w:rsidRPr="00AC636A">
        <w:rPr>
          <w:sz w:val="22"/>
          <w:szCs w:val="22"/>
        </w:rPr>
        <w:t>2</w:t>
      </w:r>
      <w:r w:rsidRPr="00AC636A">
        <w:rPr>
          <w:sz w:val="22"/>
          <w:szCs w:val="22"/>
        </w:rPr>
        <w:t xml:space="preserve"> и 2.1.</w:t>
      </w:r>
      <w:r w:rsidR="00484BBF" w:rsidRPr="00AC636A">
        <w:rPr>
          <w:sz w:val="22"/>
          <w:szCs w:val="22"/>
        </w:rPr>
        <w:t>1</w:t>
      </w:r>
      <w:r w:rsidR="000A6A4F" w:rsidRPr="00AC636A">
        <w:rPr>
          <w:sz w:val="22"/>
          <w:szCs w:val="22"/>
        </w:rPr>
        <w:t>3</w:t>
      </w:r>
      <w:r w:rsidRPr="00AC636A">
        <w:rPr>
          <w:sz w:val="22"/>
          <w:szCs w:val="22"/>
        </w:rPr>
        <w:t xml:space="preserve"> передаются Клиенту по месту нахождения Компании в течение 14 (Четырнадцати) календарных дней с даты выдачи уведомления. В случае неполучения Клиентом уведомления в срок, установленный в настоящем пункте, </w:t>
      </w:r>
      <w:r w:rsidR="00991A3C" w:rsidRPr="00AC636A">
        <w:rPr>
          <w:sz w:val="22"/>
          <w:szCs w:val="22"/>
        </w:rPr>
        <w:t>уведомления хранятся в Компании и выдаются по запросу Клиента.</w:t>
      </w:r>
      <w:r w:rsidR="00484BBF" w:rsidRPr="00AC636A">
        <w:rPr>
          <w:sz w:val="22"/>
          <w:szCs w:val="22"/>
        </w:rPr>
        <w:t xml:space="preserve"> Компания вправе передать указанные документы в виде электронных документов посредством Личного кабинета. Такая передача будет считаться равносильной передаче оригиналов, а также достаточным доказательством (пригодным для предъявления при разрешении споров, в том числе в судебном порядке) передачи указанных документов Клиенту.</w:t>
      </w:r>
    </w:p>
    <w:p w:rsidR="005D6A46" w:rsidRPr="00AC636A" w:rsidRDefault="00EC5EDE" w:rsidP="00D11064">
      <w:pPr>
        <w:pStyle w:val="Comm"/>
        <w:numPr>
          <w:ilvl w:val="2"/>
          <w:numId w:val="2"/>
        </w:numPr>
        <w:tabs>
          <w:tab w:val="num" w:pos="1276"/>
        </w:tabs>
        <w:spacing w:after="0"/>
        <w:ind w:left="0" w:firstLine="567"/>
        <w:rPr>
          <w:bCs/>
          <w:sz w:val="22"/>
          <w:szCs w:val="22"/>
        </w:rPr>
      </w:pPr>
      <w:r w:rsidRPr="00AC636A">
        <w:rPr>
          <w:sz w:val="22"/>
          <w:szCs w:val="22"/>
        </w:rPr>
        <w:t>Получение Клиентом уведомлений об открытии всех необходимых для начала операций счетов означает подтверждение готовности Компании приступить к совершению торговых операций за счет и в интересах Клиента.</w:t>
      </w:r>
    </w:p>
    <w:p w:rsidR="005D6A46" w:rsidRPr="00AC636A" w:rsidRDefault="005D6A46" w:rsidP="00D11064">
      <w:pPr>
        <w:pStyle w:val="Comm"/>
        <w:numPr>
          <w:ilvl w:val="2"/>
          <w:numId w:val="2"/>
        </w:numPr>
        <w:tabs>
          <w:tab w:val="num" w:pos="1276"/>
        </w:tabs>
        <w:spacing w:after="0"/>
        <w:ind w:left="0" w:firstLine="567"/>
        <w:rPr>
          <w:bCs/>
          <w:sz w:val="22"/>
          <w:szCs w:val="22"/>
        </w:rPr>
      </w:pPr>
      <w:r w:rsidRPr="00AC636A">
        <w:rPr>
          <w:rFonts w:eastAsia="Batang"/>
          <w:sz w:val="22"/>
          <w:szCs w:val="22"/>
          <w:lang w:eastAsia="ko-KR"/>
        </w:rPr>
        <w:t xml:space="preserve">В случае предоставления Клиентом документов в  виде и форме, не соответствующем требованиям законодательства РФ и внутренним требованиям Компании, Компания вправе </w:t>
      </w:r>
      <w:r w:rsidR="00E11098" w:rsidRPr="00AC636A">
        <w:rPr>
          <w:rFonts w:eastAsia="Batang"/>
          <w:sz w:val="22"/>
          <w:szCs w:val="22"/>
          <w:lang w:eastAsia="ko-KR"/>
        </w:rPr>
        <w:t xml:space="preserve">(но не обязана) </w:t>
      </w:r>
      <w:r w:rsidRPr="00AC636A">
        <w:rPr>
          <w:rFonts w:eastAsia="Batang"/>
          <w:sz w:val="22"/>
          <w:szCs w:val="22"/>
          <w:lang w:eastAsia="ko-KR"/>
        </w:rPr>
        <w:t>оказать Клиенту следующие дополнительные услуги</w:t>
      </w:r>
      <w:r w:rsidR="004364A4" w:rsidRPr="00AC636A">
        <w:rPr>
          <w:rFonts w:eastAsia="Batang"/>
          <w:sz w:val="22"/>
          <w:szCs w:val="22"/>
          <w:lang w:eastAsia="ko-KR"/>
        </w:rPr>
        <w:t xml:space="preserve"> по организации</w:t>
      </w:r>
      <w:r w:rsidRPr="00AC636A">
        <w:rPr>
          <w:rFonts w:eastAsia="Batang"/>
          <w:sz w:val="22"/>
          <w:szCs w:val="22"/>
          <w:lang w:eastAsia="ko-KR"/>
        </w:rPr>
        <w:t>:</w:t>
      </w:r>
    </w:p>
    <w:p w:rsidR="005D6A46" w:rsidRPr="00AC636A" w:rsidRDefault="005D6A46" w:rsidP="00CB30B7">
      <w:pPr>
        <w:pStyle w:val="norm11"/>
        <w:numPr>
          <w:ilvl w:val="0"/>
          <w:numId w:val="17"/>
        </w:numPr>
        <w:spacing w:after="0"/>
        <w:ind w:left="1134" w:hanging="283"/>
        <w:rPr>
          <w:szCs w:val="22"/>
        </w:rPr>
      </w:pPr>
      <w:r w:rsidRPr="00AC636A">
        <w:rPr>
          <w:szCs w:val="22"/>
        </w:rPr>
        <w:t>перевод</w:t>
      </w:r>
      <w:r w:rsidR="004364A4" w:rsidRPr="00AC636A">
        <w:rPr>
          <w:szCs w:val="22"/>
        </w:rPr>
        <w:t>а</w:t>
      </w:r>
      <w:r w:rsidRPr="00AC636A">
        <w:rPr>
          <w:szCs w:val="22"/>
        </w:rPr>
        <w:t xml:space="preserve"> на русский язык и нотариально</w:t>
      </w:r>
      <w:r w:rsidR="004364A4" w:rsidRPr="00AC636A">
        <w:rPr>
          <w:szCs w:val="22"/>
        </w:rPr>
        <w:t>го</w:t>
      </w:r>
      <w:r w:rsidRPr="00AC636A">
        <w:rPr>
          <w:szCs w:val="22"/>
        </w:rPr>
        <w:t xml:space="preserve"> заверени</w:t>
      </w:r>
      <w:r w:rsidR="00F07974" w:rsidRPr="00AC636A">
        <w:rPr>
          <w:szCs w:val="22"/>
        </w:rPr>
        <w:t>я</w:t>
      </w:r>
      <w:r w:rsidRPr="00AC636A">
        <w:rPr>
          <w:szCs w:val="22"/>
        </w:rPr>
        <w:t xml:space="preserve"> сделанного перевода (в случае предоставления документов, предусмотренных Регламентом, на иностранном языке); </w:t>
      </w:r>
    </w:p>
    <w:p w:rsidR="005D6A46" w:rsidRPr="00AC636A" w:rsidRDefault="005D6A46" w:rsidP="00CB30B7">
      <w:pPr>
        <w:pStyle w:val="norm11"/>
        <w:numPr>
          <w:ilvl w:val="0"/>
          <w:numId w:val="17"/>
        </w:numPr>
        <w:spacing w:after="0"/>
        <w:ind w:left="1134" w:hanging="283"/>
        <w:rPr>
          <w:szCs w:val="22"/>
        </w:rPr>
      </w:pPr>
      <w:r w:rsidRPr="00AC636A">
        <w:rPr>
          <w:szCs w:val="22"/>
        </w:rPr>
        <w:t>нотариально</w:t>
      </w:r>
      <w:r w:rsidR="004364A4" w:rsidRPr="00AC636A">
        <w:rPr>
          <w:szCs w:val="22"/>
        </w:rPr>
        <w:t>го</w:t>
      </w:r>
      <w:r w:rsidRPr="00AC636A">
        <w:rPr>
          <w:szCs w:val="22"/>
        </w:rPr>
        <w:t xml:space="preserve"> заверени</w:t>
      </w:r>
      <w:r w:rsidR="004364A4" w:rsidRPr="00AC636A">
        <w:rPr>
          <w:szCs w:val="22"/>
        </w:rPr>
        <w:t>я</w:t>
      </w:r>
      <w:r w:rsidRPr="00AC636A">
        <w:rPr>
          <w:szCs w:val="22"/>
        </w:rPr>
        <w:t xml:space="preserve"> документов (если документы предоставлены в простой письменной форме и требуют согласно законодательству РФ и/или Регламенту нотариального заверения);</w:t>
      </w:r>
    </w:p>
    <w:p w:rsidR="005D6A46" w:rsidRPr="00AC636A" w:rsidRDefault="004364A4" w:rsidP="00CB30B7">
      <w:pPr>
        <w:pStyle w:val="norm11"/>
        <w:numPr>
          <w:ilvl w:val="0"/>
          <w:numId w:val="17"/>
        </w:numPr>
        <w:spacing w:after="0"/>
        <w:ind w:left="1134" w:hanging="283"/>
        <w:rPr>
          <w:szCs w:val="22"/>
        </w:rPr>
      </w:pPr>
      <w:r w:rsidRPr="00AC636A">
        <w:rPr>
          <w:szCs w:val="22"/>
        </w:rPr>
        <w:t xml:space="preserve">нотариального заверения копий </w:t>
      </w:r>
      <w:r w:rsidR="00877CD9" w:rsidRPr="00AC636A">
        <w:rPr>
          <w:szCs w:val="22"/>
        </w:rPr>
        <w:t xml:space="preserve">предоставленных оригиналов </w:t>
      </w:r>
      <w:r w:rsidRPr="00AC636A">
        <w:rPr>
          <w:szCs w:val="22"/>
        </w:rPr>
        <w:t>документов (</w:t>
      </w:r>
      <w:r w:rsidR="00877CD9" w:rsidRPr="00AC636A">
        <w:rPr>
          <w:szCs w:val="22"/>
        </w:rPr>
        <w:t>в случаях, предусмотренных Регламентом).</w:t>
      </w:r>
    </w:p>
    <w:p w:rsidR="00A53FB1" w:rsidRPr="00AC636A" w:rsidRDefault="00A53FB1" w:rsidP="005D6A46">
      <w:pPr>
        <w:pStyle w:val="Comm"/>
        <w:spacing w:after="0"/>
        <w:rPr>
          <w:bCs/>
          <w:sz w:val="22"/>
          <w:szCs w:val="22"/>
        </w:rPr>
      </w:pPr>
      <w:r w:rsidRPr="00AC636A">
        <w:rPr>
          <w:rFonts w:eastAsia="Batang"/>
          <w:sz w:val="22"/>
          <w:szCs w:val="22"/>
          <w:lang w:eastAsia="ko-KR"/>
        </w:rPr>
        <w:t xml:space="preserve">Предусмотренные настоящим пунктом услуги Компания вправе оказать Клиенту применительно к документам, предоставляемых Клиентом </w:t>
      </w:r>
      <w:r w:rsidRPr="00AC636A">
        <w:rPr>
          <w:bCs/>
          <w:sz w:val="22"/>
          <w:szCs w:val="22"/>
        </w:rPr>
        <w:t xml:space="preserve">для открытия счета депо в Депозитарии Компании в соответствии с требованиями «Условий осуществления депозитарной деятельности </w:t>
      </w:r>
      <w:r w:rsidR="000C4D00" w:rsidRPr="00AC636A">
        <w:rPr>
          <w:sz w:val="22"/>
          <w:szCs w:val="22"/>
        </w:rPr>
        <w:t>АО ИФК «</w:t>
      </w:r>
      <w:proofErr w:type="spellStart"/>
      <w:r w:rsidRPr="00AC636A">
        <w:rPr>
          <w:sz w:val="22"/>
          <w:szCs w:val="22"/>
        </w:rPr>
        <w:t>Солид</w:t>
      </w:r>
      <w:proofErr w:type="spellEnd"/>
      <w:r w:rsidRPr="00AC636A">
        <w:rPr>
          <w:sz w:val="22"/>
          <w:szCs w:val="22"/>
        </w:rPr>
        <w:t>»</w:t>
      </w:r>
      <w:r w:rsidRPr="00AC636A">
        <w:rPr>
          <w:bCs/>
          <w:sz w:val="22"/>
          <w:szCs w:val="22"/>
        </w:rPr>
        <w:t xml:space="preserve"> (Клиентским регламентом)» согласно п.2.1.2.2 Регламента.</w:t>
      </w:r>
    </w:p>
    <w:p w:rsidR="00AA30FA" w:rsidRPr="00AC636A" w:rsidRDefault="00AA30FA" w:rsidP="005D6A46">
      <w:pPr>
        <w:pStyle w:val="Comm"/>
        <w:spacing w:after="0"/>
        <w:rPr>
          <w:bCs/>
          <w:sz w:val="22"/>
          <w:szCs w:val="22"/>
        </w:rPr>
      </w:pPr>
      <w:r w:rsidRPr="00AC636A">
        <w:rPr>
          <w:rFonts w:eastAsia="Batang"/>
          <w:sz w:val="22"/>
          <w:szCs w:val="22"/>
          <w:lang w:eastAsia="ko-KR"/>
        </w:rPr>
        <w:t>Предусмотренные настоящим пунктом услуги Компания вправе оказать Клиенту без дополнительного акцепта со стороны Клиента.</w:t>
      </w:r>
      <w:r w:rsidR="00E11098" w:rsidRPr="00AC636A">
        <w:rPr>
          <w:rFonts w:eastAsia="Batang"/>
          <w:sz w:val="22"/>
          <w:szCs w:val="22"/>
          <w:lang w:eastAsia="ko-KR"/>
        </w:rPr>
        <w:t xml:space="preserve"> Предоставление Клиентом документов, применительно к которым требуется выполнение услуг, предусмотренных настоящим пунктом, означает согласие Клиента на оказание таких услуг Компанией.</w:t>
      </w:r>
    </w:p>
    <w:p w:rsidR="0057132F" w:rsidRPr="00AC636A" w:rsidRDefault="00E11098" w:rsidP="0057132F">
      <w:pPr>
        <w:pStyle w:val="Comm"/>
        <w:spacing w:after="0"/>
        <w:rPr>
          <w:rFonts w:eastAsia="Batang"/>
          <w:sz w:val="22"/>
          <w:szCs w:val="22"/>
          <w:lang w:eastAsia="ko-KR"/>
        </w:rPr>
      </w:pPr>
      <w:r w:rsidRPr="00AC636A">
        <w:rPr>
          <w:rFonts w:eastAsia="Batang"/>
          <w:sz w:val="22"/>
          <w:szCs w:val="22"/>
          <w:lang w:eastAsia="ko-KR"/>
        </w:rPr>
        <w:t>Оплата услуг Компании, предусмотренных настоящим пунктом, осуществляется в порядке, установленном Регламентом, в соо</w:t>
      </w:r>
      <w:r w:rsidR="00475E2B" w:rsidRPr="00AC636A">
        <w:rPr>
          <w:rFonts w:eastAsia="Batang"/>
          <w:sz w:val="22"/>
          <w:szCs w:val="22"/>
          <w:lang w:eastAsia="ko-KR"/>
        </w:rPr>
        <w:t>тветствии с тарифом, определенны</w:t>
      </w:r>
      <w:r w:rsidRPr="00AC636A">
        <w:rPr>
          <w:rFonts w:eastAsia="Batang"/>
          <w:sz w:val="22"/>
          <w:szCs w:val="22"/>
          <w:lang w:eastAsia="ko-KR"/>
        </w:rPr>
        <w:t>м Тарифным классификатором (Приложение №15 к Регламенту).</w:t>
      </w:r>
      <w:r w:rsidR="0057132F" w:rsidRPr="00AC636A">
        <w:rPr>
          <w:rFonts w:eastAsia="Batang"/>
          <w:sz w:val="22"/>
          <w:szCs w:val="22"/>
          <w:lang w:eastAsia="ko-KR"/>
        </w:rPr>
        <w:t xml:space="preserve"> </w:t>
      </w:r>
    </w:p>
    <w:p w:rsidR="00141D7C" w:rsidRPr="00AC636A" w:rsidRDefault="0057132F" w:rsidP="00DA54A9">
      <w:pPr>
        <w:pStyle w:val="aff"/>
        <w:numPr>
          <w:ilvl w:val="2"/>
          <w:numId w:val="2"/>
        </w:numPr>
        <w:autoSpaceDE w:val="0"/>
        <w:autoSpaceDN w:val="0"/>
        <w:adjustRightInd w:val="0"/>
        <w:ind w:left="0" w:firstLine="567"/>
        <w:jc w:val="both"/>
        <w:rPr>
          <w:sz w:val="22"/>
          <w:szCs w:val="22"/>
        </w:rPr>
      </w:pPr>
      <w:r w:rsidRPr="00AC636A">
        <w:rPr>
          <w:sz w:val="22"/>
          <w:szCs w:val="22"/>
        </w:rPr>
        <w:t xml:space="preserve">Компания вправе </w:t>
      </w:r>
      <w:r w:rsidR="00260439" w:rsidRPr="00AC636A">
        <w:rPr>
          <w:sz w:val="22"/>
          <w:szCs w:val="22"/>
        </w:rPr>
        <w:t xml:space="preserve">дистанционно </w:t>
      </w:r>
      <w:r w:rsidRPr="00AC636A">
        <w:rPr>
          <w:sz w:val="22"/>
          <w:szCs w:val="22"/>
        </w:rPr>
        <w:t>заключить с Клиентом</w:t>
      </w:r>
      <w:r w:rsidR="00141D7C" w:rsidRPr="00AC636A">
        <w:rPr>
          <w:sz w:val="22"/>
          <w:szCs w:val="22"/>
        </w:rPr>
        <w:t>-физическим лицом</w:t>
      </w:r>
      <w:r w:rsidRPr="00AC636A">
        <w:rPr>
          <w:sz w:val="22"/>
          <w:szCs w:val="22"/>
        </w:rPr>
        <w:t xml:space="preserve"> Договор</w:t>
      </w:r>
      <w:r w:rsidR="003C68D1" w:rsidRPr="00AC636A">
        <w:rPr>
          <w:sz w:val="22"/>
          <w:szCs w:val="22"/>
        </w:rPr>
        <w:t xml:space="preserve"> </w:t>
      </w:r>
      <w:r w:rsidRPr="00AC636A">
        <w:rPr>
          <w:sz w:val="22"/>
          <w:szCs w:val="22"/>
        </w:rPr>
        <w:t>об оказании услуг на финансовых рынках (договор присоединения) на основании проведения упрощенной идентификации Клиента в соответствии с требованиями Федерального закона N 115-ФЗ.</w:t>
      </w:r>
      <w:r w:rsidR="00260439" w:rsidRPr="00AC636A">
        <w:rPr>
          <w:sz w:val="22"/>
          <w:szCs w:val="22"/>
        </w:rPr>
        <w:t xml:space="preserve"> </w:t>
      </w:r>
      <w:r w:rsidR="003C68D1" w:rsidRPr="00AC636A">
        <w:rPr>
          <w:sz w:val="22"/>
          <w:szCs w:val="22"/>
        </w:rPr>
        <w:t xml:space="preserve">  </w:t>
      </w:r>
    </w:p>
    <w:p w:rsidR="00141D7C" w:rsidRPr="00AC636A" w:rsidRDefault="003C68D1" w:rsidP="00DA54A9">
      <w:pPr>
        <w:pStyle w:val="aff"/>
        <w:numPr>
          <w:ilvl w:val="2"/>
          <w:numId w:val="2"/>
        </w:numPr>
        <w:autoSpaceDE w:val="0"/>
        <w:autoSpaceDN w:val="0"/>
        <w:adjustRightInd w:val="0"/>
        <w:ind w:left="0" w:firstLine="567"/>
        <w:jc w:val="both"/>
        <w:rPr>
          <w:sz w:val="22"/>
          <w:szCs w:val="22"/>
        </w:rPr>
      </w:pPr>
      <w:r w:rsidRPr="00AC636A">
        <w:rPr>
          <w:sz w:val="22"/>
          <w:szCs w:val="22"/>
        </w:rPr>
        <w:t xml:space="preserve">При </w:t>
      </w:r>
      <w:r w:rsidR="00260439" w:rsidRPr="00AC636A">
        <w:rPr>
          <w:sz w:val="22"/>
          <w:szCs w:val="22"/>
        </w:rPr>
        <w:t xml:space="preserve">дистанционном </w:t>
      </w:r>
      <w:r w:rsidRPr="00AC636A">
        <w:rPr>
          <w:sz w:val="22"/>
          <w:szCs w:val="22"/>
        </w:rPr>
        <w:t>заключении Договора об оказании услуг на финансовых рынках (договор присоединения) на основании проведения упрощенной идентификации Клиента</w:t>
      </w:r>
      <w:r w:rsidR="00141D7C" w:rsidRPr="00AC636A">
        <w:rPr>
          <w:sz w:val="22"/>
          <w:szCs w:val="22"/>
        </w:rPr>
        <w:t>, Клиент</w:t>
      </w:r>
      <w:r w:rsidR="00986BAB" w:rsidRPr="00AC636A">
        <w:rPr>
          <w:sz w:val="22"/>
          <w:szCs w:val="22"/>
        </w:rPr>
        <w:t xml:space="preserve"> предоставляет Компании (или направляет в Компанию) сведения о себе в объеме, установленном  Федеральным законом </w:t>
      </w:r>
      <w:r w:rsidR="00986BAB" w:rsidRPr="00AC636A">
        <w:rPr>
          <w:sz w:val="22"/>
          <w:szCs w:val="22"/>
          <w:lang w:val="en-US"/>
        </w:rPr>
        <w:t>N</w:t>
      </w:r>
      <w:r w:rsidR="00986BAB" w:rsidRPr="00AC636A">
        <w:rPr>
          <w:sz w:val="22"/>
          <w:szCs w:val="22"/>
        </w:rPr>
        <w:t xml:space="preserve"> 115-ФЗ.</w:t>
      </w:r>
      <w:r w:rsidR="00141D7C" w:rsidRPr="00AC636A">
        <w:rPr>
          <w:sz w:val="22"/>
          <w:szCs w:val="22"/>
        </w:rPr>
        <w:t xml:space="preserve"> </w:t>
      </w:r>
      <w:r w:rsidR="00986BAB" w:rsidRPr="00AC636A">
        <w:rPr>
          <w:sz w:val="22"/>
          <w:szCs w:val="22"/>
        </w:rPr>
        <w:t xml:space="preserve">Компания вправе установить дополнительные ограничения для физических лиц с которыми возможно заключение Договора об оказании услуг на финансовых рынках (договор присоединения) на основании проведения упрощенной идентификации Клиента. Перечень дополнительных сведений, запрашиваемых Компанией, определяется Компанией самостоятельно и публикуется на </w:t>
      </w:r>
      <w:r w:rsidR="00986BAB" w:rsidRPr="00AC636A">
        <w:rPr>
          <w:sz w:val="22"/>
          <w:szCs w:val="22"/>
          <w:lang w:val="en-US"/>
        </w:rPr>
        <w:t>WEB</w:t>
      </w:r>
      <w:r w:rsidR="00986BAB" w:rsidRPr="00AC636A">
        <w:rPr>
          <w:sz w:val="22"/>
          <w:szCs w:val="22"/>
        </w:rPr>
        <w:t>-сайте Компании и/или в Личном кабинете в Заявлении на открытие счета</w:t>
      </w:r>
      <w:r w:rsidR="00944340" w:rsidRPr="00AC636A">
        <w:rPr>
          <w:sz w:val="22"/>
          <w:szCs w:val="22"/>
        </w:rPr>
        <w:t xml:space="preserve"> (или в дополнении к Заявлению на открытие счета)</w:t>
      </w:r>
      <w:r w:rsidR="00986BAB" w:rsidRPr="00AC636A">
        <w:rPr>
          <w:sz w:val="22"/>
          <w:szCs w:val="22"/>
        </w:rPr>
        <w:t>.</w:t>
      </w:r>
    </w:p>
    <w:p w:rsidR="003327AA" w:rsidRPr="00AC636A" w:rsidRDefault="000F6869" w:rsidP="00DA54A9">
      <w:pPr>
        <w:pStyle w:val="aff"/>
        <w:numPr>
          <w:ilvl w:val="2"/>
          <w:numId w:val="2"/>
        </w:numPr>
        <w:autoSpaceDE w:val="0"/>
        <w:autoSpaceDN w:val="0"/>
        <w:adjustRightInd w:val="0"/>
        <w:ind w:left="0" w:firstLine="567"/>
        <w:jc w:val="both"/>
        <w:rPr>
          <w:sz w:val="22"/>
          <w:szCs w:val="22"/>
        </w:rPr>
      </w:pPr>
      <w:r w:rsidRPr="00AC636A">
        <w:rPr>
          <w:sz w:val="22"/>
          <w:szCs w:val="22"/>
        </w:rPr>
        <w:t>В рамках Договора об оказании услуг на финансовых рынках (договор присоединения)</w:t>
      </w:r>
      <w:r w:rsidR="000A6A4F" w:rsidRPr="00AC636A">
        <w:rPr>
          <w:sz w:val="22"/>
          <w:szCs w:val="22"/>
        </w:rPr>
        <w:t xml:space="preserve">,  заключенного </w:t>
      </w:r>
      <w:r w:rsidRPr="00AC636A">
        <w:rPr>
          <w:sz w:val="22"/>
          <w:szCs w:val="22"/>
        </w:rPr>
        <w:t xml:space="preserve"> на основании проведения упрощенной идентификации Клиента, Компания оказывает Клиенту только услуги</w:t>
      </w:r>
      <w:r w:rsidR="000A6A4F" w:rsidRPr="00AC636A">
        <w:rPr>
          <w:sz w:val="22"/>
          <w:szCs w:val="22"/>
        </w:rPr>
        <w:t xml:space="preserve"> (варианты их оказания)</w:t>
      </w:r>
      <w:r w:rsidRPr="00AC636A">
        <w:rPr>
          <w:sz w:val="22"/>
          <w:szCs w:val="22"/>
        </w:rPr>
        <w:t xml:space="preserve">, предусмотренные </w:t>
      </w:r>
      <w:r w:rsidRPr="00AC636A">
        <w:rPr>
          <w:bCs/>
          <w:sz w:val="22"/>
          <w:szCs w:val="22"/>
        </w:rPr>
        <w:t xml:space="preserve">Договором об оказании услуг на финансовых рынках (договор присоединения), которые не </w:t>
      </w:r>
      <w:r w:rsidRPr="00AC636A">
        <w:rPr>
          <w:sz w:val="22"/>
          <w:szCs w:val="22"/>
        </w:rPr>
        <w:t xml:space="preserve">связаны с операциями с денежными средствами, осуществлением сделок, операций с ценными бумагами, финансовыми инструментами (в </w:t>
      </w:r>
      <w:proofErr w:type="spellStart"/>
      <w:r w:rsidRPr="00AC636A">
        <w:rPr>
          <w:sz w:val="22"/>
          <w:szCs w:val="22"/>
        </w:rPr>
        <w:t>т.ч</w:t>
      </w:r>
      <w:proofErr w:type="spellEnd"/>
      <w:r w:rsidRPr="00AC636A">
        <w:rPr>
          <w:sz w:val="22"/>
          <w:szCs w:val="22"/>
        </w:rPr>
        <w:t xml:space="preserve">. производными финансовыми инструментами), за </w:t>
      </w:r>
      <w:r w:rsidRPr="00AC636A">
        <w:rPr>
          <w:sz w:val="22"/>
          <w:szCs w:val="22"/>
        </w:rPr>
        <w:lastRenderedPageBreak/>
        <w:t xml:space="preserve">исключением зачисления денежных средств Клиента на реквизиты Компании по </w:t>
      </w:r>
      <w:r w:rsidRPr="00AC636A">
        <w:rPr>
          <w:bCs/>
          <w:sz w:val="22"/>
          <w:szCs w:val="22"/>
        </w:rPr>
        <w:t xml:space="preserve">Договору об оказании услуг на финансовых рынках (договор присоединения), </w:t>
      </w:r>
      <w:r w:rsidR="00E57065" w:rsidRPr="00AC636A">
        <w:rPr>
          <w:bCs/>
          <w:sz w:val="22"/>
          <w:szCs w:val="22"/>
        </w:rPr>
        <w:t xml:space="preserve">отзыва денежных средств на реквизиты Клиента, </w:t>
      </w:r>
      <w:r w:rsidRPr="00AC636A">
        <w:rPr>
          <w:bCs/>
          <w:sz w:val="22"/>
          <w:szCs w:val="22"/>
        </w:rPr>
        <w:t>приема Поручений Клиента</w:t>
      </w:r>
      <w:r w:rsidR="000A6A4F" w:rsidRPr="00AC636A">
        <w:rPr>
          <w:bCs/>
          <w:sz w:val="22"/>
          <w:szCs w:val="22"/>
        </w:rPr>
        <w:t xml:space="preserve">. </w:t>
      </w:r>
    </w:p>
    <w:p w:rsidR="000A6A4F" w:rsidRPr="00AC636A" w:rsidRDefault="000A6A4F" w:rsidP="00DA54A9">
      <w:pPr>
        <w:pStyle w:val="aff"/>
        <w:numPr>
          <w:ilvl w:val="2"/>
          <w:numId w:val="2"/>
        </w:numPr>
        <w:autoSpaceDE w:val="0"/>
        <w:autoSpaceDN w:val="0"/>
        <w:adjustRightInd w:val="0"/>
        <w:ind w:left="0" w:firstLine="567"/>
        <w:jc w:val="both"/>
        <w:rPr>
          <w:sz w:val="22"/>
          <w:szCs w:val="22"/>
        </w:rPr>
      </w:pPr>
      <w:r w:rsidRPr="00AC636A">
        <w:rPr>
          <w:bCs/>
          <w:sz w:val="22"/>
          <w:szCs w:val="22"/>
        </w:rPr>
        <w:t xml:space="preserve">В рамках Договора об оказании услуг на финансовых рынках (договор присоединения), заключенного </w:t>
      </w:r>
      <w:r w:rsidRPr="00AC636A">
        <w:rPr>
          <w:sz w:val="22"/>
          <w:szCs w:val="22"/>
        </w:rPr>
        <w:t xml:space="preserve">на основании проведения упрощенной идентификации Клиента, </w:t>
      </w:r>
      <w:r w:rsidRPr="00AC636A">
        <w:rPr>
          <w:bCs/>
          <w:sz w:val="22"/>
          <w:szCs w:val="22"/>
        </w:rPr>
        <w:t xml:space="preserve"> Клиент вправе предоставить (направить) Компании документы</w:t>
      </w:r>
      <w:r w:rsidR="00D63DE6" w:rsidRPr="00AC636A">
        <w:rPr>
          <w:bCs/>
          <w:sz w:val="22"/>
          <w:szCs w:val="22"/>
        </w:rPr>
        <w:t xml:space="preserve">, </w:t>
      </w:r>
      <w:r w:rsidR="00742ACE" w:rsidRPr="00AC636A">
        <w:rPr>
          <w:bCs/>
          <w:sz w:val="22"/>
          <w:szCs w:val="22"/>
        </w:rPr>
        <w:t xml:space="preserve">в объеме, необходимом для проведения идентификации в соответствии с </w:t>
      </w:r>
      <w:r w:rsidR="00742ACE" w:rsidRPr="00AC636A">
        <w:rPr>
          <w:sz w:val="22"/>
          <w:szCs w:val="22"/>
        </w:rPr>
        <w:t xml:space="preserve">Федеральным законом </w:t>
      </w:r>
      <w:r w:rsidR="00742ACE" w:rsidRPr="00AC636A">
        <w:rPr>
          <w:sz w:val="22"/>
          <w:szCs w:val="22"/>
          <w:lang w:val="en-US"/>
        </w:rPr>
        <w:t>N</w:t>
      </w:r>
      <w:r w:rsidR="00742ACE" w:rsidRPr="00AC636A">
        <w:rPr>
          <w:sz w:val="22"/>
          <w:szCs w:val="22"/>
        </w:rPr>
        <w:t xml:space="preserve"> 115-ФЗ, а также иные сведения (документы), предусмотренные настоящим разделом для заключения </w:t>
      </w:r>
      <w:r w:rsidR="00742ACE" w:rsidRPr="00AC636A">
        <w:rPr>
          <w:bCs/>
          <w:sz w:val="22"/>
          <w:szCs w:val="22"/>
        </w:rPr>
        <w:t xml:space="preserve">Договора об оказании услуг на финансовых рынках (договор присоединения) в общем порядке. </w:t>
      </w:r>
      <w:r w:rsidR="00944340" w:rsidRPr="00AC636A">
        <w:rPr>
          <w:bCs/>
          <w:sz w:val="22"/>
          <w:szCs w:val="22"/>
        </w:rPr>
        <w:t xml:space="preserve">В качестве таких документов Компания вправе использовать документы, ранее направленные Клиентом в Компанию посредством Личного кабинета. </w:t>
      </w:r>
      <w:r w:rsidR="00742ACE" w:rsidRPr="00AC636A">
        <w:rPr>
          <w:bCs/>
          <w:sz w:val="22"/>
          <w:szCs w:val="22"/>
        </w:rPr>
        <w:t>После прове</w:t>
      </w:r>
      <w:r w:rsidR="00FE192E" w:rsidRPr="00AC636A">
        <w:rPr>
          <w:bCs/>
          <w:sz w:val="22"/>
          <w:szCs w:val="22"/>
        </w:rPr>
        <w:t>рки</w:t>
      </w:r>
      <w:r w:rsidR="00742ACE" w:rsidRPr="00AC636A">
        <w:rPr>
          <w:bCs/>
          <w:sz w:val="22"/>
          <w:szCs w:val="22"/>
        </w:rPr>
        <w:t xml:space="preserve"> Компанией </w:t>
      </w:r>
      <w:r w:rsidR="00742ACE" w:rsidRPr="00AC636A">
        <w:rPr>
          <w:sz w:val="22"/>
          <w:szCs w:val="22"/>
        </w:rPr>
        <w:t>представленных Клиентом документов, и осуществления предварительных процедур, предусмотренных настоящим разделом</w:t>
      </w:r>
      <w:r w:rsidR="00FE192E" w:rsidRPr="00AC636A">
        <w:rPr>
          <w:sz w:val="22"/>
          <w:szCs w:val="22"/>
        </w:rPr>
        <w:t xml:space="preserve"> в части идентификации</w:t>
      </w:r>
      <w:r w:rsidR="00742ACE" w:rsidRPr="00AC636A">
        <w:rPr>
          <w:sz w:val="22"/>
          <w:szCs w:val="22"/>
        </w:rPr>
        <w:t>,</w:t>
      </w:r>
      <w:r w:rsidR="00FE192E" w:rsidRPr="00AC636A">
        <w:rPr>
          <w:sz w:val="22"/>
          <w:szCs w:val="22"/>
        </w:rPr>
        <w:t xml:space="preserve"> Компания осуществляет оказание Клиенту услуг, предусмотренных</w:t>
      </w:r>
      <w:r w:rsidR="00300C0E" w:rsidRPr="00AC636A">
        <w:rPr>
          <w:sz w:val="22"/>
          <w:szCs w:val="22"/>
        </w:rPr>
        <w:t xml:space="preserve"> </w:t>
      </w:r>
      <w:r w:rsidR="00300C0E" w:rsidRPr="00AC636A">
        <w:rPr>
          <w:bCs/>
          <w:sz w:val="22"/>
          <w:szCs w:val="22"/>
        </w:rPr>
        <w:t>Договором об оказании услуг на финансовых рынках (договор присоединения)</w:t>
      </w:r>
      <w:r w:rsidR="00300C0E" w:rsidRPr="00AC636A">
        <w:rPr>
          <w:sz w:val="22"/>
          <w:szCs w:val="22"/>
        </w:rPr>
        <w:t xml:space="preserve">, без ограничений, установленных для </w:t>
      </w:r>
      <w:r w:rsidR="00300C0E" w:rsidRPr="00AC636A">
        <w:rPr>
          <w:bCs/>
          <w:sz w:val="22"/>
          <w:szCs w:val="22"/>
        </w:rPr>
        <w:t xml:space="preserve">Договора об оказании услуг на финансовых рынках (договор присоединения), </w:t>
      </w:r>
      <w:r w:rsidR="00FE192E" w:rsidRPr="00AC636A">
        <w:rPr>
          <w:sz w:val="22"/>
          <w:szCs w:val="22"/>
        </w:rPr>
        <w:t xml:space="preserve"> </w:t>
      </w:r>
      <w:r w:rsidR="00300C0E" w:rsidRPr="00AC636A">
        <w:rPr>
          <w:sz w:val="22"/>
          <w:szCs w:val="22"/>
        </w:rPr>
        <w:t>заключенного на основании проведения упрощенной идентификации Клиента.</w:t>
      </w:r>
    </w:p>
    <w:p w:rsidR="0051541B" w:rsidRPr="00AC636A" w:rsidRDefault="000746A5" w:rsidP="0051541B">
      <w:pPr>
        <w:pStyle w:val="aff"/>
        <w:numPr>
          <w:ilvl w:val="2"/>
          <w:numId w:val="2"/>
        </w:numPr>
        <w:autoSpaceDE w:val="0"/>
        <w:autoSpaceDN w:val="0"/>
        <w:adjustRightInd w:val="0"/>
        <w:ind w:left="0" w:firstLine="567"/>
        <w:jc w:val="both"/>
        <w:rPr>
          <w:sz w:val="22"/>
          <w:szCs w:val="22"/>
        </w:rPr>
      </w:pPr>
      <w:r w:rsidRPr="00AC636A">
        <w:rPr>
          <w:rFonts w:eastAsia="Batang"/>
          <w:sz w:val="22"/>
          <w:szCs w:val="22"/>
          <w:lang w:eastAsia="ko-KR"/>
        </w:rPr>
        <w:t xml:space="preserve">Компания вправе </w:t>
      </w:r>
      <w:r w:rsidRPr="00AC636A">
        <w:rPr>
          <w:sz w:val="22"/>
          <w:szCs w:val="22"/>
        </w:rPr>
        <w:t xml:space="preserve">отказать Клиенту в заключении </w:t>
      </w:r>
      <w:r w:rsidR="00894B5A" w:rsidRPr="00AC636A">
        <w:rPr>
          <w:bCs/>
          <w:sz w:val="22"/>
          <w:szCs w:val="22"/>
        </w:rPr>
        <w:t>Договора об оказании услуг на финансовых рынках (договор присоединения)</w:t>
      </w:r>
      <w:r w:rsidR="00B04CA4" w:rsidRPr="00AC636A">
        <w:rPr>
          <w:sz w:val="22"/>
          <w:szCs w:val="22"/>
        </w:rPr>
        <w:t xml:space="preserve">, в оказании каких-либо или всех предусмотренных </w:t>
      </w:r>
      <w:r w:rsidR="00182264" w:rsidRPr="00AC636A">
        <w:rPr>
          <w:bCs/>
          <w:sz w:val="22"/>
          <w:szCs w:val="22"/>
        </w:rPr>
        <w:t>Договором об оказании услуг на финансовых рынках (договор присоединения)</w:t>
      </w:r>
      <w:r w:rsidRPr="00AC636A">
        <w:rPr>
          <w:sz w:val="22"/>
          <w:szCs w:val="22"/>
        </w:rPr>
        <w:t xml:space="preserve"> </w:t>
      </w:r>
      <w:r w:rsidR="00182264" w:rsidRPr="00AC636A">
        <w:rPr>
          <w:sz w:val="22"/>
          <w:szCs w:val="22"/>
        </w:rPr>
        <w:t xml:space="preserve"> услуг или в использовании какого-либо или всех вариантов их оказания, в том числе если Клиент не удовлетворяет каким-либо требованиям, предъявляемым к клиентам Компании и (или) предусмотренным законодательством, а также </w:t>
      </w:r>
      <w:r w:rsidRPr="00AC636A">
        <w:rPr>
          <w:sz w:val="22"/>
          <w:szCs w:val="22"/>
        </w:rPr>
        <w:t xml:space="preserve">в случае </w:t>
      </w:r>
      <w:proofErr w:type="spellStart"/>
      <w:r w:rsidRPr="00AC636A">
        <w:rPr>
          <w:sz w:val="22"/>
          <w:szCs w:val="22"/>
        </w:rPr>
        <w:t>непредоставления</w:t>
      </w:r>
      <w:proofErr w:type="spellEnd"/>
      <w:r w:rsidRPr="00AC636A">
        <w:rPr>
          <w:sz w:val="22"/>
          <w:szCs w:val="22"/>
        </w:rPr>
        <w:t xml:space="preserve"> Клиентом требуемых документов в полном объеме, выявления недостоверных, противоречивых сведений в предо</w:t>
      </w:r>
      <w:r w:rsidR="00182264" w:rsidRPr="00AC636A">
        <w:rPr>
          <w:sz w:val="22"/>
          <w:szCs w:val="22"/>
        </w:rPr>
        <w:t>ставленных Клиентом документах.</w:t>
      </w:r>
    </w:p>
    <w:p w:rsidR="0051541B" w:rsidRPr="00AC636A" w:rsidRDefault="0051541B" w:rsidP="0051541B">
      <w:pPr>
        <w:pStyle w:val="aff"/>
        <w:numPr>
          <w:ilvl w:val="2"/>
          <w:numId w:val="2"/>
        </w:numPr>
        <w:autoSpaceDE w:val="0"/>
        <w:autoSpaceDN w:val="0"/>
        <w:adjustRightInd w:val="0"/>
        <w:ind w:left="0" w:firstLine="567"/>
        <w:jc w:val="both"/>
        <w:rPr>
          <w:sz w:val="22"/>
          <w:szCs w:val="22"/>
        </w:rPr>
      </w:pPr>
      <w:r w:rsidRPr="00AC636A">
        <w:rPr>
          <w:rStyle w:val="blk"/>
          <w:sz w:val="22"/>
          <w:szCs w:val="22"/>
        </w:rPr>
        <w:t xml:space="preserve">Предоставление Клиентом сведений о себе </w:t>
      </w:r>
      <w:r w:rsidR="00450CEF" w:rsidRPr="00AC636A">
        <w:rPr>
          <w:rStyle w:val="blk"/>
          <w:sz w:val="22"/>
          <w:szCs w:val="22"/>
        </w:rPr>
        <w:t>и/или иных документов</w:t>
      </w:r>
      <w:r w:rsidRPr="00AC636A">
        <w:rPr>
          <w:rStyle w:val="blk"/>
          <w:sz w:val="22"/>
          <w:szCs w:val="22"/>
        </w:rPr>
        <w:t xml:space="preserve"> при заключении </w:t>
      </w:r>
      <w:r w:rsidRPr="00AC636A">
        <w:rPr>
          <w:bCs/>
          <w:sz w:val="22"/>
          <w:szCs w:val="22"/>
        </w:rPr>
        <w:t xml:space="preserve">Договора об оказании услуг на финансовых рынках (договор присоединения) и их обработка Компанией, если иное не установлено законодательством, регламентируется заключенным с Клиентом </w:t>
      </w:r>
      <w:r w:rsidRPr="00AC636A">
        <w:rPr>
          <w:sz w:val="22"/>
          <w:szCs w:val="22"/>
        </w:rPr>
        <w:t>Соглашением об обработке персональных данных АО ИФК «</w:t>
      </w:r>
      <w:proofErr w:type="spellStart"/>
      <w:r w:rsidRPr="00AC636A">
        <w:rPr>
          <w:sz w:val="22"/>
          <w:szCs w:val="22"/>
        </w:rPr>
        <w:t>Солид</w:t>
      </w:r>
      <w:proofErr w:type="spellEnd"/>
      <w:r w:rsidRPr="00AC636A">
        <w:rPr>
          <w:sz w:val="22"/>
          <w:szCs w:val="22"/>
        </w:rPr>
        <w:t>», а в случае использования Личного кабинета и Соглашением об использовании информационной системы Личный кабинет АО ИФК «</w:t>
      </w:r>
      <w:proofErr w:type="spellStart"/>
      <w:r w:rsidRPr="00AC636A">
        <w:rPr>
          <w:sz w:val="22"/>
          <w:szCs w:val="22"/>
        </w:rPr>
        <w:t>Солид</w:t>
      </w:r>
      <w:proofErr w:type="spellEnd"/>
      <w:r w:rsidRPr="00AC636A">
        <w:rPr>
          <w:sz w:val="22"/>
          <w:szCs w:val="22"/>
        </w:rPr>
        <w:t xml:space="preserve">». Условия указанных Соглашений находятся на </w:t>
      </w:r>
      <w:r w:rsidRPr="00AC636A">
        <w:rPr>
          <w:sz w:val="22"/>
          <w:szCs w:val="22"/>
          <w:lang w:val="en-US"/>
        </w:rPr>
        <w:t>WEB</w:t>
      </w:r>
      <w:r w:rsidRPr="00AC636A">
        <w:rPr>
          <w:sz w:val="22"/>
          <w:szCs w:val="22"/>
        </w:rPr>
        <w:t xml:space="preserve">-сайте Компании. </w:t>
      </w:r>
    </w:p>
    <w:p w:rsidR="0051541B" w:rsidRPr="00AC636A" w:rsidRDefault="0051541B" w:rsidP="0051541B">
      <w:pPr>
        <w:pStyle w:val="a6"/>
        <w:tabs>
          <w:tab w:val="left" w:pos="0"/>
        </w:tabs>
        <w:ind w:left="360"/>
        <w:rPr>
          <w:sz w:val="22"/>
          <w:szCs w:val="22"/>
        </w:rPr>
      </w:pPr>
    </w:p>
    <w:p w:rsidR="00987A74" w:rsidRPr="00AC636A" w:rsidRDefault="00987A74" w:rsidP="00987A74">
      <w:pPr>
        <w:pStyle w:val="Comm"/>
        <w:tabs>
          <w:tab w:val="num" w:pos="1276"/>
        </w:tabs>
        <w:spacing w:after="0"/>
        <w:ind w:firstLine="0"/>
        <w:rPr>
          <w:bCs/>
          <w:sz w:val="22"/>
          <w:szCs w:val="22"/>
        </w:rPr>
      </w:pPr>
    </w:p>
    <w:p w:rsidR="00EC5EDE" w:rsidRPr="00AC636A" w:rsidRDefault="00EC5EDE" w:rsidP="00141D7C">
      <w:pPr>
        <w:pStyle w:val="2"/>
        <w:numPr>
          <w:ilvl w:val="1"/>
          <w:numId w:val="14"/>
        </w:numPr>
        <w:spacing w:before="120" w:after="120"/>
        <w:jc w:val="left"/>
        <w:rPr>
          <w:bCs/>
          <w:sz w:val="22"/>
          <w:szCs w:val="22"/>
        </w:rPr>
      </w:pPr>
      <w:bookmarkStart w:id="12" w:name="_Toc3450981"/>
      <w:r w:rsidRPr="00AC636A">
        <w:rPr>
          <w:bCs/>
          <w:sz w:val="22"/>
          <w:szCs w:val="22"/>
        </w:rPr>
        <w:t>Счета Клиента</w:t>
      </w:r>
      <w:bookmarkEnd w:id="12"/>
    </w:p>
    <w:p w:rsidR="00EC5EDE" w:rsidRPr="00AC636A" w:rsidRDefault="00EC5EDE" w:rsidP="00CB30B7">
      <w:pPr>
        <w:pStyle w:val="Comm"/>
        <w:numPr>
          <w:ilvl w:val="2"/>
          <w:numId w:val="14"/>
        </w:numPr>
        <w:tabs>
          <w:tab w:val="clear" w:pos="1146"/>
        </w:tabs>
        <w:spacing w:after="0"/>
        <w:ind w:left="0" w:firstLine="567"/>
        <w:rPr>
          <w:bCs/>
          <w:sz w:val="22"/>
          <w:szCs w:val="22"/>
        </w:rPr>
      </w:pPr>
      <w:r w:rsidRPr="00AC636A">
        <w:rPr>
          <w:bCs/>
          <w:sz w:val="22"/>
          <w:szCs w:val="22"/>
        </w:rPr>
        <w:t xml:space="preserve">Компания открывает в системе внутреннего учета каждому Клиенту отдельный </w:t>
      </w:r>
      <w:r w:rsidR="00816A05" w:rsidRPr="00AC636A">
        <w:rPr>
          <w:bCs/>
          <w:sz w:val="22"/>
          <w:szCs w:val="22"/>
        </w:rPr>
        <w:t xml:space="preserve">учетный </w:t>
      </w:r>
      <w:r w:rsidRPr="00AC636A">
        <w:rPr>
          <w:bCs/>
          <w:sz w:val="22"/>
          <w:szCs w:val="22"/>
        </w:rPr>
        <w:t xml:space="preserve">счет </w:t>
      </w:r>
      <w:r w:rsidR="00816A05" w:rsidRPr="00AC636A">
        <w:rPr>
          <w:bCs/>
          <w:sz w:val="22"/>
          <w:szCs w:val="22"/>
        </w:rPr>
        <w:t xml:space="preserve">клиента </w:t>
      </w:r>
      <w:r w:rsidRPr="00AC636A">
        <w:rPr>
          <w:bCs/>
          <w:sz w:val="22"/>
          <w:szCs w:val="22"/>
        </w:rPr>
        <w:t>для ведения учета денежных средств и ценных бумаг, переданных Компании в соответствии с настоящим Регламентом</w:t>
      </w:r>
      <w:r w:rsidRPr="00AC636A">
        <w:rPr>
          <w:sz w:val="22"/>
          <w:szCs w:val="22"/>
        </w:rPr>
        <w:t>, а также для расчетов по сделкам с ценными бумагами</w:t>
      </w:r>
      <w:r w:rsidR="00F30CBA" w:rsidRPr="00AC636A">
        <w:rPr>
          <w:sz w:val="22"/>
          <w:szCs w:val="22"/>
        </w:rPr>
        <w:t xml:space="preserve">, </w:t>
      </w:r>
      <w:r w:rsidRPr="00AC636A">
        <w:rPr>
          <w:sz w:val="22"/>
          <w:szCs w:val="22"/>
        </w:rPr>
        <w:t>срочным сделкам</w:t>
      </w:r>
      <w:r w:rsidR="00DD5A56" w:rsidRPr="00AC636A">
        <w:rPr>
          <w:sz w:val="22"/>
          <w:szCs w:val="22"/>
        </w:rPr>
        <w:t>,</w:t>
      </w:r>
      <w:r w:rsidR="00F30CBA" w:rsidRPr="00AC636A">
        <w:rPr>
          <w:sz w:val="22"/>
          <w:szCs w:val="22"/>
        </w:rPr>
        <w:t xml:space="preserve"> </w:t>
      </w:r>
      <w:r w:rsidR="00DD5A56" w:rsidRPr="00AC636A">
        <w:rPr>
          <w:sz w:val="22"/>
          <w:szCs w:val="22"/>
        </w:rPr>
        <w:t xml:space="preserve">сделкам с </w:t>
      </w:r>
      <w:r w:rsidR="00F30CBA" w:rsidRPr="00AC636A">
        <w:rPr>
          <w:sz w:val="22"/>
          <w:szCs w:val="22"/>
        </w:rPr>
        <w:t>иностранным</w:t>
      </w:r>
      <w:r w:rsidR="00DD5A56" w:rsidRPr="00AC636A">
        <w:rPr>
          <w:sz w:val="22"/>
          <w:szCs w:val="22"/>
        </w:rPr>
        <w:t>и</w:t>
      </w:r>
      <w:r w:rsidR="00F30CBA" w:rsidRPr="00AC636A">
        <w:rPr>
          <w:sz w:val="22"/>
          <w:szCs w:val="22"/>
        </w:rPr>
        <w:t xml:space="preserve"> валютам</w:t>
      </w:r>
      <w:r w:rsidR="00DD5A56" w:rsidRPr="00AC636A">
        <w:rPr>
          <w:sz w:val="22"/>
          <w:szCs w:val="22"/>
        </w:rPr>
        <w:t>и или иным биржевым товарам</w:t>
      </w:r>
      <w:r w:rsidRPr="00AC636A">
        <w:rPr>
          <w:sz w:val="22"/>
          <w:szCs w:val="22"/>
        </w:rPr>
        <w:t>, заключенным в интересах и за счет Клиента. С учетом Заявления Клиента, Компания открывает Клиенту иные счета, открытие которых предусмотрено Правилами ТС и/или условиями обращения ценных бумаг</w:t>
      </w:r>
      <w:r w:rsidRPr="00AC636A">
        <w:rPr>
          <w:bCs/>
          <w:sz w:val="22"/>
          <w:szCs w:val="22"/>
        </w:rPr>
        <w:t>, предоставленных Клиентом для расчетов по операциям на рынках ценных бумаг, учета совершенных операций.</w:t>
      </w:r>
    </w:p>
    <w:p w:rsidR="0058448B" w:rsidRPr="00AC636A" w:rsidRDefault="00EC5EDE" w:rsidP="0058448B">
      <w:pPr>
        <w:pStyle w:val="Comm"/>
        <w:numPr>
          <w:ilvl w:val="2"/>
          <w:numId w:val="14"/>
        </w:numPr>
        <w:spacing w:after="0"/>
        <w:ind w:left="0" w:firstLine="567"/>
        <w:rPr>
          <w:bCs/>
          <w:sz w:val="22"/>
          <w:szCs w:val="22"/>
        </w:rPr>
      </w:pPr>
      <w:r w:rsidRPr="00AC636A">
        <w:rPr>
          <w:sz w:val="22"/>
          <w:szCs w:val="22"/>
        </w:rPr>
        <w:t>Открытие и ведение Компанией клиентских денежных счетов осуществляется Компанией в соответствии с правилами, утвержденными</w:t>
      </w:r>
      <w:r w:rsidR="00F44CB0" w:rsidRPr="00AC636A">
        <w:rPr>
          <w:sz w:val="22"/>
          <w:szCs w:val="22"/>
        </w:rPr>
        <w:t xml:space="preserve"> Банком России</w:t>
      </w:r>
      <w:r w:rsidR="00292B6C" w:rsidRPr="00AC636A">
        <w:rPr>
          <w:sz w:val="22"/>
          <w:szCs w:val="22"/>
        </w:rPr>
        <w:t>, а также установленными настоящим Регламентом</w:t>
      </w:r>
      <w:r w:rsidRPr="00AC636A">
        <w:rPr>
          <w:sz w:val="22"/>
          <w:szCs w:val="22"/>
        </w:rPr>
        <w:t xml:space="preserve">. Клиентские денежные счета открываются и ведутся Компанией </w:t>
      </w:r>
      <w:r w:rsidR="00A23847" w:rsidRPr="00AC636A">
        <w:rPr>
          <w:sz w:val="22"/>
          <w:szCs w:val="22"/>
        </w:rPr>
        <w:t>в российской валюте или иной валюте, в случаях предусмотренных законодательством и настоящим Регламентом</w:t>
      </w:r>
      <w:r w:rsidRPr="00AC636A">
        <w:rPr>
          <w:sz w:val="22"/>
          <w:szCs w:val="22"/>
        </w:rPr>
        <w:t>.</w:t>
      </w:r>
    </w:p>
    <w:p w:rsidR="0058448B" w:rsidRPr="00AC636A" w:rsidRDefault="0058448B" w:rsidP="0058448B">
      <w:pPr>
        <w:pStyle w:val="Comm"/>
        <w:numPr>
          <w:ilvl w:val="2"/>
          <w:numId w:val="14"/>
        </w:numPr>
        <w:spacing w:after="0"/>
        <w:ind w:left="0" w:firstLine="567"/>
        <w:rPr>
          <w:bCs/>
          <w:sz w:val="22"/>
          <w:szCs w:val="22"/>
        </w:rPr>
      </w:pPr>
      <w:r w:rsidRPr="00AC636A">
        <w:rPr>
          <w:sz w:val="22"/>
          <w:szCs w:val="22"/>
        </w:rPr>
        <w:t xml:space="preserve">Компания зачисляет на клиентский денежный счет (счета) денежные средства, перечисленные Клиентом Компании для заключения и урегулирования сделок с ценными бумагами, производными финансовыми инструментами, иных сделок, заключаемых Компанией в рамках Договора, денежные средства, полученные Компанией в результате заключения и урегулирования указанных сделок в интересах Клиента, дивиденды и иные доходы по ценным бумагам Клиента, а также иные суммы денежных средств, подлежащие зачислению на клиентский денежный счет в соответствии с требованиями Банка России, с учетом условий, определенных </w:t>
      </w:r>
      <w:r w:rsidRPr="00AC636A">
        <w:rPr>
          <w:iCs/>
          <w:sz w:val="22"/>
          <w:szCs w:val="22"/>
        </w:rPr>
        <w:t>Заявлением на комплексное обслуживание на финансовых рынках</w:t>
      </w:r>
      <w:r w:rsidRPr="00AC636A">
        <w:rPr>
          <w:rFonts w:ascii="FreeSetLightC" w:hAnsi="FreeSetLightC"/>
          <w:iCs/>
        </w:rPr>
        <w:t xml:space="preserve"> </w:t>
      </w:r>
      <w:r w:rsidRPr="00AC636A">
        <w:rPr>
          <w:sz w:val="22"/>
          <w:szCs w:val="22"/>
        </w:rPr>
        <w:t>(Приложение №3 к настоящему Регламенту), с отражением указанных денежных средств на учетном счете Клиента.</w:t>
      </w:r>
    </w:p>
    <w:p w:rsidR="000A6360" w:rsidRPr="00AC636A" w:rsidRDefault="00886155" w:rsidP="0058448B">
      <w:pPr>
        <w:pStyle w:val="Comm"/>
        <w:spacing w:after="0"/>
        <w:ind w:firstLine="567"/>
        <w:rPr>
          <w:rFonts w:eastAsiaTheme="minorHAnsi"/>
          <w:sz w:val="22"/>
          <w:szCs w:val="22"/>
        </w:rPr>
      </w:pPr>
      <w:r w:rsidRPr="00AC636A">
        <w:rPr>
          <w:sz w:val="22"/>
          <w:szCs w:val="22"/>
        </w:rPr>
        <w:lastRenderedPageBreak/>
        <w:t>Е</w:t>
      </w:r>
      <w:r w:rsidR="00970408" w:rsidRPr="00AC636A">
        <w:rPr>
          <w:sz w:val="22"/>
          <w:szCs w:val="22"/>
        </w:rPr>
        <w:t xml:space="preserve">сли в </w:t>
      </w:r>
      <w:r w:rsidR="004D7DCE" w:rsidRPr="00AC636A">
        <w:rPr>
          <w:sz w:val="22"/>
          <w:szCs w:val="22"/>
        </w:rPr>
        <w:t>Заявлени</w:t>
      </w:r>
      <w:r w:rsidR="00970408" w:rsidRPr="00AC636A">
        <w:rPr>
          <w:sz w:val="22"/>
          <w:szCs w:val="22"/>
        </w:rPr>
        <w:t>и</w:t>
      </w:r>
      <w:r w:rsidR="004D7DCE" w:rsidRPr="00AC636A">
        <w:rPr>
          <w:sz w:val="22"/>
          <w:szCs w:val="22"/>
        </w:rPr>
        <w:t xml:space="preserve"> на комплексное обслуживание (Приложение № 3 к настоящему Регламенту)</w:t>
      </w:r>
      <w:r w:rsidR="00970408" w:rsidRPr="00AC636A">
        <w:rPr>
          <w:sz w:val="22"/>
          <w:szCs w:val="22"/>
        </w:rPr>
        <w:t xml:space="preserve">, Клиентом, заключившим с Компанией  </w:t>
      </w:r>
      <w:r w:rsidRPr="00AC636A">
        <w:rPr>
          <w:rFonts w:eastAsiaTheme="minorHAnsi"/>
          <w:sz w:val="22"/>
          <w:szCs w:val="22"/>
        </w:rPr>
        <w:t>Д</w:t>
      </w:r>
      <w:r w:rsidR="00970408" w:rsidRPr="00AC636A">
        <w:rPr>
          <w:rFonts w:eastAsiaTheme="minorHAnsi"/>
          <w:sz w:val="22"/>
          <w:szCs w:val="22"/>
        </w:rPr>
        <w:t xml:space="preserve">оговор на ведение индивидуального инвестиционного счета </w:t>
      </w:r>
      <w:r w:rsidRPr="00AC636A">
        <w:rPr>
          <w:rFonts w:eastAsiaTheme="minorHAnsi"/>
          <w:sz w:val="22"/>
          <w:szCs w:val="22"/>
        </w:rPr>
        <w:t>(</w:t>
      </w:r>
      <w:r w:rsidRPr="00AC636A">
        <w:rPr>
          <w:sz w:val="22"/>
          <w:szCs w:val="22"/>
        </w:rPr>
        <w:t>Приложение №1-а-ИИС</w:t>
      </w:r>
      <w:r w:rsidRPr="00AC636A">
        <w:rPr>
          <w:rFonts w:eastAsiaTheme="minorHAnsi"/>
          <w:sz w:val="22"/>
          <w:szCs w:val="22"/>
        </w:rPr>
        <w:t xml:space="preserve"> к настоящему Регламенту), определено условие: </w:t>
      </w:r>
      <w:r w:rsidR="00970408" w:rsidRPr="00AC636A">
        <w:rPr>
          <w:rFonts w:eastAsiaTheme="minorHAnsi"/>
          <w:sz w:val="22"/>
          <w:szCs w:val="22"/>
        </w:rPr>
        <w:t>Перечислять причитающиеся мне доходы по ценным бумагам (проценты (купоны), дивиденды), учитываемым в Депозитарии и на индивидуальном инвестиционном счете, на банковские реквизиты (только для Клиентов, заключивших договор на ведение индивидуального инвестиционного счета)</w:t>
      </w:r>
      <w:r w:rsidRPr="00AC636A">
        <w:rPr>
          <w:rFonts w:eastAsiaTheme="minorHAnsi"/>
          <w:sz w:val="22"/>
          <w:szCs w:val="22"/>
        </w:rPr>
        <w:t>, Клиент и Компания соглашаются, что данное условие применяется в следующе</w:t>
      </w:r>
      <w:r w:rsidR="00A2089F" w:rsidRPr="00AC636A">
        <w:rPr>
          <w:rFonts w:eastAsiaTheme="minorHAnsi"/>
          <w:sz w:val="22"/>
          <w:szCs w:val="22"/>
        </w:rPr>
        <w:t>м расширительном толковании:</w:t>
      </w:r>
      <w:r w:rsidRPr="00AC636A">
        <w:rPr>
          <w:rFonts w:eastAsiaTheme="minorHAnsi"/>
          <w:sz w:val="22"/>
          <w:szCs w:val="22"/>
        </w:rPr>
        <w:t xml:space="preserve"> </w:t>
      </w:r>
    </w:p>
    <w:p w:rsidR="00B41425" w:rsidRPr="00AC636A" w:rsidRDefault="00A2089F" w:rsidP="0058448B">
      <w:pPr>
        <w:pStyle w:val="Comm"/>
        <w:spacing w:after="0"/>
        <w:ind w:firstLine="567"/>
        <w:rPr>
          <w:rFonts w:eastAsiaTheme="minorHAnsi"/>
          <w:sz w:val="22"/>
          <w:szCs w:val="22"/>
        </w:rPr>
      </w:pPr>
      <w:r w:rsidRPr="00AC636A">
        <w:rPr>
          <w:rFonts w:eastAsiaTheme="minorHAnsi"/>
          <w:sz w:val="22"/>
          <w:szCs w:val="22"/>
        </w:rPr>
        <w:t xml:space="preserve">Перечислять все причитающиеся мне доходы по ценным бумагам, учитываемым в Депозитарии и на индивидуальном инвестиционном счете, за исключением </w:t>
      </w:r>
      <w:r w:rsidR="00B41425" w:rsidRPr="00AC636A">
        <w:rPr>
          <w:rFonts w:eastAsiaTheme="minorHAnsi"/>
          <w:sz w:val="22"/>
          <w:szCs w:val="22"/>
        </w:rPr>
        <w:t xml:space="preserve">доходов в виде </w:t>
      </w:r>
      <w:r w:rsidRPr="00AC636A">
        <w:rPr>
          <w:rFonts w:eastAsiaTheme="minorHAnsi"/>
          <w:sz w:val="22"/>
          <w:szCs w:val="22"/>
        </w:rPr>
        <w:t>процент</w:t>
      </w:r>
      <w:r w:rsidR="00B41425" w:rsidRPr="00AC636A">
        <w:rPr>
          <w:rFonts w:eastAsiaTheme="minorHAnsi"/>
          <w:sz w:val="22"/>
          <w:szCs w:val="22"/>
        </w:rPr>
        <w:t>а</w:t>
      </w:r>
      <w:r w:rsidRPr="00AC636A">
        <w:rPr>
          <w:rFonts w:eastAsiaTheme="minorHAnsi"/>
          <w:sz w:val="22"/>
          <w:szCs w:val="22"/>
        </w:rPr>
        <w:t xml:space="preserve"> (купон</w:t>
      </w:r>
      <w:r w:rsidR="00B41425" w:rsidRPr="00AC636A">
        <w:rPr>
          <w:rFonts w:eastAsiaTheme="minorHAnsi"/>
          <w:sz w:val="22"/>
          <w:szCs w:val="22"/>
        </w:rPr>
        <w:t>а</w:t>
      </w:r>
      <w:r w:rsidRPr="00AC636A">
        <w:rPr>
          <w:rFonts w:eastAsiaTheme="minorHAnsi"/>
          <w:sz w:val="22"/>
          <w:szCs w:val="22"/>
        </w:rPr>
        <w:t>)</w:t>
      </w:r>
      <w:r w:rsidR="00E457CC" w:rsidRPr="00AC636A">
        <w:rPr>
          <w:rFonts w:eastAsiaTheme="minorHAnsi"/>
          <w:sz w:val="22"/>
          <w:szCs w:val="22"/>
        </w:rPr>
        <w:t xml:space="preserve"> по облигациям</w:t>
      </w:r>
      <w:r w:rsidRPr="00AC636A">
        <w:rPr>
          <w:rFonts w:eastAsiaTheme="minorHAnsi"/>
          <w:sz w:val="22"/>
          <w:szCs w:val="22"/>
        </w:rPr>
        <w:t>, дивидендов, на индивидуальный инвестиционный счет</w:t>
      </w:r>
      <w:r w:rsidR="00B41425" w:rsidRPr="00AC636A">
        <w:rPr>
          <w:rFonts w:eastAsiaTheme="minorHAnsi"/>
          <w:sz w:val="22"/>
          <w:szCs w:val="22"/>
        </w:rPr>
        <w:t>.</w:t>
      </w:r>
    </w:p>
    <w:p w:rsidR="00D237EC" w:rsidRPr="00AC636A" w:rsidRDefault="00A2089F" w:rsidP="0058448B">
      <w:pPr>
        <w:pStyle w:val="Comm"/>
        <w:spacing w:after="0"/>
        <w:ind w:firstLine="567"/>
        <w:rPr>
          <w:rFonts w:eastAsiaTheme="minorHAnsi"/>
          <w:sz w:val="22"/>
          <w:szCs w:val="22"/>
        </w:rPr>
      </w:pPr>
      <w:r w:rsidRPr="00AC636A">
        <w:rPr>
          <w:rFonts w:eastAsiaTheme="minorHAnsi"/>
          <w:sz w:val="22"/>
          <w:szCs w:val="22"/>
        </w:rPr>
        <w:t xml:space="preserve"> </w:t>
      </w:r>
      <w:r w:rsidR="00B41425" w:rsidRPr="00AC636A">
        <w:rPr>
          <w:rFonts w:eastAsiaTheme="minorHAnsi"/>
          <w:sz w:val="22"/>
          <w:szCs w:val="22"/>
        </w:rPr>
        <w:t>Перечислять причитающиеся мне доходы по ценным бумагам, учитываемым в Депозитарии и на индивидуальном инвестиционном счете, в виде процента (купона)</w:t>
      </w:r>
      <w:r w:rsidR="00E457CC" w:rsidRPr="00AC636A">
        <w:rPr>
          <w:rFonts w:eastAsiaTheme="minorHAnsi"/>
          <w:sz w:val="22"/>
          <w:szCs w:val="22"/>
        </w:rPr>
        <w:t xml:space="preserve"> по облигациям</w:t>
      </w:r>
      <w:r w:rsidR="00B41425" w:rsidRPr="00AC636A">
        <w:rPr>
          <w:rFonts w:eastAsiaTheme="minorHAnsi"/>
          <w:sz w:val="22"/>
          <w:szCs w:val="22"/>
        </w:rPr>
        <w:t>, дивидендов, на</w:t>
      </w:r>
      <w:r w:rsidR="00E457CC" w:rsidRPr="00AC636A">
        <w:rPr>
          <w:rFonts w:eastAsiaTheme="minorHAnsi"/>
          <w:sz w:val="22"/>
          <w:szCs w:val="22"/>
        </w:rPr>
        <w:t xml:space="preserve"> </w:t>
      </w:r>
      <w:r w:rsidRPr="00AC636A">
        <w:rPr>
          <w:rFonts w:eastAsiaTheme="minorHAnsi"/>
          <w:sz w:val="22"/>
          <w:szCs w:val="22"/>
        </w:rPr>
        <w:t>банковские реквизиты,</w:t>
      </w:r>
      <w:r w:rsidR="00E457CC" w:rsidRPr="00AC636A">
        <w:rPr>
          <w:rFonts w:eastAsiaTheme="minorHAnsi"/>
          <w:sz w:val="22"/>
          <w:szCs w:val="22"/>
        </w:rPr>
        <w:t xml:space="preserve"> указанные в Анкете </w:t>
      </w:r>
      <w:r w:rsidR="00D237EC" w:rsidRPr="00AC636A">
        <w:rPr>
          <w:rFonts w:eastAsiaTheme="minorHAnsi"/>
          <w:sz w:val="22"/>
          <w:szCs w:val="22"/>
        </w:rPr>
        <w:t xml:space="preserve">(досье) </w:t>
      </w:r>
      <w:r w:rsidR="00E457CC" w:rsidRPr="00AC636A">
        <w:rPr>
          <w:rFonts w:eastAsiaTheme="minorHAnsi"/>
          <w:sz w:val="22"/>
          <w:szCs w:val="22"/>
        </w:rPr>
        <w:t>Клиента</w:t>
      </w:r>
      <w:r w:rsidR="00D237EC" w:rsidRPr="00AC636A">
        <w:rPr>
          <w:rFonts w:eastAsiaTheme="minorHAnsi"/>
          <w:sz w:val="22"/>
          <w:szCs w:val="22"/>
        </w:rPr>
        <w:t xml:space="preserve"> (Приложение №2-а к настоящему Регламенту).</w:t>
      </w:r>
    </w:p>
    <w:p w:rsidR="00E25FD4" w:rsidRPr="00AC636A" w:rsidRDefault="00E25FD4" w:rsidP="00970408">
      <w:pPr>
        <w:pStyle w:val="Comm"/>
        <w:numPr>
          <w:ilvl w:val="3"/>
          <w:numId w:val="14"/>
        </w:numPr>
        <w:tabs>
          <w:tab w:val="clear" w:pos="1800"/>
          <w:tab w:val="num" w:pos="0"/>
        </w:tabs>
        <w:spacing w:after="0"/>
        <w:ind w:left="0" w:firstLine="567"/>
        <w:rPr>
          <w:bCs/>
          <w:sz w:val="22"/>
          <w:szCs w:val="22"/>
        </w:rPr>
      </w:pPr>
      <w:r w:rsidRPr="00AC636A">
        <w:rPr>
          <w:bCs/>
          <w:sz w:val="22"/>
          <w:szCs w:val="22"/>
        </w:rPr>
        <w:t>Компания вправе заключить с Клиентом дополнительное соглашение к Договору (Приложения №№ 1-а, 1а-ДС, 1-б, 1-б-ДС) на п</w:t>
      </w:r>
      <w:r w:rsidRPr="00AC636A">
        <w:rPr>
          <w:rFonts w:eastAsiaTheme="minorHAnsi"/>
          <w:sz w:val="22"/>
          <w:szCs w:val="22"/>
        </w:rPr>
        <w:t>еречисление причитающихся Клиенту доходов по ценным бумагам, учитываемым в Депозитарии, в виде дивидендов на банковские реквизиты, указанные в Анкете (досье) Клиента (Приложение №2-а к настоящему Регламенту)</w:t>
      </w:r>
      <w:r w:rsidRPr="00AC636A">
        <w:rPr>
          <w:bCs/>
          <w:sz w:val="22"/>
          <w:szCs w:val="22"/>
        </w:rPr>
        <w:t xml:space="preserve">. </w:t>
      </w:r>
    </w:p>
    <w:p w:rsidR="00970408" w:rsidRPr="00AC636A" w:rsidRDefault="00E25FD4" w:rsidP="00970408">
      <w:pPr>
        <w:pStyle w:val="Comm"/>
        <w:numPr>
          <w:ilvl w:val="3"/>
          <w:numId w:val="14"/>
        </w:numPr>
        <w:tabs>
          <w:tab w:val="clear" w:pos="1800"/>
          <w:tab w:val="num" w:pos="0"/>
        </w:tabs>
        <w:spacing w:after="0"/>
        <w:ind w:left="0" w:firstLine="567"/>
        <w:rPr>
          <w:bCs/>
          <w:sz w:val="22"/>
          <w:szCs w:val="22"/>
        </w:rPr>
      </w:pPr>
      <w:r w:rsidRPr="00AC636A">
        <w:rPr>
          <w:sz w:val="22"/>
          <w:szCs w:val="22"/>
        </w:rPr>
        <w:t xml:space="preserve">Клиент и </w:t>
      </w:r>
      <w:r w:rsidR="00970408" w:rsidRPr="00AC636A">
        <w:rPr>
          <w:sz w:val="22"/>
          <w:szCs w:val="22"/>
        </w:rPr>
        <w:t xml:space="preserve">Компания </w:t>
      </w:r>
      <w:r w:rsidRPr="00AC636A">
        <w:rPr>
          <w:sz w:val="22"/>
          <w:szCs w:val="22"/>
        </w:rPr>
        <w:t xml:space="preserve">соглашаются с тем, что Компания </w:t>
      </w:r>
      <w:r w:rsidR="00970408" w:rsidRPr="00AC636A">
        <w:rPr>
          <w:sz w:val="22"/>
          <w:szCs w:val="22"/>
        </w:rPr>
        <w:t xml:space="preserve">вправе в одностороннем порядке без предварительного согласия Клиента изменить реквизиты специального брокерского счета для зачисления денежных средств Клиента, в частности, в связи со сменой нумерации банковских счетов. </w:t>
      </w:r>
    </w:p>
    <w:p w:rsidR="00EC5EDE" w:rsidRPr="00AC636A" w:rsidRDefault="00EC5EDE" w:rsidP="00CB30B7">
      <w:pPr>
        <w:pStyle w:val="Comm"/>
        <w:numPr>
          <w:ilvl w:val="2"/>
          <w:numId w:val="14"/>
        </w:numPr>
        <w:spacing w:after="0"/>
        <w:ind w:left="0" w:firstLine="567"/>
        <w:rPr>
          <w:bCs/>
          <w:sz w:val="22"/>
          <w:szCs w:val="22"/>
        </w:rPr>
      </w:pPr>
      <w:r w:rsidRPr="00AC636A">
        <w:rPr>
          <w:sz w:val="22"/>
          <w:szCs w:val="22"/>
        </w:rPr>
        <w:t>Компания списывает с клиентского денежного счета (счетов) денежные средства, необходимые для урегулирования заключенных в интересах и за счет Клиента сделок с ценными бумагами и/или срочных сделок, оплаты услуг третьих лиц, обеспечивающих заключение и урегулирование заключенных в интересах Клиента сделок с ценными бумагами и/или срочных сделок, и оплаты оказанных Клиенту в соответствии с настоящим Регламентом услуг, а также в иных случаях, предусмотренных настоящим Регламентом, приложениями и дополнениями к настоящему Регламенту, соглашениями между Компанией и Клиентом, требованиями</w:t>
      </w:r>
      <w:r w:rsidR="00F44CB0" w:rsidRPr="00AC636A">
        <w:rPr>
          <w:sz w:val="22"/>
          <w:szCs w:val="22"/>
        </w:rPr>
        <w:t xml:space="preserve"> Банка России</w:t>
      </w:r>
      <w:r w:rsidRPr="00AC636A">
        <w:rPr>
          <w:sz w:val="22"/>
          <w:szCs w:val="22"/>
        </w:rPr>
        <w:t>.</w:t>
      </w:r>
    </w:p>
    <w:p w:rsidR="00EC5EDE" w:rsidRPr="00AC636A" w:rsidRDefault="00EC5EDE" w:rsidP="00CB30B7">
      <w:pPr>
        <w:pStyle w:val="Comm"/>
        <w:numPr>
          <w:ilvl w:val="2"/>
          <w:numId w:val="14"/>
        </w:numPr>
        <w:spacing w:after="0"/>
        <w:ind w:left="0" w:firstLine="567"/>
        <w:rPr>
          <w:bCs/>
          <w:sz w:val="22"/>
          <w:szCs w:val="22"/>
        </w:rPr>
      </w:pPr>
      <w:r w:rsidRPr="00AC636A">
        <w:rPr>
          <w:sz w:val="22"/>
          <w:szCs w:val="22"/>
        </w:rPr>
        <w:t>Зачисление и списание денежных средств, расчеты по сделкам клиентов-нерезидентов осуществляются в соответствии с требованиями законодательства о валютном регулировании и валютном контроле.</w:t>
      </w:r>
    </w:p>
    <w:p w:rsidR="00EC5EDE" w:rsidRPr="00AC636A" w:rsidRDefault="00EC5EDE" w:rsidP="00CB30B7">
      <w:pPr>
        <w:pStyle w:val="Comm"/>
        <w:numPr>
          <w:ilvl w:val="2"/>
          <w:numId w:val="14"/>
        </w:numPr>
        <w:spacing w:after="0"/>
        <w:ind w:left="0" w:firstLine="567"/>
        <w:rPr>
          <w:bCs/>
          <w:sz w:val="22"/>
          <w:szCs w:val="22"/>
        </w:rPr>
      </w:pPr>
      <w:r w:rsidRPr="00AC636A">
        <w:rPr>
          <w:sz w:val="22"/>
          <w:szCs w:val="22"/>
        </w:rPr>
        <w:t>В целях обособления денежных средств Клиентов при осуществлении деятельности в соответствии с настоящим Регламентом Компания может по желанию Клиента открыть отдельный банковский счет для обособленного учета денежных средств каждого Клиента, при этом с Клиента вз</w:t>
      </w:r>
      <w:r w:rsidR="00970408" w:rsidRPr="00AC636A">
        <w:rPr>
          <w:sz w:val="22"/>
          <w:szCs w:val="22"/>
        </w:rPr>
        <w:t xml:space="preserve">имается плата в соответствии с </w:t>
      </w:r>
      <w:r w:rsidRPr="00AC636A">
        <w:rPr>
          <w:sz w:val="22"/>
          <w:szCs w:val="22"/>
        </w:rPr>
        <w:t>Уведомлением о ведении учета денежных средств Клиента (Приложение №6 к настоящему Регламенту).</w:t>
      </w:r>
    </w:p>
    <w:p w:rsidR="00EC5EDE" w:rsidRPr="00AC636A" w:rsidRDefault="00771CDF" w:rsidP="00CB30B7">
      <w:pPr>
        <w:pStyle w:val="Comm"/>
        <w:numPr>
          <w:ilvl w:val="2"/>
          <w:numId w:val="14"/>
        </w:numPr>
        <w:spacing w:after="0"/>
        <w:ind w:left="0" w:firstLine="567"/>
        <w:rPr>
          <w:bCs/>
          <w:sz w:val="22"/>
          <w:szCs w:val="22"/>
        </w:rPr>
      </w:pPr>
      <w:r w:rsidRPr="00AC636A">
        <w:rPr>
          <w:sz w:val="22"/>
          <w:szCs w:val="22"/>
        </w:rPr>
        <w:t>На основании положений Федерального закона от 22 апреля 1996г. №39-ФЗ «О рынке ценных бумаг» (с последующими изменениями и дополнениями) в</w:t>
      </w:r>
      <w:r w:rsidR="00EC5EDE" w:rsidRPr="00AC636A">
        <w:rPr>
          <w:sz w:val="22"/>
          <w:szCs w:val="22"/>
        </w:rPr>
        <w:t xml:space="preserve"> соответствии с настоящим Регламентом Клиент </w:t>
      </w:r>
      <w:r w:rsidR="002073BB" w:rsidRPr="00AC636A">
        <w:rPr>
          <w:sz w:val="22"/>
          <w:szCs w:val="22"/>
        </w:rPr>
        <w:t xml:space="preserve">(в том числе заключивший с Компанией договор на ведение индивидуального инвестиционного счета) </w:t>
      </w:r>
      <w:r w:rsidR="00EC5EDE" w:rsidRPr="00AC636A">
        <w:rPr>
          <w:sz w:val="22"/>
          <w:szCs w:val="22"/>
        </w:rPr>
        <w:t>предоставляет Компании право за вознаграждение использовать денежные средства Клиентов в своих интересах и по своему усмотрению до момента их возврата Клиенту. При этом Компания гарантирует Клиенту исполнение его Поручений за счет указанных денежных средств, а также обязуется уплачивать Клиенту вознаграждение за пользование его денежными средствами в размере, указанном в разделе 6 настоящего Регламента. При использовании денежных средств Клиента Компания включает сведения об операциях с денежными средствами Клиента и выплаченному Клиенту вознаграждени</w:t>
      </w:r>
      <w:r w:rsidR="00EB154E" w:rsidRPr="00AC636A">
        <w:rPr>
          <w:sz w:val="22"/>
          <w:szCs w:val="22"/>
        </w:rPr>
        <w:t>ю</w:t>
      </w:r>
      <w:r w:rsidR="00EC5EDE" w:rsidRPr="00AC636A">
        <w:rPr>
          <w:sz w:val="22"/>
          <w:szCs w:val="22"/>
        </w:rPr>
        <w:t xml:space="preserve"> в отчет Компании.</w:t>
      </w:r>
      <w:r w:rsidR="002D0DEC" w:rsidRPr="00AC636A">
        <w:rPr>
          <w:sz w:val="22"/>
          <w:szCs w:val="22"/>
        </w:rPr>
        <w:t xml:space="preserve"> </w:t>
      </w:r>
    </w:p>
    <w:p w:rsidR="00EC5EDE" w:rsidRPr="00AC636A" w:rsidRDefault="00EC5EDE" w:rsidP="00CB30B7">
      <w:pPr>
        <w:pStyle w:val="Comm"/>
        <w:numPr>
          <w:ilvl w:val="2"/>
          <w:numId w:val="14"/>
        </w:numPr>
        <w:spacing w:after="0"/>
        <w:ind w:left="0" w:firstLine="567"/>
        <w:rPr>
          <w:sz w:val="22"/>
          <w:szCs w:val="22"/>
        </w:rPr>
      </w:pPr>
      <w:r w:rsidRPr="00AC636A">
        <w:rPr>
          <w:sz w:val="22"/>
          <w:szCs w:val="22"/>
        </w:rPr>
        <w:t xml:space="preserve">Для ведения учета ценных бумаг Клиента, предназначенных для осуществления расчетов по сделкам с ценными бумагами и/или срочным сделкам, или полученных в результате совершения в интересах Клиента сделок с ценными бумагами и/или исполнения срочных сделок, Компания открывает Клиенту счет депо в Депозитарии Компании в </w:t>
      </w:r>
      <w:r w:rsidR="00867803" w:rsidRPr="00AC636A">
        <w:rPr>
          <w:sz w:val="22"/>
          <w:szCs w:val="22"/>
        </w:rPr>
        <w:t xml:space="preserve">порядке, установленном </w:t>
      </w:r>
      <w:r w:rsidR="006329A2" w:rsidRPr="00AC636A">
        <w:rPr>
          <w:sz w:val="22"/>
          <w:szCs w:val="22"/>
        </w:rPr>
        <w:t>АО ИФК «</w:t>
      </w:r>
      <w:proofErr w:type="spellStart"/>
      <w:r w:rsidRPr="00AC636A">
        <w:rPr>
          <w:sz w:val="22"/>
          <w:szCs w:val="22"/>
        </w:rPr>
        <w:t>Солид</w:t>
      </w:r>
      <w:proofErr w:type="spellEnd"/>
      <w:r w:rsidRPr="00AC636A">
        <w:rPr>
          <w:sz w:val="22"/>
          <w:szCs w:val="22"/>
        </w:rPr>
        <w:t>» депозитарной деятельности (Клиентским регламентом)».</w:t>
      </w:r>
    </w:p>
    <w:p w:rsidR="004874D4" w:rsidRPr="00AC636A" w:rsidRDefault="004874D4" w:rsidP="004874D4">
      <w:pPr>
        <w:pStyle w:val="Comm"/>
        <w:spacing w:after="0"/>
        <w:ind w:left="567" w:firstLine="0"/>
        <w:rPr>
          <w:bCs/>
          <w:sz w:val="22"/>
          <w:szCs w:val="22"/>
        </w:rPr>
      </w:pPr>
    </w:p>
    <w:p w:rsidR="00EC5EDE" w:rsidRPr="00AC636A" w:rsidRDefault="00EC5EDE" w:rsidP="00CB30B7">
      <w:pPr>
        <w:pStyle w:val="2"/>
        <w:numPr>
          <w:ilvl w:val="1"/>
          <w:numId w:val="14"/>
        </w:numPr>
        <w:spacing w:before="120" w:after="120"/>
        <w:ind w:left="426" w:hanging="426"/>
        <w:jc w:val="left"/>
        <w:rPr>
          <w:bCs/>
          <w:sz w:val="22"/>
          <w:szCs w:val="22"/>
        </w:rPr>
      </w:pPr>
      <w:bookmarkStart w:id="13" w:name="_Toc3450982"/>
      <w:r w:rsidRPr="00AC636A">
        <w:rPr>
          <w:bCs/>
          <w:sz w:val="22"/>
          <w:szCs w:val="22"/>
        </w:rPr>
        <w:lastRenderedPageBreak/>
        <w:t>Уполномоченные лица Клиента</w:t>
      </w:r>
      <w:bookmarkEnd w:id="13"/>
    </w:p>
    <w:p w:rsidR="00EC5EDE" w:rsidRPr="00AC636A" w:rsidRDefault="00EC5EDE" w:rsidP="00CB30B7">
      <w:pPr>
        <w:pStyle w:val="norm11"/>
        <w:numPr>
          <w:ilvl w:val="2"/>
          <w:numId w:val="14"/>
        </w:numPr>
        <w:spacing w:after="0"/>
        <w:ind w:left="0" w:firstLine="567"/>
        <w:rPr>
          <w:szCs w:val="22"/>
        </w:rPr>
      </w:pPr>
      <w:r w:rsidRPr="00AC636A">
        <w:rPr>
          <w:szCs w:val="22"/>
        </w:rPr>
        <w:t xml:space="preserve">Клиент может предоставить своим уполномоченным представителям право подписывать от его имени сообщения (включая Поручения </w:t>
      </w:r>
      <w:r w:rsidR="00F81AF1" w:rsidRPr="00AC636A">
        <w:rPr>
          <w:szCs w:val="22"/>
        </w:rPr>
        <w:t>Клиента</w:t>
      </w:r>
      <w:r w:rsidRPr="00AC636A">
        <w:rPr>
          <w:szCs w:val="22"/>
        </w:rPr>
        <w:t>), получать информацию о торговых и неторговых операциях, проведенных Компанией в интересах и за счет Клиента, а также отчеты и выписки.</w:t>
      </w:r>
    </w:p>
    <w:p w:rsidR="00EC5EDE" w:rsidRPr="00AC636A" w:rsidRDefault="00EC5EDE" w:rsidP="00CB30B7">
      <w:pPr>
        <w:pStyle w:val="norm11"/>
        <w:numPr>
          <w:ilvl w:val="2"/>
          <w:numId w:val="14"/>
        </w:numPr>
        <w:spacing w:after="0"/>
        <w:ind w:left="0" w:firstLine="567"/>
        <w:rPr>
          <w:szCs w:val="22"/>
        </w:rPr>
      </w:pPr>
      <w:r w:rsidRPr="00AC636A">
        <w:rPr>
          <w:szCs w:val="22"/>
        </w:rPr>
        <w:t>Руководители юридического лица, в рамках полномочий, предусмотренных учредительными документами такого юридического лица, могут выступать в качестве уполномоченных лиц Клиента – юридического лица без доверенности.</w:t>
      </w:r>
    </w:p>
    <w:p w:rsidR="00EC5EDE" w:rsidRPr="00AC636A" w:rsidRDefault="00EC5EDE" w:rsidP="00CB30B7">
      <w:pPr>
        <w:pStyle w:val="norm11"/>
        <w:numPr>
          <w:ilvl w:val="2"/>
          <w:numId w:val="14"/>
        </w:numPr>
        <w:spacing w:after="0"/>
        <w:ind w:left="0" w:firstLine="567"/>
        <w:rPr>
          <w:szCs w:val="22"/>
        </w:rPr>
      </w:pPr>
      <w:r w:rsidRPr="00AC636A">
        <w:rPr>
          <w:szCs w:val="22"/>
        </w:rPr>
        <w:t>В качестве уполномоченных лиц Клиента – физического лица без доверенности могут выступать законные представители физического лица: родители, опекуны, усыновители, попечители.</w:t>
      </w:r>
    </w:p>
    <w:p w:rsidR="00EC5EDE" w:rsidRPr="00AC636A" w:rsidRDefault="00EC5EDE" w:rsidP="00CB30B7">
      <w:pPr>
        <w:pStyle w:val="norm11"/>
        <w:numPr>
          <w:ilvl w:val="2"/>
          <w:numId w:val="14"/>
        </w:numPr>
        <w:spacing w:after="0"/>
        <w:ind w:left="0" w:firstLine="567"/>
        <w:rPr>
          <w:szCs w:val="22"/>
        </w:rPr>
      </w:pPr>
      <w:r w:rsidRPr="00AC636A">
        <w:rPr>
          <w:szCs w:val="22"/>
        </w:rPr>
        <w:t>В случаях, предусмотренных действующим законодательством РФ, Компания рассматривает должностных лиц уполномоченных государственных органов, действующих в пределах своих служебных полномочий, в качестве лиц, уполномоченных инициировать проведение операций по счетам Клиента.</w:t>
      </w:r>
    </w:p>
    <w:p w:rsidR="00EC5EDE" w:rsidRPr="00AC636A" w:rsidRDefault="00EC5EDE" w:rsidP="00CB30B7">
      <w:pPr>
        <w:pStyle w:val="norm11"/>
        <w:numPr>
          <w:ilvl w:val="2"/>
          <w:numId w:val="14"/>
        </w:numPr>
        <w:spacing w:after="0"/>
        <w:ind w:left="0" w:firstLine="567"/>
        <w:rPr>
          <w:szCs w:val="22"/>
        </w:rPr>
      </w:pPr>
      <w:r w:rsidRPr="00AC636A">
        <w:rPr>
          <w:szCs w:val="22"/>
        </w:rPr>
        <w:t>Для целей настоящего Регламента, права иных лиц выступать в качестве уполномоченного лица от имени Клиента должны подтверждаться специальной доверенностью, выданной Клиентом. Доверенность уполномоченному лицу Клиента выдается по форме Приложения №</w:t>
      </w:r>
      <w:r w:rsidR="00CE4D2C" w:rsidRPr="00AC636A">
        <w:rPr>
          <w:szCs w:val="22"/>
        </w:rPr>
        <w:t>8</w:t>
      </w:r>
      <w:r w:rsidRPr="00AC636A">
        <w:rPr>
          <w:szCs w:val="22"/>
        </w:rPr>
        <w:t xml:space="preserve"> к настоящему Регламенту, или иной произвольной форме. Однако, если доверенность составлена Клиентом в произвольной форме и в ней не указаны все необходимые полномочия, то Компания оставляет за собой право ее не принять. </w:t>
      </w:r>
    </w:p>
    <w:p w:rsidR="00EC5EDE" w:rsidRPr="00AC636A" w:rsidRDefault="00EC5EDE" w:rsidP="00CB30B7">
      <w:pPr>
        <w:pStyle w:val="norm11"/>
        <w:numPr>
          <w:ilvl w:val="2"/>
          <w:numId w:val="14"/>
        </w:numPr>
        <w:spacing w:after="0"/>
        <w:ind w:left="0" w:firstLine="567"/>
        <w:rPr>
          <w:szCs w:val="22"/>
        </w:rPr>
      </w:pPr>
      <w:r w:rsidRPr="00AC636A">
        <w:rPr>
          <w:szCs w:val="22"/>
        </w:rPr>
        <w:t>Формы доверенностей, связанных с назначением лиц, уполномоченных получать информацию о счете депо Клиента и/или распоряжаться счетом депо Клиента в уполномоченных депозитариях ТС, определяются требованиями таких уполномоченных депозитариев.</w:t>
      </w:r>
    </w:p>
    <w:p w:rsidR="00EC5EDE" w:rsidRPr="00AC636A" w:rsidRDefault="00EC5EDE" w:rsidP="00CB30B7">
      <w:pPr>
        <w:pStyle w:val="norm11"/>
        <w:numPr>
          <w:ilvl w:val="2"/>
          <w:numId w:val="14"/>
        </w:numPr>
        <w:spacing w:after="0"/>
        <w:ind w:left="0" w:firstLine="567"/>
        <w:rPr>
          <w:szCs w:val="22"/>
        </w:rPr>
      </w:pPr>
      <w:r w:rsidRPr="00AC636A">
        <w:rPr>
          <w:szCs w:val="22"/>
        </w:rPr>
        <w:t>Компания регистрирует уполномоченных лиц Клиента при условии предоставления Компании надлежащим образом оформленной доверенности на уполномоченное лицо Клиента. Доверенность может быть предоставлена как Клиентом, так и его уполномоченным лицом в виде оригинала или в виде нотариальной копии с надлежащим образом оформленного оригинала доверенности.</w:t>
      </w:r>
    </w:p>
    <w:p w:rsidR="00EC5EDE" w:rsidRPr="00AC636A" w:rsidRDefault="00EC5EDE" w:rsidP="00CB30B7">
      <w:pPr>
        <w:pStyle w:val="norm11"/>
        <w:numPr>
          <w:ilvl w:val="2"/>
          <w:numId w:val="14"/>
        </w:numPr>
        <w:spacing w:after="0"/>
        <w:ind w:left="0" w:firstLine="567"/>
        <w:rPr>
          <w:bCs/>
          <w:szCs w:val="22"/>
        </w:rPr>
      </w:pPr>
      <w:r w:rsidRPr="00AC636A">
        <w:rPr>
          <w:szCs w:val="22"/>
        </w:rPr>
        <w:t xml:space="preserve">Авторизация уполномоченных лиц Клиента производится путем предъявления паспорта (иного документа, удостоверяющего личность в соответствии с </w:t>
      </w:r>
      <w:r w:rsidR="009F103E" w:rsidRPr="00AC636A">
        <w:rPr>
          <w:szCs w:val="22"/>
        </w:rPr>
        <w:t xml:space="preserve">действующим </w:t>
      </w:r>
      <w:r w:rsidRPr="00AC636A">
        <w:rPr>
          <w:szCs w:val="22"/>
        </w:rPr>
        <w:t>законодательством РФ) уполномоченным лицом Клиента уполномоченному сотруднику Компании.</w:t>
      </w:r>
    </w:p>
    <w:p w:rsidR="00EC5EDE" w:rsidRPr="00AC636A" w:rsidRDefault="00EC5EDE" w:rsidP="00CB30B7">
      <w:pPr>
        <w:pStyle w:val="2"/>
        <w:numPr>
          <w:ilvl w:val="1"/>
          <w:numId w:val="14"/>
        </w:numPr>
        <w:spacing w:before="120" w:after="120"/>
        <w:ind w:left="426" w:hanging="426"/>
        <w:jc w:val="left"/>
        <w:rPr>
          <w:bCs/>
          <w:sz w:val="22"/>
          <w:szCs w:val="22"/>
        </w:rPr>
      </w:pPr>
      <w:bookmarkStart w:id="14" w:name="_Toc3450983"/>
      <w:r w:rsidRPr="00AC636A">
        <w:rPr>
          <w:bCs/>
          <w:sz w:val="22"/>
          <w:szCs w:val="22"/>
        </w:rPr>
        <w:t>Регистрация уполномоченных лиц Клиента</w:t>
      </w:r>
      <w:bookmarkEnd w:id="14"/>
    </w:p>
    <w:p w:rsidR="00EC5EDE" w:rsidRPr="00AC636A" w:rsidRDefault="00EC5EDE" w:rsidP="00CB30B7">
      <w:pPr>
        <w:pStyle w:val="Comm"/>
        <w:numPr>
          <w:ilvl w:val="2"/>
          <w:numId w:val="14"/>
        </w:numPr>
        <w:spacing w:after="0"/>
        <w:ind w:left="0" w:firstLine="567"/>
        <w:rPr>
          <w:bCs/>
          <w:sz w:val="22"/>
          <w:szCs w:val="22"/>
        </w:rPr>
      </w:pPr>
      <w:r w:rsidRPr="00AC636A">
        <w:rPr>
          <w:sz w:val="22"/>
          <w:szCs w:val="22"/>
        </w:rPr>
        <w:t>При совершении процедур открытия счетов в соответствии с разделом 2.1. настоящего Регламента, необходимых для совершения Компанией торговых операций за счет и в интересах Клиента, Компания проводит процедуру регистрации уполномоченных лиц Клиента.</w:t>
      </w:r>
    </w:p>
    <w:p w:rsidR="00EC5EDE" w:rsidRPr="00AC636A" w:rsidRDefault="00EC5EDE" w:rsidP="00CB30B7">
      <w:pPr>
        <w:pStyle w:val="Comm"/>
        <w:numPr>
          <w:ilvl w:val="2"/>
          <w:numId w:val="14"/>
        </w:numPr>
        <w:spacing w:after="0"/>
        <w:ind w:left="0" w:firstLine="567"/>
        <w:rPr>
          <w:bCs/>
          <w:sz w:val="22"/>
          <w:szCs w:val="22"/>
        </w:rPr>
      </w:pPr>
      <w:r w:rsidRPr="00AC636A">
        <w:rPr>
          <w:sz w:val="22"/>
          <w:szCs w:val="22"/>
        </w:rPr>
        <w:t>В отсутствие представленных от имени Клиента доверенностей Компания автоматически регистрирует в качестве уполномоченных лиц:</w:t>
      </w:r>
    </w:p>
    <w:p w:rsidR="00EC5EDE" w:rsidRPr="00AC636A" w:rsidRDefault="00EC5EDE" w:rsidP="00CB30B7">
      <w:pPr>
        <w:pStyle w:val="norm11"/>
        <w:numPr>
          <w:ilvl w:val="0"/>
          <w:numId w:val="17"/>
        </w:numPr>
        <w:spacing w:after="0"/>
        <w:ind w:left="1134" w:hanging="283"/>
        <w:rPr>
          <w:szCs w:val="22"/>
        </w:rPr>
      </w:pPr>
      <w:r w:rsidRPr="00AC636A">
        <w:rPr>
          <w:szCs w:val="22"/>
        </w:rPr>
        <w:t>Клиентов – физических лиц;</w:t>
      </w:r>
    </w:p>
    <w:p w:rsidR="00EC5EDE" w:rsidRPr="00AC636A" w:rsidRDefault="00EC5EDE" w:rsidP="00CB30B7">
      <w:pPr>
        <w:pStyle w:val="norm11"/>
        <w:numPr>
          <w:ilvl w:val="0"/>
          <w:numId w:val="17"/>
        </w:numPr>
        <w:spacing w:after="0"/>
        <w:ind w:left="1134" w:hanging="283"/>
        <w:rPr>
          <w:szCs w:val="22"/>
        </w:rPr>
      </w:pPr>
      <w:r w:rsidRPr="00AC636A">
        <w:rPr>
          <w:szCs w:val="22"/>
        </w:rPr>
        <w:t>руководителя Клиента – юридического лица, полномочия которого, действовать от имени Клиента без доверенности, подтверждены представленным Компании комплектом документов;</w:t>
      </w:r>
    </w:p>
    <w:p w:rsidR="00EC5EDE" w:rsidRPr="00AC636A" w:rsidRDefault="00EC5EDE" w:rsidP="00CB30B7">
      <w:pPr>
        <w:pStyle w:val="norm11"/>
        <w:numPr>
          <w:ilvl w:val="0"/>
          <w:numId w:val="17"/>
        </w:numPr>
        <w:spacing w:after="0"/>
        <w:ind w:left="1134" w:hanging="283"/>
        <w:rPr>
          <w:szCs w:val="22"/>
        </w:rPr>
      </w:pPr>
      <w:r w:rsidRPr="00AC636A">
        <w:rPr>
          <w:szCs w:val="22"/>
        </w:rPr>
        <w:t>законных представителей Клиента, полномочия которых подтвержд</w:t>
      </w:r>
      <w:r w:rsidR="009F103E" w:rsidRPr="00AC636A">
        <w:rPr>
          <w:szCs w:val="22"/>
        </w:rPr>
        <w:t>ены в порядке, предусмотренном действующим з</w:t>
      </w:r>
      <w:r w:rsidRPr="00AC636A">
        <w:rPr>
          <w:szCs w:val="22"/>
        </w:rPr>
        <w:t>аконодательством РФ.</w:t>
      </w:r>
    </w:p>
    <w:p w:rsidR="00EC5EDE" w:rsidRPr="00AC636A" w:rsidRDefault="00EC5EDE" w:rsidP="00CB30B7">
      <w:pPr>
        <w:pStyle w:val="Comm"/>
        <w:numPr>
          <w:ilvl w:val="2"/>
          <w:numId w:val="14"/>
        </w:numPr>
        <w:spacing w:after="0"/>
        <w:ind w:left="0" w:firstLine="567"/>
        <w:rPr>
          <w:bCs/>
          <w:sz w:val="22"/>
          <w:szCs w:val="22"/>
        </w:rPr>
      </w:pPr>
      <w:r w:rsidRPr="00AC636A">
        <w:rPr>
          <w:sz w:val="22"/>
          <w:szCs w:val="22"/>
        </w:rPr>
        <w:t>Лица, не перечисленные в п.2.4.2., регистрируются Компанией в качестве уполномоченных лиц Клиента только на основании доверенностей, оформленных в порядке, установленном в Разделе 2.3. настоящего Регламента.</w:t>
      </w:r>
    </w:p>
    <w:p w:rsidR="00EC5EDE" w:rsidRPr="00AC636A" w:rsidRDefault="00EC5EDE" w:rsidP="00CB30B7">
      <w:pPr>
        <w:pStyle w:val="2"/>
        <w:numPr>
          <w:ilvl w:val="1"/>
          <w:numId w:val="14"/>
        </w:numPr>
        <w:spacing w:before="120" w:after="120"/>
        <w:ind w:left="426" w:hanging="426"/>
        <w:jc w:val="left"/>
        <w:rPr>
          <w:bCs/>
          <w:sz w:val="22"/>
          <w:szCs w:val="22"/>
        </w:rPr>
      </w:pPr>
      <w:bookmarkStart w:id="15" w:name="_Toc3450984"/>
      <w:r w:rsidRPr="00AC636A">
        <w:rPr>
          <w:bCs/>
          <w:sz w:val="22"/>
          <w:szCs w:val="22"/>
        </w:rPr>
        <w:t>Администрирование счета Клиента</w:t>
      </w:r>
      <w:bookmarkEnd w:id="15"/>
    </w:p>
    <w:p w:rsidR="00EC5EDE" w:rsidRPr="00AC636A" w:rsidRDefault="00EC5EDE" w:rsidP="00CB30B7">
      <w:pPr>
        <w:pStyle w:val="Comm"/>
        <w:numPr>
          <w:ilvl w:val="2"/>
          <w:numId w:val="11"/>
        </w:numPr>
        <w:tabs>
          <w:tab w:val="clear" w:pos="1146"/>
        </w:tabs>
        <w:spacing w:after="0"/>
        <w:ind w:left="0" w:firstLine="567"/>
        <w:rPr>
          <w:bCs/>
          <w:sz w:val="22"/>
          <w:szCs w:val="22"/>
        </w:rPr>
      </w:pPr>
      <w:r w:rsidRPr="00AC636A">
        <w:rPr>
          <w:bCs/>
          <w:sz w:val="22"/>
          <w:szCs w:val="22"/>
        </w:rPr>
        <w:t xml:space="preserve">Клиент сохраняет за собой право в любое время после открытия счета потребовать от Компании изменения условий обслуживания на финансовых рынках в соответствии с Договором об оказании услуг на финансовых рынках (договор присоединения) в пределах, установленных настоящим Регламентом. Такое изменение условий обслуживания на финансовых рынках может быть осуществлено только путем включения в текст акцепта условий настоящего </w:t>
      </w:r>
      <w:r w:rsidRPr="00AC636A">
        <w:rPr>
          <w:bCs/>
          <w:sz w:val="22"/>
          <w:szCs w:val="22"/>
        </w:rPr>
        <w:lastRenderedPageBreak/>
        <w:t>Регламента какой-либо оговорки, предусмотренной стандартным бланком Заявления на комплексное обслуживание на финансовых рынках (Приложение № 3 к настоящему Регламенту).</w:t>
      </w:r>
    </w:p>
    <w:p w:rsidR="00EC5EDE" w:rsidRPr="00AC636A" w:rsidRDefault="00EC5EDE" w:rsidP="00CB30B7">
      <w:pPr>
        <w:pStyle w:val="Comm"/>
        <w:numPr>
          <w:ilvl w:val="2"/>
          <w:numId w:val="11"/>
        </w:numPr>
        <w:spacing w:after="0"/>
        <w:ind w:left="0" w:firstLine="567"/>
        <w:rPr>
          <w:bCs/>
          <w:sz w:val="22"/>
          <w:szCs w:val="22"/>
        </w:rPr>
      </w:pPr>
      <w:r w:rsidRPr="00AC636A">
        <w:rPr>
          <w:sz w:val="22"/>
          <w:szCs w:val="22"/>
        </w:rPr>
        <w:t xml:space="preserve">В соответствии с условиями настоящего Регламента Клиент обязан в кратчайший срок регистрировать в Компании все изменения в учредительных документах Клиента, любые иные изменения в составе сведений, зафиксированных в Анкете Клиента </w:t>
      </w:r>
      <w:r w:rsidRPr="00AC636A">
        <w:rPr>
          <w:bCs/>
          <w:sz w:val="22"/>
          <w:szCs w:val="22"/>
        </w:rPr>
        <w:t xml:space="preserve">(Приложение № 2 к настоящему Регламенту), </w:t>
      </w:r>
      <w:r w:rsidRPr="00AC636A">
        <w:rPr>
          <w:sz w:val="22"/>
          <w:szCs w:val="22"/>
        </w:rPr>
        <w:t>включая сведения о самом Клиенте, его правоспособности и его уполномоченных лицах.</w:t>
      </w:r>
    </w:p>
    <w:p w:rsidR="00EC5EDE" w:rsidRPr="00AC636A" w:rsidRDefault="00EC5EDE" w:rsidP="00CB30B7">
      <w:pPr>
        <w:pStyle w:val="Comm"/>
        <w:numPr>
          <w:ilvl w:val="2"/>
          <w:numId w:val="11"/>
        </w:numPr>
        <w:spacing w:after="0"/>
        <w:ind w:left="0" w:firstLine="567"/>
        <w:rPr>
          <w:bCs/>
          <w:sz w:val="22"/>
          <w:szCs w:val="22"/>
        </w:rPr>
      </w:pPr>
      <w:r w:rsidRPr="00AC636A">
        <w:rPr>
          <w:sz w:val="22"/>
          <w:szCs w:val="22"/>
        </w:rPr>
        <w:t xml:space="preserve"> Новая редакция Анкеты Клиента с внесенными изменениями о Клиенте, принимаются Компанией только в виде оригинала письменного сообщения на бумажном носителе по установленной форме</w:t>
      </w:r>
      <w:r w:rsidR="001E62F0" w:rsidRPr="00AC636A">
        <w:rPr>
          <w:sz w:val="22"/>
          <w:szCs w:val="22"/>
        </w:rPr>
        <w:t xml:space="preserve"> или электронной копией документа, передаваемой посредством электронной почты</w:t>
      </w:r>
      <w:r w:rsidR="00904E3A" w:rsidRPr="00AC636A">
        <w:rPr>
          <w:sz w:val="22"/>
          <w:szCs w:val="22"/>
        </w:rPr>
        <w:t>, в случаях, установленных Регламентом.</w:t>
      </w:r>
    </w:p>
    <w:p w:rsidR="00EC5EDE" w:rsidRPr="00AC636A" w:rsidRDefault="00EC5EDE" w:rsidP="00CB30B7">
      <w:pPr>
        <w:pStyle w:val="Comm"/>
        <w:numPr>
          <w:ilvl w:val="2"/>
          <w:numId w:val="11"/>
        </w:numPr>
        <w:spacing w:after="0"/>
        <w:ind w:left="0" w:firstLine="567"/>
        <w:rPr>
          <w:bCs/>
          <w:sz w:val="22"/>
          <w:szCs w:val="22"/>
        </w:rPr>
      </w:pPr>
      <w:r w:rsidRPr="00AC636A">
        <w:rPr>
          <w:sz w:val="22"/>
          <w:szCs w:val="22"/>
        </w:rPr>
        <w:t>Одновременно с подачей новой редакции Анкеты Клиента необходимо представить также документы, подтверждающие факт таких изменений (оригиналы или нотариально заверенные копии соответствующих документов).</w:t>
      </w:r>
    </w:p>
    <w:p w:rsidR="00EC5EDE" w:rsidRPr="00AC636A" w:rsidRDefault="00EC5EDE" w:rsidP="00CB30B7">
      <w:pPr>
        <w:pStyle w:val="Comm"/>
        <w:numPr>
          <w:ilvl w:val="2"/>
          <w:numId w:val="11"/>
        </w:numPr>
        <w:spacing w:after="0"/>
        <w:ind w:left="0" w:firstLine="567"/>
        <w:rPr>
          <w:bCs/>
          <w:sz w:val="22"/>
          <w:szCs w:val="22"/>
        </w:rPr>
      </w:pPr>
      <w:r w:rsidRPr="00AC636A">
        <w:rPr>
          <w:sz w:val="22"/>
          <w:szCs w:val="22"/>
        </w:rPr>
        <w:t xml:space="preserve">Регистрация изменений по счетам Клиента осуществляется Компанией после проверки предоставленных документов по </w:t>
      </w:r>
      <w:proofErr w:type="spellStart"/>
      <w:r w:rsidRPr="00AC636A">
        <w:rPr>
          <w:sz w:val="22"/>
          <w:szCs w:val="22"/>
        </w:rPr>
        <w:t>пп</w:t>
      </w:r>
      <w:proofErr w:type="spellEnd"/>
      <w:r w:rsidRPr="00AC636A">
        <w:rPr>
          <w:sz w:val="22"/>
          <w:szCs w:val="22"/>
        </w:rPr>
        <w:t>. 2.5.1. - 2.5.4 настоящего раздела.</w:t>
      </w:r>
    </w:p>
    <w:p w:rsidR="00EC5EDE" w:rsidRPr="00AC636A" w:rsidRDefault="00EC5EDE" w:rsidP="00CB30B7">
      <w:pPr>
        <w:pStyle w:val="Comm"/>
        <w:numPr>
          <w:ilvl w:val="2"/>
          <w:numId w:val="11"/>
        </w:numPr>
        <w:spacing w:after="0"/>
        <w:ind w:left="0" w:firstLine="567"/>
        <w:rPr>
          <w:bCs/>
          <w:sz w:val="22"/>
          <w:szCs w:val="22"/>
        </w:rPr>
      </w:pPr>
      <w:r w:rsidRPr="00AC636A">
        <w:rPr>
          <w:sz w:val="22"/>
          <w:szCs w:val="22"/>
        </w:rPr>
        <w:t>Изменения реквизитов Анкеты Клиента, касающиеся сведений о Клиенте или сведений об уполномоченных лицах Клиента, либо изменение иных данных, указываемых в анкете Клиента, осуществляется Компанией во всех счетах, открытых Компанией Клиенту, если такие полномочия, а также все необходимые документы были предоставлены Компании Клиентом, при условии, что осуществление Компанией таких действий допускается в соответствии с Правилами соответствующих депозитариев или расчетных организаций.</w:t>
      </w:r>
    </w:p>
    <w:p w:rsidR="00EC5EDE" w:rsidRPr="00AC636A" w:rsidRDefault="00EC5EDE">
      <w:pPr>
        <w:pStyle w:val="Comm"/>
        <w:spacing w:after="0"/>
        <w:ind w:firstLine="567"/>
        <w:rPr>
          <w:bCs/>
          <w:sz w:val="22"/>
          <w:szCs w:val="22"/>
        </w:rPr>
      </w:pPr>
      <w:r w:rsidRPr="00AC636A">
        <w:rPr>
          <w:bCs/>
          <w:sz w:val="22"/>
          <w:szCs w:val="22"/>
        </w:rPr>
        <w:t>Изменения в Анкете Клиента по счету депо, открытому в Депозитарии Компании, осуществляется в порядке, определенном  «Условиями осуществления депозитарной деятельности (Клиентским регламентом)»</w:t>
      </w:r>
      <w:r w:rsidR="006B53F3" w:rsidRPr="00AC636A">
        <w:rPr>
          <w:sz w:val="22"/>
          <w:szCs w:val="22"/>
        </w:rPr>
        <w:t xml:space="preserve"> </w:t>
      </w:r>
      <w:r w:rsidRPr="00AC636A">
        <w:rPr>
          <w:sz w:val="22"/>
          <w:szCs w:val="22"/>
        </w:rPr>
        <w:t>АО ИФК «</w:t>
      </w:r>
      <w:proofErr w:type="spellStart"/>
      <w:r w:rsidRPr="00AC636A">
        <w:rPr>
          <w:sz w:val="22"/>
          <w:szCs w:val="22"/>
        </w:rPr>
        <w:t>Солид</w:t>
      </w:r>
      <w:proofErr w:type="spellEnd"/>
      <w:r w:rsidRPr="00AC636A">
        <w:rPr>
          <w:sz w:val="22"/>
          <w:szCs w:val="22"/>
        </w:rPr>
        <w:t>»</w:t>
      </w:r>
      <w:r w:rsidRPr="00AC636A">
        <w:rPr>
          <w:bCs/>
          <w:sz w:val="22"/>
          <w:szCs w:val="22"/>
        </w:rPr>
        <w:t>.</w:t>
      </w:r>
    </w:p>
    <w:p w:rsidR="00EC5EDE" w:rsidRPr="00AC636A" w:rsidRDefault="00EC5EDE" w:rsidP="00CB30B7">
      <w:pPr>
        <w:pStyle w:val="Comm"/>
        <w:numPr>
          <w:ilvl w:val="2"/>
          <w:numId w:val="11"/>
        </w:numPr>
        <w:spacing w:after="0"/>
        <w:ind w:left="0" w:firstLine="567"/>
        <w:rPr>
          <w:bCs/>
          <w:sz w:val="22"/>
          <w:szCs w:val="22"/>
        </w:rPr>
      </w:pPr>
      <w:r w:rsidRPr="00AC636A">
        <w:rPr>
          <w:sz w:val="22"/>
          <w:szCs w:val="22"/>
        </w:rPr>
        <w:t>Клиент несет ответственность за убытки (включая реальный ущерб и упущенную выгоду), которые могут возникнуть у Клиента в связи с несвоевременным предоставлением Компании документов указанных в п.2.5.1. настоящего раздела Регламента.</w:t>
      </w:r>
    </w:p>
    <w:p w:rsidR="00EC5EDE" w:rsidRPr="00AC636A" w:rsidRDefault="00EC5EDE" w:rsidP="00CB30B7">
      <w:pPr>
        <w:pStyle w:val="Comm"/>
        <w:numPr>
          <w:ilvl w:val="2"/>
          <w:numId w:val="11"/>
        </w:numPr>
        <w:spacing w:after="0"/>
        <w:ind w:left="0" w:firstLine="567"/>
        <w:rPr>
          <w:bCs/>
          <w:sz w:val="22"/>
          <w:szCs w:val="22"/>
        </w:rPr>
      </w:pPr>
      <w:r w:rsidRPr="00AC636A">
        <w:rPr>
          <w:sz w:val="22"/>
          <w:szCs w:val="22"/>
        </w:rPr>
        <w:t>Компания вправе приостановить прием от Клиента Поручений на осуществление операций, предусмотренных настоящим Регламентом, в случае наличия у Компании информации об изменениях сведений, перечисленных в</w:t>
      </w:r>
      <w:r w:rsidR="0012120A" w:rsidRPr="00AC636A">
        <w:rPr>
          <w:sz w:val="22"/>
          <w:szCs w:val="22"/>
        </w:rPr>
        <w:t xml:space="preserve"> </w:t>
      </w:r>
      <w:r w:rsidRPr="00AC636A">
        <w:rPr>
          <w:sz w:val="22"/>
          <w:szCs w:val="22"/>
        </w:rPr>
        <w:t xml:space="preserve">п. 2.5.2. настоящего раздела Регламента, до момента представления Клиентом в Компанию новой редакции Анкеты Клиента с внесенными изменениями и всех необходимых </w:t>
      </w:r>
      <w:r w:rsidR="00372F77" w:rsidRPr="00AC636A">
        <w:rPr>
          <w:sz w:val="22"/>
          <w:szCs w:val="22"/>
        </w:rPr>
        <w:t>документов, указанных в п. 2.5.4</w:t>
      </w:r>
      <w:r w:rsidRPr="00AC636A">
        <w:rPr>
          <w:sz w:val="22"/>
          <w:szCs w:val="22"/>
        </w:rPr>
        <w:t xml:space="preserve"> настоящего раздела Регламента.</w:t>
      </w:r>
    </w:p>
    <w:p w:rsidR="00EC5EDE" w:rsidRPr="00AC636A" w:rsidRDefault="00EC5EDE" w:rsidP="00CB30B7">
      <w:pPr>
        <w:pStyle w:val="1"/>
        <w:numPr>
          <w:ilvl w:val="0"/>
          <w:numId w:val="11"/>
        </w:numPr>
        <w:spacing w:before="240" w:after="60"/>
        <w:rPr>
          <w:b/>
          <w:bCs/>
          <w:sz w:val="22"/>
          <w:szCs w:val="22"/>
        </w:rPr>
      </w:pPr>
      <w:bookmarkStart w:id="16" w:name="_Toc3450985"/>
      <w:bookmarkEnd w:id="10"/>
      <w:r w:rsidRPr="00AC636A">
        <w:rPr>
          <w:b/>
          <w:bCs/>
          <w:sz w:val="22"/>
          <w:szCs w:val="22"/>
        </w:rPr>
        <w:t>ДОКУМЕНТООБОРОТ И СПОСОБЫ ОБМЕНА СООБЩЕНИЯМИ</w:t>
      </w:r>
      <w:bookmarkEnd w:id="16"/>
    </w:p>
    <w:p w:rsidR="00EC5EDE" w:rsidRPr="00AC636A" w:rsidRDefault="00EC5EDE" w:rsidP="00CB30B7">
      <w:pPr>
        <w:pStyle w:val="2"/>
        <w:numPr>
          <w:ilvl w:val="1"/>
          <w:numId w:val="12"/>
        </w:numPr>
        <w:spacing w:before="120" w:after="120"/>
        <w:jc w:val="left"/>
        <w:rPr>
          <w:bCs/>
          <w:sz w:val="22"/>
          <w:szCs w:val="22"/>
        </w:rPr>
      </w:pPr>
      <w:bookmarkStart w:id="17" w:name="_Toc3450986"/>
      <w:r w:rsidRPr="00AC636A">
        <w:rPr>
          <w:bCs/>
          <w:sz w:val="22"/>
          <w:szCs w:val="22"/>
        </w:rPr>
        <w:t>Типовые формы и бланки</w:t>
      </w:r>
      <w:bookmarkEnd w:id="17"/>
    </w:p>
    <w:p w:rsidR="00EC5EDE" w:rsidRPr="00AC636A" w:rsidRDefault="00EC5EDE" w:rsidP="00CB30B7">
      <w:pPr>
        <w:pStyle w:val="Comm"/>
        <w:numPr>
          <w:ilvl w:val="2"/>
          <w:numId w:val="12"/>
        </w:numPr>
        <w:spacing w:after="0"/>
        <w:ind w:left="0" w:firstLine="567"/>
        <w:rPr>
          <w:bCs/>
          <w:sz w:val="22"/>
          <w:szCs w:val="22"/>
        </w:rPr>
      </w:pPr>
      <w:r w:rsidRPr="00AC636A">
        <w:rPr>
          <w:bCs/>
          <w:sz w:val="22"/>
          <w:szCs w:val="22"/>
        </w:rPr>
        <w:t>При взаимодействии Компании с Клиентом в соответствии с заключенным Договором об оказании услуг на финансовых рынках (договор присоединения) и настоящим Регламентом документооборот с Клиентом формируется с использованием типовых форм и бланков в соответствии с Приложени</w:t>
      </w:r>
      <w:r w:rsidR="008806E3" w:rsidRPr="00AC636A">
        <w:rPr>
          <w:bCs/>
          <w:sz w:val="22"/>
          <w:szCs w:val="22"/>
        </w:rPr>
        <w:t>ями</w:t>
      </w:r>
      <w:r w:rsidRPr="00AC636A">
        <w:rPr>
          <w:bCs/>
          <w:sz w:val="22"/>
          <w:szCs w:val="22"/>
        </w:rPr>
        <w:t xml:space="preserve"> к настоящему Регламенту.</w:t>
      </w:r>
    </w:p>
    <w:p w:rsidR="00EC5EDE" w:rsidRPr="00AC636A" w:rsidRDefault="00EC5EDE" w:rsidP="00CB30B7">
      <w:pPr>
        <w:pStyle w:val="Comm"/>
        <w:numPr>
          <w:ilvl w:val="2"/>
          <w:numId w:val="12"/>
        </w:numPr>
        <w:spacing w:after="0"/>
        <w:ind w:left="0" w:firstLine="567"/>
        <w:rPr>
          <w:bCs/>
          <w:sz w:val="22"/>
          <w:szCs w:val="22"/>
        </w:rPr>
      </w:pPr>
      <w:r w:rsidRPr="00AC636A">
        <w:rPr>
          <w:bCs/>
          <w:sz w:val="22"/>
          <w:szCs w:val="22"/>
        </w:rPr>
        <w:t xml:space="preserve">Рекомендуемые Компанией типовые формы и бланки Поручений размещаются на </w:t>
      </w:r>
      <w:r w:rsidRPr="00AC636A">
        <w:rPr>
          <w:sz w:val="22"/>
          <w:szCs w:val="22"/>
          <w:lang w:val="en-US"/>
        </w:rPr>
        <w:t>WEB</w:t>
      </w:r>
      <w:r w:rsidRPr="00AC636A">
        <w:rPr>
          <w:sz w:val="22"/>
          <w:szCs w:val="22"/>
        </w:rPr>
        <w:t xml:space="preserve">-сайте Компании в </w:t>
      </w:r>
      <w:r w:rsidR="007C3403" w:rsidRPr="00AC636A">
        <w:rPr>
          <w:sz w:val="22"/>
          <w:szCs w:val="22"/>
        </w:rPr>
        <w:t xml:space="preserve">информационно-телекоммуникационной сети Интернет </w:t>
      </w:r>
      <w:r w:rsidRPr="00AC636A">
        <w:rPr>
          <w:bCs/>
          <w:sz w:val="22"/>
          <w:szCs w:val="22"/>
        </w:rPr>
        <w:t>и распространяются иными способами, предусмотренными для распространения текста настоящего Регламента.</w:t>
      </w:r>
    </w:p>
    <w:p w:rsidR="00EC5EDE" w:rsidRPr="00AC636A" w:rsidRDefault="00EC5EDE" w:rsidP="00CB30B7">
      <w:pPr>
        <w:pStyle w:val="Comm"/>
        <w:numPr>
          <w:ilvl w:val="2"/>
          <w:numId w:val="12"/>
        </w:numPr>
        <w:spacing w:after="0"/>
        <w:ind w:left="0" w:firstLine="567"/>
        <w:rPr>
          <w:bCs/>
          <w:sz w:val="22"/>
          <w:szCs w:val="22"/>
        </w:rPr>
      </w:pPr>
      <w:r w:rsidRPr="00AC636A">
        <w:rPr>
          <w:bCs/>
          <w:sz w:val="22"/>
          <w:szCs w:val="22"/>
        </w:rPr>
        <w:t xml:space="preserve">При составлении Поручений на исполнение депозитарных операций необходимо использовать типовые формы и бланки в соответствии с </w:t>
      </w:r>
      <w:r w:rsidR="008823DD" w:rsidRPr="00AC636A">
        <w:rPr>
          <w:bCs/>
          <w:sz w:val="22"/>
          <w:szCs w:val="22"/>
        </w:rPr>
        <w:t xml:space="preserve">«Условиями осуществления депозитарной деятельности (Клиентским регламентом) </w:t>
      </w:r>
      <w:r w:rsidRPr="00AC636A">
        <w:rPr>
          <w:sz w:val="22"/>
          <w:szCs w:val="22"/>
        </w:rPr>
        <w:t xml:space="preserve">АО ИФК </w:t>
      </w:r>
      <w:r w:rsidR="008823DD" w:rsidRPr="00AC636A">
        <w:rPr>
          <w:bCs/>
          <w:sz w:val="22"/>
          <w:szCs w:val="22"/>
        </w:rPr>
        <w:t>«</w:t>
      </w:r>
      <w:proofErr w:type="spellStart"/>
      <w:r w:rsidRPr="00AC636A">
        <w:rPr>
          <w:sz w:val="22"/>
          <w:szCs w:val="22"/>
        </w:rPr>
        <w:t>Солид</w:t>
      </w:r>
      <w:proofErr w:type="spellEnd"/>
      <w:r w:rsidRPr="00AC636A">
        <w:rPr>
          <w:sz w:val="22"/>
          <w:szCs w:val="22"/>
        </w:rPr>
        <w:t>»</w:t>
      </w:r>
      <w:r w:rsidRPr="00AC636A">
        <w:rPr>
          <w:bCs/>
          <w:sz w:val="22"/>
          <w:szCs w:val="22"/>
        </w:rPr>
        <w:t>.</w:t>
      </w:r>
    </w:p>
    <w:p w:rsidR="00EC5EDE" w:rsidRPr="00AC636A" w:rsidRDefault="00EC5EDE" w:rsidP="00CB30B7">
      <w:pPr>
        <w:pStyle w:val="Comm"/>
        <w:numPr>
          <w:ilvl w:val="2"/>
          <w:numId w:val="12"/>
        </w:numPr>
        <w:spacing w:after="0"/>
        <w:ind w:left="0" w:firstLine="567"/>
        <w:rPr>
          <w:bCs/>
          <w:sz w:val="22"/>
          <w:szCs w:val="22"/>
        </w:rPr>
      </w:pPr>
      <w:r w:rsidRPr="00AC636A">
        <w:rPr>
          <w:bCs/>
          <w:sz w:val="22"/>
          <w:szCs w:val="22"/>
        </w:rPr>
        <w:t>Компания рекомендует Клиентам использовать типовую форму при составлении доверенности (Приложения №№ 8-а</w:t>
      </w:r>
      <w:r w:rsidR="00844D7E" w:rsidRPr="00AC636A">
        <w:rPr>
          <w:bCs/>
          <w:sz w:val="22"/>
          <w:szCs w:val="22"/>
        </w:rPr>
        <w:t xml:space="preserve">, </w:t>
      </w:r>
      <w:r w:rsidRPr="00AC636A">
        <w:rPr>
          <w:bCs/>
          <w:sz w:val="22"/>
          <w:szCs w:val="22"/>
        </w:rPr>
        <w:t>8-б</w:t>
      </w:r>
      <w:r w:rsidR="00844D7E" w:rsidRPr="00AC636A">
        <w:rPr>
          <w:bCs/>
          <w:sz w:val="22"/>
          <w:szCs w:val="22"/>
        </w:rPr>
        <w:t xml:space="preserve">, </w:t>
      </w:r>
      <w:r w:rsidR="00372EB8" w:rsidRPr="00AC636A">
        <w:rPr>
          <w:bCs/>
          <w:sz w:val="22"/>
          <w:szCs w:val="22"/>
        </w:rPr>
        <w:t xml:space="preserve">8-в, 8-г, </w:t>
      </w:r>
      <w:r w:rsidR="00844D7E" w:rsidRPr="00AC636A">
        <w:rPr>
          <w:bCs/>
          <w:sz w:val="22"/>
          <w:szCs w:val="22"/>
        </w:rPr>
        <w:t>10-а, 10-б</w:t>
      </w:r>
      <w:r w:rsidRPr="00AC636A">
        <w:rPr>
          <w:bCs/>
          <w:sz w:val="22"/>
          <w:szCs w:val="22"/>
        </w:rPr>
        <w:t xml:space="preserve"> к настоящему Регламенту). Компания принимает доверенности от Клиентов, составленные самостоятельно, и регистрирует лиц, действующих на основании таких доверенностей в качестве уполномоченных лиц Клиента, при условии, что текст доверенности и предоставляемый такой доверенностью объем полномочий соответствует рекомендуемой Компанией форме.</w:t>
      </w:r>
    </w:p>
    <w:p w:rsidR="004874D4" w:rsidRPr="00AC636A" w:rsidRDefault="004874D4" w:rsidP="004874D4">
      <w:pPr>
        <w:pStyle w:val="Comm"/>
        <w:spacing w:after="0"/>
        <w:ind w:left="567" w:firstLine="0"/>
        <w:rPr>
          <w:bCs/>
          <w:sz w:val="22"/>
          <w:szCs w:val="22"/>
        </w:rPr>
      </w:pPr>
    </w:p>
    <w:p w:rsidR="00EC5EDE" w:rsidRPr="00AC636A" w:rsidRDefault="00EC5EDE" w:rsidP="00CB30B7">
      <w:pPr>
        <w:pStyle w:val="2"/>
        <w:numPr>
          <w:ilvl w:val="1"/>
          <w:numId w:val="12"/>
        </w:numPr>
        <w:spacing w:before="120" w:after="120"/>
        <w:ind w:left="426" w:hanging="426"/>
        <w:jc w:val="left"/>
        <w:rPr>
          <w:bCs/>
          <w:sz w:val="22"/>
          <w:szCs w:val="22"/>
        </w:rPr>
      </w:pPr>
      <w:bookmarkStart w:id="18" w:name="_Toc3450987"/>
      <w:r w:rsidRPr="00AC636A">
        <w:rPr>
          <w:bCs/>
          <w:sz w:val="22"/>
          <w:szCs w:val="22"/>
        </w:rPr>
        <w:lastRenderedPageBreak/>
        <w:t>Сообщения</w:t>
      </w:r>
      <w:bookmarkEnd w:id="18"/>
    </w:p>
    <w:p w:rsidR="00EC5EDE" w:rsidRPr="00AC636A" w:rsidRDefault="00EC5EDE" w:rsidP="00CB30B7">
      <w:pPr>
        <w:pStyle w:val="Comm"/>
        <w:numPr>
          <w:ilvl w:val="2"/>
          <w:numId w:val="12"/>
        </w:numPr>
        <w:spacing w:after="0"/>
        <w:ind w:left="0" w:firstLine="567"/>
        <w:rPr>
          <w:bCs/>
          <w:sz w:val="22"/>
          <w:szCs w:val="22"/>
        </w:rPr>
      </w:pPr>
      <w:r w:rsidRPr="00AC636A">
        <w:rPr>
          <w:bCs/>
          <w:sz w:val="22"/>
          <w:szCs w:val="22"/>
        </w:rPr>
        <w:t>Взаимодействие Клиента с Компанией при совершении операций на финансовых рынках в соответствии с заключенным Договором об оказании услуг на финансовых рынках (договор присоединения) и настоящим Регламентом осуществляется путем обмена сообщениями: направление в Компанию Поручений и запросов и получение от Компании отч</w:t>
      </w:r>
      <w:r w:rsidR="00B272C7" w:rsidRPr="00AC636A">
        <w:rPr>
          <w:bCs/>
          <w:sz w:val="22"/>
          <w:szCs w:val="22"/>
        </w:rPr>
        <w:t>етов, выписок, уведомлений и других</w:t>
      </w:r>
      <w:r w:rsidRPr="00AC636A">
        <w:rPr>
          <w:bCs/>
          <w:sz w:val="22"/>
          <w:szCs w:val="22"/>
        </w:rPr>
        <w:t xml:space="preserve"> документов.</w:t>
      </w:r>
    </w:p>
    <w:p w:rsidR="00EC5EDE" w:rsidRPr="00AC636A" w:rsidRDefault="00EC5EDE" w:rsidP="00CB30B7">
      <w:pPr>
        <w:pStyle w:val="Comm"/>
        <w:numPr>
          <w:ilvl w:val="2"/>
          <w:numId w:val="12"/>
        </w:numPr>
        <w:tabs>
          <w:tab w:val="left" w:pos="709"/>
        </w:tabs>
        <w:spacing w:after="0"/>
        <w:ind w:left="0" w:firstLine="567"/>
        <w:rPr>
          <w:bCs/>
          <w:sz w:val="22"/>
          <w:szCs w:val="22"/>
        </w:rPr>
      </w:pPr>
      <w:r w:rsidRPr="00AC636A">
        <w:rPr>
          <w:bCs/>
          <w:sz w:val="22"/>
          <w:szCs w:val="22"/>
        </w:rPr>
        <w:t>Обмен сообщениями между Компанией и Клиентом может осуществляться путем направления оригинальных письменных документов по почте (заказным письмом с уведомлением), с нарочным и/или передачи информации с использованием иных  (дистанционных) средств связи:</w:t>
      </w:r>
    </w:p>
    <w:p w:rsidR="00EC5EDE" w:rsidRPr="00AC636A" w:rsidRDefault="00EC5EDE" w:rsidP="00CB30B7">
      <w:pPr>
        <w:pStyle w:val="norm11"/>
        <w:numPr>
          <w:ilvl w:val="0"/>
          <w:numId w:val="17"/>
        </w:numPr>
        <w:spacing w:after="0"/>
        <w:ind w:left="1134" w:hanging="283"/>
        <w:rPr>
          <w:szCs w:val="22"/>
        </w:rPr>
      </w:pPr>
      <w:r w:rsidRPr="00AC636A">
        <w:rPr>
          <w:szCs w:val="22"/>
        </w:rPr>
        <w:t>путем обмена устными сообщениями по телефону;</w:t>
      </w:r>
    </w:p>
    <w:p w:rsidR="00EC5EDE" w:rsidRPr="00AC636A" w:rsidRDefault="00EC5EDE" w:rsidP="00CB30B7">
      <w:pPr>
        <w:pStyle w:val="norm11"/>
        <w:numPr>
          <w:ilvl w:val="0"/>
          <w:numId w:val="17"/>
        </w:numPr>
        <w:spacing w:after="0"/>
        <w:ind w:left="1134" w:hanging="283"/>
        <w:rPr>
          <w:szCs w:val="22"/>
        </w:rPr>
      </w:pPr>
      <w:r w:rsidRPr="00AC636A">
        <w:rPr>
          <w:szCs w:val="22"/>
        </w:rPr>
        <w:t xml:space="preserve">путем обмена сообщениями в электронной форме через </w:t>
      </w:r>
      <w:r w:rsidR="00F52D58" w:rsidRPr="00AC636A">
        <w:rPr>
          <w:szCs w:val="22"/>
        </w:rPr>
        <w:t>ИТС</w:t>
      </w:r>
      <w:r w:rsidRPr="00AC636A">
        <w:rPr>
          <w:szCs w:val="22"/>
        </w:rPr>
        <w:t>;</w:t>
      </w:r>
    </w:p>
    <w:p w:rsidR="00EC5EDE" w:rsidRPr="00AC636A" w:rsidRDefault="00EC5EDE" w:rsidP="00CB30B7">
      <w:pPr>
        <w:pStyle w:val="norm11"/>
        <w:numPr>
          <w:ilvl w:val="0"/>
          <w:numId w:val="17"/>
        </w:numPr>
        <w:spacing w:after="0"/>
        <w:ind w:left="1134" w:hanging="283"/>
        <w:rPr>
          <w:szCs w:val="22"/>
        </w:rPr>
      </w:pPr>
      <w:r w:rsidRPr="00AC636A">
        <w:rPr>
          <w:szCs w:val="22"/>
        </w:rPr>
        <w:t>путем ознакомления с отчетными и иными документами Компании в электронной форме через WEB-сайт Компании в</w:t>
      </w:r>
      <w:r w:rsidR="007C3403" w:rsidRPr="00AC636A">
        <w:rPr>
          <w:szCs w:val="22"/>
        </w:rPr>
        <w:t xml:space="preserve"> информационно-телекоммуникационной сети Интернет</w:t>
      </w:r>
      <w:r w:rsidRPr="00AC636A">
        <w:rPr>
          <w:szCs w:val="22"/>
        </w:rPr>
        <w:t>;</w:t>
      </w:r>
    </w:p>
    <w:p w:rsidR="00EC5EDE" w:rsidRPr="00AC636A" w:rsidRDefault="00EC5EDE" w:rsidP="00CB30B7">
      <w:pPr>
        <w:pStyle w:val="norm11"/>
        <w:numPr>
          <w:ilvl w:val="0"/>
          <w:numId w:val="17"/>
        </w:numPr>
        <w:spacing w:after="0"/>
        <w:ind w:left="1134" w:hanging="283"/>
        <w:rPr>
          <w:szCs w:val="22"/>
        </w:rPr>
      </w:pPr>
      <w:r w:rsidRPr="00AC636A">
        <w:rPr>
          <w:szCs w:val="22"/>
        </w:rPr>
        <w:t>путем обмена электронными сообщениями посредством электронной почты</w:t>
      </w:r>
      <w:r w:rsidR="00EA177E" w:rsidRPr="00AC636A">
        <w:rPr>
          <w:szCs w:val="22"/>
        </w:rPr>
        <w:t>, в том числе электронными копиями документов</w:t>
      </w:r>
      <w:r w:rsidRPr="00AC636A">
        <w:rPr>
          <w:szCs w:val="22"/>
        </w:rPr>
        <w:t>.</w:t>
      </w:r>
    </w:p>
    <w:p w:rsidR="00C00DD1" w:rsidRPr="00AC636A" w:rsidRDefault="00C00DD1" w:rsidP="00CB30B7">
      <w:pPr>
        <w:pStyle w:val="norm11"/>
        <w:numPr>
          <w:ilvl w:val="0"/>
          <w:numId w:val="17"/>
        </w:numPr>
        <w:spacing w:after="0"/>
        <w:ind w:left="1134" w:hanging="283"/>
        <w:rPr>
          <w:szCs w:val="22"/>
        </w:rPr>
      </w:pPr>
      <w:r w:rsidRPr="00AC636A">
        <w:rPr>
          <w:szCs w:val="22"/>
        </w:rPr>
        <w:t xml:space="preserve">путем включения в поле </w:t>
      </w:r>
      <w:r w:rsidR="00940AF8" w:rsidRPr="00AC636A">
        <w:rPr>
          <w:szCs w:val="22"/>
        </w:rPr>
        <w:t xml:space="preserve">платежного поручения </w:t>
      </w:r>
      <w:r w:rsidRPr="00AC636A">
        <w:rPr>
          <w:szCs w:val="22"/>
        </w:rPr>
        <w:t xml:space="preserve">«назначение платежа» при </w:t>
      </w:r>
      <w:r w:rsidR="00A556D5" w:rsidRPr="00AC636A">
        <w:rPr>
          <w:szCs w:val="22"/>
        </w:rPr>
        <w:t>перечислении</w:t>
      </w:r>
      <w:r w:rsidRPr="00AC636A">
        <w:rPr>
          <w:szCs w:val="22"/>
        </w:rPr>
        <w:t xml:space="preserve"> денежных средств</w:t>
      </w:r>
      <w:r w:rsidR="00A556D5" w:rsidRPr="00AC636A">
        <w:rPr>
          <w:szCs w:val="22"/>
        </w:rPr>
        <w:t xml:space="preserve"> Клиентом (исключительно физическим лицом) </w:t>
      </w:r>
      <w:r w:rsidRPr="00AC636A">
        <w:rPr>
          <w:szCs w:val="22"/>
        </w:rPr>
        <w:t>на банковски</w:t>
      </w:r>
      <w:r w:rsidR="00A556D5" w:rsidRPr="00AC636A">
        <w:rPr>
          <w:szCs w:val="22"/>
        </w:rPr>
        <w:t>й (специальный брокерский</w:t>
      </w:r>
      <w:r w:rsidRPr="00AC636A">
        <w:rPr>
          <w:szCs w:val="22"/>
        </w:rPr>
        <w:t xml:space="preserve">) счет Компании заранее оговоренных в настоящем Регламенте идентификаторов. </w:t>
      </w:r>
    </w:p>
    <w:p w:rsidR="00EC5EDE" w:rsidRPr="00AC636A" w:rsidRDefault="00EC5EDE">
      <w:pPr>
        <w:pStyle w:val="Comm"/>
        <w:spacing w:after="0"/>
        <w:ind w:firstLine="567"/>
        <w:rPr>
          <w:bCs/>
          <w:sz w:val="22"/>
          <w:szCs w:val="22"/>
        </w:rPr>
      </w:pPr>
      <w:r w:rsidRPr="00AC636A">
        <w:rPr>
          <w:bCs/>
          <w:sz w:val="22"/>
          <w:szCs w:val="22"/>
        </w:rPr>
        <w:t>Использование иных способов обмена сообщениями между Клиентом и Компанией допускается в случаях заключения двустороннего (или многостороннего) соглашения с участием  Клиента и Компании.</w:t>
      </w:r>
    </w:p>
    <w:p w:rsidR="00EC5EDE" w:rsidRPr="00AC636A" w:rsidRDefault="00EC5EDE" w:rsidP="00CB30B7">
      <w:pPr>
        <w:pStyle w:val="Comm"/>
        <w:numPr>
          <w:ilvl w:val="2"/>
          <w:numId w:val="12"/>
        </w:numPr>
        <w:spacing w:after="0"/>
        <w:ind w:left="426" w:firstLine="141"/>
        <w:rPr>
          <w:bCs/>
          <w:sz w:val="22"/>
          <w:szCs w:val="22"/>
        </w:rPr>
      </w:pPr>
      <w:r w:rsidRPr="00AC636A">
        <w:rPr>
          <w:bCs/>
          <w:sz w:val="22"/>
          <w:szCs w:val="22"/>
        </w:rPr>
        <w:t>Правила обмена письменными сообщениями и документами:</w:t>
      </w:r>
    </w:p>
    <w:p w:rsidR="007707D9" w:rsidRPr="00AC636A" w:rsidRDefault="007707D9" w:rsidP="003C68D1">
      <w:pPr>
        <w:pStyle w:val="aff"/>
        <w:numPr>
          <w:ilvl w:val="0"/>
          <w:numId w:val="20"/>
        </w:numPr>
        <w:contextualSpacing w:val="0"/>
        <w:jc w:val="both"/>
        <w:rPr>
          <w:bCs/>
          <w:vanish/>
          <w:sz w:val="22"/>
          <w:szCs w:val="22"/>
        </w:rPr>
      </w:pPr>
    </w:p>
    <w:p w:rsidR="007707D9" w:rsidRPr="00AC636A" w:rsidRDefault="007707D9" w:rsidP="003C68D1">
      <w:pPr>
        <w:pStyle w:val="aff"/>
        <w:numPr>
          <w:ilvl w:val="1"/>
          <w:numId w:val="20"/>
        </w:numPr>
        <w:contextualSpacing w:val="0"/>
        <w:jc w:val="both"/>
        <w:rPr>
          <w:bCs/>
          <w:vanish/>
          <w:sz w:val="22"/>
          <w:szCs w:val="22"/>
        </w:rPr>
      </w:pPr>
    </w:p>
    <w:p w:rsidR="007707D9" w:rsidRPr="00AC636A" w:rsidRDefault="007707D9" w:rsidP="003C68D1">
      <w:pPr>
        <w:pStyle w:val="aff"/>
        <w:numPr>
          <w:ilvl w:val="1"/>
          <w:numId w:val="20"/>
        </w:numPr>
        <w:contextualSpacing w:val="0"/>
        <w:jc w:val="both"/>
        <w:rPr>
          <w:bCs/>
          <w:vanish/>
          <w:sz w:val="22"/>
          <w:szCs w:val="22"/>
        </w:rPr>
      </w:pPr>
    </w:p>
    <w:p w:rsidR="007707D9" w:rsidRPr="00AC636A" w:rsidRDefault="007707D9" w:rsidP="003C68D1">
      <w:pPr>
        <w:pStyle w:val="aff"/>
        <w:numPr>
          <w:ilvl w:val="2"/>
          <w:numId w:val="20"/>
        </w:numPr>
        <w:contextualSpacing w:val="0"/>
        <w:jc w:val="both"/>
        <w:rPr>
          <w:bCs/>
          <w:vanish/>
          <w:sz w:val="22"/>
          <w:szCs w:val="22"/>
        </w:rPr>
      </w:pPr>
    </w:p>
    <w:p w:rsidR="007707D9" w:rsidRPr="00AC636A" w:rsidRDefault="007707D9" w:rsidP="003C68D1">
      <w:pPr>
        <w:pStyle w:val="aff"/>
        <w:numPr>
          <w:ilvl w:val="2"/>
          <w:numId w:val="20"/>
        </w:numPr>
        <w:contextualSpacing w:val="0"/>
        <w:jc w:val="both"/>
        <w:rPr>
          <w:bCs/>
          <w:vanish/>
          <w:sz w:val="22"/>
          <w:szCs w:val="22"/>
        </w:rPr>
      </w:pPr>
    </w:p>
    <w:p w:rsidR="00EC5EDE" w:rsidRPr="00AC636A" w:rsidRDefault="00EC5EDE" w:rsidP="00893D85">
      <w:pPr>
        <w:pStyle w:val="Comm"/>
        <w:numPr>
          <w:ilvl w:val="3"/>
          <w:numId w:val="12"/>
        </w:numPr>
        <w:tabs>
          <w:tab w:val="clear" w:pos="1800"/>
          <w:tab w:val="num" w:pos="1134"/>
        </w:tabs>
        <w:spacing w:after="0"/>
        <w:ind w:left="0" w:firstLine="567"/>
        <w:rPr>
          <w:bCs/>
          <w:sz w:val="22"/>
          <w:szCs w:val="22"/>
        </w:rPr>
      </w:pPr>
      <w:r w:rsidRPr="00AC636A">
        <w:rPr>
          <w:bCs/>
          <w:sz w:val="22"/>
          <w:szCs w:val="22"/>
        </w:rPr>
        <w:t>Любое сообщение, составленное в письменной форме, может представлено лично, уполномоченным лицом, с нарочным или направлено почтой.</w:t>
      </w:r>
    </w:p>
    <w:p w:rsidR="00EC5EDE" w:rsidRPr="00AC636A" w:rsidRDefault="00EC5EDE" w:rsidP="00893D85">
      <w:pPr>
        <w:pStyle w:val="Comm"/>
        <w:numPr>
          <w:ilvl w:val="3"/>
          <w:numId w:val="12"/>
        </w:numPr>
        <w:spacing w:after="0"/>
        <w:ind w:left="0" w:firstLine="567"/>
        <w:rPr>
          <w:bCs/>
          <w:sz w:val="22"/>
          <w:szCs w:val="22"/>
        </w:rPr>
      </w:pPr>
      <w:r w:rsidRPr="00AC636A">
        <w:rPr>
          <w:bCs/>
          <w:sz w:val="22"/>
          <w:szCs w:val="22"/>
        </w:rPr>
        <w:t>Письменное сообщение должно быть подписано уполномоченным лицом отправителя.</w:t>
      </w:r>
    </w:p>
    <w:p w:rsidR="00EC5EDE" w:rsidRPr="00AC636A" w:rsidRDefault="00EC5EDE" w:rsidP="00893D85">
      <w:pPr>
        <w:pStyle w:val="Comm"/>
        <w:numPr>
          <w:ilvl w:val="3"/>
          <w:numId w:val="12"/>
        </w:numPr>
        <w:spacing w:after="0"/>
        <w:ind w:left="0" w:firstLine="567"/>
        <w:rPr>
          <w:bCs/>
          <w:sz w:val="22"/>
          <w:szCs w:val="22"/>
        </w:rPr>
      </w:pPr>
      <w:r w:rsidRPr="00AC636A">
        <w:rPr>
          <w:bCs/>
          <w:sz w:val="22"/>
          <w:szCs w:val="22"/>
        </w:rPr>
        <w:t xml:space="preserve">Подпись уполномоченного лица, действующего от имени юридического лица, на документе, направленном Компании, </w:t>
      </w:r>
      <w:r w:rsidR="007A0E42" w:rsidRPr="00AC636A">
        <w:rPr>
          <w:bCs/>
          <w:sz w:val="22"/>
          <w:szCs w:val="22"/>
        </w:rPr>
        <w:t>может</w:t>
      </w:r>
      <w:r w:rsidRPr="00AC636A">
        <w:rPr>
          <w:bCs/>
          <w:sz w:val="22"/>
          <w:szCs w:val="22"/>
        </w:rPr>
        <w:t xml:space="preserve"> быть заверена печатью юридического лица.</w:t>
      </w:r>
    </w:p>
    <w:p w:rsidR="00EC5EDE" w:rsidRPr="00AC636A" w:rsidRDefault="007A0E42" w:rsidP="00893D85">
      <w:pPr>
        <w:pStyle w:val="Comm"/>
        <w:numPr>
          <w:ilvl w:val="3"/>
          <w:numId w:val="12"/>
        </w:numPr>
        <w:spacing w:after="0"/>
        <w:ind w:left="0" w:firstLine="567"/>
        <w:rPr>
          <w:bCs/>
          <w:sz w:val="22"/>
          <w:szCs w:val="22"/>
        </w:rPr>
      </w:pPr>
      <w:r w:rsidRPr="00AC636A">
        <w:rPr>
          <w:bCs/>
          <w:sz w:val="22"/>
          <w:szCs w:val="22"/>
        </w:rPr>
        <w:t>Обмен документами может осуществляться только в офисах Компании (филиалов, представительств), и только по адресам, указанным в настоящем Регламенте или на WEB-сайте Компании</w:t>
      </w:r>
      <w:r w:rsidR="008A788F" w:rsidRPr="00AC636A">
        <w:rPr>
          <w:bCs/>
          <w:sz w:val="22"/>
          <w:szCs w:val="22"/>
        </w:rPr>
        <w:t xml:space="preserve"> в</w:t>
      </w:r>
      <w:r w:rsidRPr="00AC636A">
        <w:rPr>
          <w:bCs/>
          <w:sz w:val="22"/>
          <w:szCs w:val="22"/>
        </w:rPr>
        <w:t xml:space="preserve"> </w:t>
      </w:r>
      <w:r w:rsidR="007C3403" w:rsidRPr="00AC636A">
        <w:rPr>
          <w:sz w:val="22"/>
          <w:szCs w:val="22"/>
        </w:rPr>
        <w:t>информационно-телекоммуникационной сети Интернет</w:t>
      </w:r>
      <w:r w:rsidRPr="00AC636A">
        <w:rPr>
          <w:bCs/>
          <w:sz w:val="22"/>
          <w:szCs w:val="22"/>
        </w:rPr>
        <w:t>, либо письменно подтвержденным Компанией, либо публично объявленным Компанией в СМИ.</w:t>
      </w:r>
    </w:p>
    <w:p w:rsidR="00EC5EDE" w:rsidRPr="00AC636A" w:rsidRDefault="00EC5EDE" w:rsidP="00893D85">
      <w:pPr>
        <w:pStyle w:val="Comm"/>
        <w:numPr>
          <w:ilvl w:val="3"/>
          <w:numId w:val="12"/>
        </w:numPr>
        <w:spacing w:after="0"/>
        <w:ind w:left="0" w:firstLine="567"/>
        <w:rPr>
          <w:bCs/>
          <w:sz w:val="22"/>
          <w:szCs w:val="22"/>
        </w:rPr>
      </w:pPr>
      <w:r w:rsidRPr="00AC636A">
        <w:rPr>
          <w:bCs/>
          <w:sz w:val="22"/>
          <w:szCs w:val="22"/>
        </w:rPr>
        <w:t>Направление сообщений почтой осуществляется только по адресам, письменно подтвержденным Клиентом и Компанией, или публично объявленным Компанией в качестве почтовых адресов в порядке, предусмотренном настоящим Регламентом.</w:t>
      </w:r>
    </w:p>
    <w:p w:rsidR="00EC5EDE" w:rsidRPr="00AC636A" w:rsidRDefault="00EC5EDE" w:rsidP="00CB30B7">
      <w:pPr>
        <w:pStyle w:val="Comm"/>
        <w:numPr>
          <w:ilvl w:val="2"/>
          <w:numId w:val="12"/>
        </w:numPr>
        <w:spacing w:after="0"/>
        <w:ind w:left="142" w:firstLine="425"/>
        <w:rPr>
          <w:bCs/>
          <w:sz w:val="22"/>
          <w:szCs w:val="22"/>
        </w:rPr>
      </w:pPr>
      <w:r w:rsidRPr="00AC636A">
        <w:rPr>
          <w:sz w:val="22"/>
          <w:szCs w:val="22"/>
        </w:rPr>
        <w:t xml:space="preserve">Компания принимает сообщения Клиента, направленные иными способами обмена сообщениями (посредством </w:t>
      </w:r>
      <w:r w:rsidR="00EA177E" w:rsidRPr="00AC636A">
        <w:rPr>
          <w:sz w:val="22"/>
          <w:szCs w:val="22"/>
        </w:rPr>
        <w:t>электронной почты</w:t>
      </w:r>
      <w:r w:rsidRPr="00AC636A">
        <w:rPr>
          <w:sz w:val="22"/>
          <w:szCs w:val="22"/>
        </w:rPr>
        <w:t xml:space="preserve"> или телефонной связи), только при условии, что Клиент выражает свое согласие на все неотъемлемые условия обмена сообщениями между Компанией и Клиентом посредством соответствующих способов обмена сообщениями, предусмотренные разделами 3.4. и 3.5. настоящего Регламента, и обязуется соблюдать все требования к обмену сообщениями, предусмотренные соответствующими разделами Регламента.</w:t>
      </w:r>
    </w:p>
    <w:p w:rsidR="00EC5EDE" w:rsidRPr="00AC636A" w:rsidRDefault="00EC5EDE" w:rsidP="00CB30B7">
      <w:pPr>
        <w:pStyle w:val="Comm"/>
        <w:numPr>
          <w:ilvl w:val="2"/>
          <w:numId w:val="12"/>
        </w:numPr>
        <w:spacing w:after="0"/>
        <w:ind w:left="142" w:firstLine="425"/>
        <w:rPr>
          <w:bCs/>
          <w:sz w:val="22"/>
          <w:szCs w:val="22"/>
        </w:rPr>
      </w:pPr>
      <w:r w:rsidRPr="00AC636A">
        <w:rPr>
          <w:sz w:val="22"/>
          <w:szCs w:val="22"/>
        </w:rPr>
        <w:t>При направлении Клиентом Поручения на сделку посредством телефонной связи процедура авторизации Клиента осуществляется в порядке, определенном в п. 3.5 настоящего Регламента. В любом случае, Компания вправе отказаться принять или исполнить какое-либо сообщение Клиента при возникновении сомнений в том, что полученное Компанией в соответствии с настоящим пунктом сообщение исходит от Клиента.</w:t>
      </w:r>
    </w:p>
    <w:p w:rsidR="00EC5EDE" w:rsidRPr="00AC636A" w:rsidRDefault="00EC5EDE" w:rsidP="00CB30B7">
      <w:pPr>
        <w:pStyle w:val="Comm"/>
        <w:numPr>
          <w:ilvl w:val="2"/>
          <w:numId w:val="12"/>
        </w:numPr>
        <w:spacing w:after="0"/>
        <w:ind w:left="142" w:firstLine="425"/>
        <w:rPr>
          <w:bCs/>
          <w:sz w:val="22"/>
          <w:szCs w:val="22"/>
        </w:rPr>
      </w:pPr>
      <w:r w:rsidRPr="00AC636A">
        <w:rPr>
          <w:sz w:val="22"/>
          <w:szCs w:val="22"/>
        </w:rPr>
        <w:t xml:space="preserve">При использовании Клиентом в течение одной торговой сессии нескольких способов обмена сообщениями (в том числе для подачи Поручений на сделку), для предотвращения возможных убытков, которые могут возникнуть у Клиента в связи с повторным исполнением Компанией Поручений Клиента (в том числе Поручений на сделку), Клиент обязан уведомлять Компанию о том, что подаваемое Поручение дублирует Поручение, поданное им Компании ранее иным способом обмена сообщениями. В случае неисполнения Клиентом его обязанности, установленной настоящим пунктом, Компания не несет ответственности за убытки, возникшие у </w:t>
      </w:r>
      <w:r w:rsidRPr="00AC636A">
        <w:rPr>
          <w:sz w:val="22"/>
          <w:szCs w:val="22"/>
        </w:rPr>
        <w:lastRenderedPageBreak/>
        <w:t>Клиента в связи повторным исполнением Компанией Поручений Клиента (в том числе Поручений на сделку).</w:t>
      </w:r>
    </w:p>
    <w:p w:rsidR="00EC5EDE" w:rsidRPr="00AC636A" w:rsidRDefault="00EC5EDE" w:rsidP="00CB30B7">
      <w:pPr>
        <w:pStyle w:val="Comm"/>
        <w:numPr>
          <w:ilvl w:val="2"/>
          <w:numId w:val="12"/>
        </w:numPr>
        <w:spacing w:after="0"/>
        <w:ind w:left="142" w:firstLine="425"/>
        <w:rPr>
          <w:bCs/>
          <w:sz w:val="22"/>
          <w:szCs w:val="22"/>
        </w:rPr>
      </w:pPr>
      <w:r w:rsidRPr="00AC636A">
        <w:rPr>
          <w:sz w:val="22"/>
          <w:szCs w:val="22"/>
        </w:rPr>
        <w:t>Направление Клиентом Поручений, запросов и иных документов, связанных с осуществлением депозитарных операций Депозитарием Компании, осуществляется исключительно в порядке, установленном «Условиями осуществления депозитарной деятельности (Клиентским регламентом)» АО ИФК «</w:t>
      </w:r>
      <w:proofErr w:type="spellStart"/>
      <w:r w:rsidRPr="00AC636A">
        <w:rPr>
          <w:sz w:val="22"/>
          <w:szCs w:val="22"/>
        </w:rPr>
        <w:t>Солид</w:t>
      </w:r>
      <w:proofErr w:type="spellEnd"/>
      <w:r w:rsidRPr="00AC636A">
        <w:rPr>
          <w:sz w:val="22"/>
          <w:szCs w:val="22"/>
        </w:rPr>
        <w:t>».</w:t>
      </w:r>
    </w:p>
    <w:p w:rsidR="00EC5EDE" w:rsidRPr="00AC636A" w:rsidRDefault="00EC5EDE" w:rsidP="00CB30B7">
      <w:pPr>
        <w:pStyle w:val="Comm"/>
        <w:numPr>
          <w:ilvl w:val="2"/>
          <w:numId w:val="12"/>
        </w:numPr>
        <w:tabs>
          <w:tab w:val="num" w:pos="1276"/>
        </w:tabs>
        <w:spacing w:after="0"/>
        <w:ind w:left="142" w:firstLine="425"/>
        <w:rPr>
          <w:bCs/>
          <w:sz w:val="22"/>
          <w:szCs w:val="22"/>
        </w:rPr>
      </w:pPr>
      <w:r w:rsidRPr="00AC636A">
        <w:rPr>
          <w:sz w:val="22"/>
          <w:szCs w:val="22"/>
        </w:rPr>
        <w:t>Информационные сообщения могут направляться Компанией Клиенту посредством автоматизированной рассылки на адрес электронной почты Клиента, указанный в Анкете Клиента.</w:t>
      </w:r>
    </w:p>
    <w:p w:rsidR="00EC5EDE" w:rsidRPr="00AC636A" w:rsidRDefault="00EC5EDE" w:rsidP="00CB30B7">
      <w:pPr>
        <w:pStyle w:val="2"/>
        <w:numPr>
          <w:ilvl w:val="1"/>
          <w:numId w:val="12"/>
        </w:numPr>
        <w:spacing w:before="120" w:after="120"/>
        <w:ind w:left="425" w:hanging="425"/>
        <w:jc w:val="left"/>
        <w:rPr>
          <w:bCs/>
          <w:sz w:val="22"/>
          <w:szCs w:val="22"/>
        </w:rPr>
      </w:pPr>
      <w:bookmarkStart w:id="19" w:name="_Toc3450988"/>
      <w:r w:rsidRPr="00AC636A">
        <w:rPr>
          <w:bCs/>
          <w:sz w:val="22"/>
          <w:szCs w:val="22"/>
        </w:rPr>
        <w:t>Поручения</w:t>
      </w:r>
      <w:bookmarkEnd w:id="19"/>
    </w:p>
    <w:p w:rsidR="00EC5EDE" w:rsidRPr="00AC636A" w:rsidRDefault="00EC5EDE" w:rsidP="00CB30B7">
      <w:pPr>
        <w:pStyle w:val="Comm"/>
        <w:numPr>
          <w:ilvl w:val="2"/>
          <w:numId w:val="12"/>
        </w:numPr>
        <w:spacing w:after="0"/>
        <w:ind w:left="0" w:firstLine="567"/>
        <w:rPr>
          <w:bCs/>
          <w:sz w:val="22"/>
          <w:szCs w:val="22"/>
        </w:rPr>
      </w:pPr>
      <w:r w:rsidRPr="00AC636A">
        <w:rPr>
          <w:bCs/>
          <w:sz w:val="22"/>
          <w:szCs w:val="22"/>
        </w:rPr>
        <w:t xml:space="preserve">Компания совершает торговые и неторговые операции за счет и в интересах Клиентов в соответствии с настоящим Регламентом только на основании Поручений Клиентов, если иное не предусмотрено настоящим Регламентом, Правилами ТС и </w:t>
      </w:r>
      <w:r w:rsidR="009F103E" w:rsidRPr="00AC636A">
        <w:rPr>
          <w:bCs/>
          <w:sz w:val="22"/>
          <w:szCs w:val="22"/>
        </w:rPr>
        <w:t xml:space="preserve">действующим </w:t>
      </w:r>
      <w:r w:rsidRPr="00AC636A">
        <w:rPr>
          <w:bCs/>
          <w:sz w:val="22"/>
          <w:szCs w:val="22"/>
        </w:rPr>
        <w:t>законодательством РФ. Для целей настоящего Регламента Поручения Клиента  являются формой сообщения. Поручения Клиента должны быть переданы Компании с соблюдением требований, предусмотренных настоящим Регламентом.</w:t>
      </w:r>
    </w:p>
    <w:p w:rsidR="00EC5EDE" w:rsidRPr="00AC636A" w:rsidRDefault="00EC5EDE" w:rsidP="00CB30B7">
      <w:pPr>
        <w:pStyle w:val="Comm"/>
        <w:numPr>
          <w:ilvl w:val="2"/>
          <w:numId w:val="12"/>
        </w:numPr>
        <w:spacing w:after="0"/>
        <w:ind w:left="0" w:firstLine="567"/>
        <w:rPr>
          <w:bCs/>
          <w:sz w:val="22"/>
          <w:szCs w:val="22"/>
        </w:rPr>
      </w:pPr>
      <w:r w:rsidRPr="00AC636A">
        <w:rPr>
          <w:bCs/>
          <w:sz w:val="22"/>
          <w:szCs w:val="22"/>
        </w:rPr>
        <w:t xml:space="preserve">В соответствии с настоящим Регламентом Поручения Клиента подразделяются на две категории: </w:t>
      </w:r>
    </w:p>
    <w:p w:rsidR="00EC5EDE" w:rsidRPr="00AC636A" w:rsidRDefault="00EC5EDE" w:rsidP="00CB30B7">
      <w:pPr>
        <w:pStyle w:val="norm11"/>
        <w:numPr>
          <w:ilvl w:val="0"/>
          <w:numId w:val="17"/>
        </w:numPr>
        <w:spacing w:after="0"/>
        <w:ind w:left="1134" w:hanging="283"/>
        <w:rPr>
          <w:szCs w:val="22"/>
        </w:rPr>
      </w:pPr>
      <w:r w:rsidRPr="00AC636A">
        <w:rPr>
          <w:szCs w:val="22"/>
        </w:rPr>
        <w:t>Поручения на совершение неторговых операций;</w:t>
      </w:r>
    </w:p>
    <w:p w:rsidR="00EC5EDE" w:rsidRPr="00AC636A" w:rsidRDefault="00EC5EDE" w:rsidP="00CB30B7">
      <w:pPr>
        <w:pStyle w:val="norm11"/>
        <w:numPr>
          <w:ilvl w:val="0"/>
          <w:numId w:val="17"/>
        </w:numPr>
        <w:spacing w:after="0"/>
        <w:ind w:left="1134" w:hanging="283"/>
        <w:rPr>
          <w:szCs w:val="22"/>
        </w:rPr>
      </w:pPr>
      <w:r w:rsidRPr="00AC636A">
        <w:rPr>
          <w:szCs w:val="22"/>
        </w:rPr>
        <w:t>Поручения на совершение торговых операций.</w:t>
      </w:r>
    </w:p>
    <w:p w:rsidR="00EC5EDE" w:rsidRPr="00AC636A" w:rsidRDefault="00EC5EDE" w:rsidP="008A7A6E">
      <w:pPr>
        <w:pStyle w:val="norm11"/>
        <w:spacing w:after="0"/>
        <w:ind w:left="851" w:firstLine="0"/>
        <w:rPr>
          <w:szCs w:val="22"/>
        </w:rPr>
      </w:pPr>
      <w:r w:rsidRPr="00AC636A">
        <w:rPr>
          <w:szCs w:val="22"/>
        </w:rPr>
        <w:t>В случаях получения от Клиента Поручения, содержащего неполные сведения, или противоречащего другим Поручениям Клиента, Компания вправе по своему усмотрению и без какой-либо ответственности со своей стороны:</w:t>
      </w:r>
    </w:p>
    <w:p w:rsidR="00EC5EDE" w:rsidRPr="00AC636A" w:rsidRDefault="00EC5EDE" w:rsidP="00CB30B7">
      <w:pPr>
        <w:pStyle w:val="norm11"/>
        <w:numPr>
          <w:ilvl w:val="0"/>
          <w:numId w:val="17"/>
        </w:numPr>
        <w:spacing w:after="0"/>
        <w:ind w:left="1134" w:hanging="283"/>
        <w:rPr>
          <w:szCs w:val="22"/>
        </w:rPr>
      </w:pPr>
      <w:r w:rsidRPr="00AC636A">
        <w:rPr>
          <w:szCs w:val="22"/>
        </w:rPr>
        <w:t>отказать в исполнении такого Поручения;</w:t>
      </w:r>
    </w:p>
    <w:p w:rsidR="00EC5EDE" w:rsidRPr="00AC636A" w:rsidRDefault="00EC5EDE" w:rsidP="00CB30B7">
      <w:pPr>
        <w:pStyle w:val="norm11"/>
        <w:numPr>
          <w:ilvl w:val="0"/>
          <w:numId w:val="17"/>
        </w:numPr>
        <w:spacing w:after="0"/>
        <w:ind w:left="1134" w:hanging="283"/>
        <w:rPr>
          <w:szCs w:val="22"/>
        </w:rPr>
      </w:pPr>
      <w:r w:rsidRPr="00AC636A">
        <w:rPr>
          <w:szCs w:val="22"/>
        </w:rPr>
        <w:t xml:space="preserve">принять Поручение Клиента к исполнению и исполнить Поручение таким образом, как Компания понимает такое Поручение Клиента, в том числе исходя из иных Поручений Клиента, конъюнктуры рынка, требований нормативных актов </w:t>
      </w:r>
      <w:r w:rsidR="00F15813" w:rsidRPr="00AC636A">
        <w:rPr>
          <w:szCs w:val="22"/>
        </w:rPr>
        <w:t>в сфере финансовых рынков</w:t>
      </w:r>
      <w:r w:rsidRPr="00AC636A">
        <w:rPr>
          <w:szCs w:val="22"/>
        </w:rPr>
        <w:t>, Правил ТС.</w:t>
      </w:r>
    </w:p>
    <w:p w:rsidR="00EC5EDE" w:rsidRPr="00AC636A" w:rsidRDefault="00EC5EDE">
      <w:pPr>
        <w:pStyle w:val="Comm"/>
        <w:spacing w:after="0"/>
        <w:ind w:firstLine="567"/>
        <w:rPr>
          <w:bCs/>
          <w:sz w:val="22"/>
          <w:szCs w:val="22"/>
        </w:rPr>
      </w:pPr>
      <w:r w:rsidRPr="00AC636A">
        <w:rPr>
          <w:bCs/>
          <w:sz w:val="22"/>
          <w:szCs w:val="22"/>
        </w:rPr>
        <w:t>Ответственность за негативные последствия, возникшие для Клиента, включая убытки, при исполнении или неисполнении Поручений Клиента в соответствии с настоящим пунктом, несет Клиент.</w:t>
      </w:r>
    </w:p>
    <w:p w:rsidR="00EC5EDE" w:rsidRPr="00AC636A" w:rsidRDefault="00EC5EDE" w:rsidP="00CB30B7">
      <w:pPr>
        <w:pStyle w:val="Comm"/>
        <w:numPr>
          <w:ilvl w:val="2"/>
          <w:numId w:val="12"/>
        </w:numPr>
        <w:spacing w:after="0"/>
        <w:ind w:left="0" w:firstLine="567"/>
        <w:rPr>
          <w:bCs/>
          <w:sz w:val="22"/>
          <w:szCs w:val="22"/>
        </w:rPr>
      </w:pPr>
      <w:r w:rsidRPr="00AC636A">
        <w:rPr>
          <w:bCs/>
          <w:sz w:val="22"/>
          <w:szCs w:val="22"/>
        </w:rPr>
        <w:t>Если для исполнения Поручения Клиента у Компании возникает необходимость получить от Клиента дополнительные документы, необходимые для выполнения этого Поручения, включая соответствующую доверенность на имя Компании или указанного им лица на право совершения соответствующих юридических и фактических действий, то Клиент будет обязан предоставить такие документы в разумный срок, если конкретный срок предоставления не будет установлен Компанией при предъявлении требования о предоставлении документов. Компания вправе не исполнять Поручения Клиента до момента предоставления Клиентом  всех необходимых документов.</w:t>
      </w:r>
    </w:p>
    <w:p w:rsidR="00EC5EDE" w:rsidRPr="00AC636A" w:rsidRDefault="00EC5EDE" w:rsidP="00CB30B7">
      <w:pPr>
        <w:pStyle w:val="Comm"/>
        <w:numPr>
          <w:ilvl w:val="2"/>
          <w:numId w:val="12"/>
        </w:numPr>
        <w:spacing w:after="0"/>
        <w:ind w:left="0" w:firstLine="567"/>
        <w:rPr>
          <w:bCs/>
          <w:sz w:val="22"/>
          <w:szCs w:val="22"/>
        </w:rPr>
      </w:pPr>
      <w:r w:rsidRPr="00AC636A">
        <w:rPr>
          <w:bCs/>
          <w:sz w:val="22"/>
          <w:szCs w:val="22"/>
        </w:rPr>
        <w:t xml:space="preserve">Компания вправе </w:t>
      </w:r>
      <w:r w:rsidR="00754148" w:rsidRPr="00AC636A">
        <w:rPr>
          <w:bCs/>
          <w:sz w:val="22"/>
          <w:szCs w:val="22"/>
        </w:rPr>
        <w:t xml:space="preserve">отказать в приеме/исполнении </w:t>
      </w:r>
      <w:r w:rsidRPr="00AC636A">
        <w:rPr>
          <w:bCs/>
          <w:sz w:val="22"/>
          <w:szCs w:val="22"/>
        </w:rPr>
        <w:t>Поручения Клиента в случаях:</w:t>
      </w:r>
    </w:p>
    <w:p w:rsidR="00EC5EDE" w:rsidRPr="00AC636A" w:rsidRDefault="00EC5EDE" w:rsidP="00CB30B7">
      <w:pPr>
        <w:pStyle w:val="norm11"/>
        <w:numPr>
          <w:ilvl w:val="0"/>
          <w:numId w:val="17"/>
        </w:numPr>
        <w:spacing w:after="0"/>
        <w:ind w:left="1134" w:hanging="283"/>
        <w:rPr>
          <w:szCs w:val="22"/>
        </w:rPr>
      </w:pPr>
      <w:r w:rsidRPr="00AC636A">
        <w:rPr>
          <w:szCs w:val="22"/>
        </w:rPr>
        <w:t>несоответствия Поручения Клиента формам Приложений №№ 16-1 – 16-</w:t>
      </w:r>
      <w:r w:rsidR="004D7DCE" w:rsidRPr="00AC636A">
        <w:rPr>
          <w:szCs w:val="22"/>
        </w:rPr>
        <w:t>5</w:t>
      </w:r>
      <w:r w:rsidR="00CA3ECF" w:rsidRPr="00AC636A">
        <w:rPr>
          <w:szCs w:val="22"/>
        </w:rPr>
        <w:t>, 16-10</w:t>
      </w:r>
      <w:r w:rsidR="005A2B37" w:rsidRPr="00AC636A">
        <w:rPr>
          <w:szCs w:val="22"/>
        </w:rPr>
        <w:t>, 16-11</w:t>
      </w:r>
      <w:r w:rsidR="00602758" w:rsidRPr="00AC636A">
        <w:rPr>
          <w:szCs w:val="22"/>
        </w:rPr>
        <w:t xml:space="preserve">, </w:t>
      </w:r>
      <w:r w:rsidR="00DD5A56" w:rsidRPr="00AC636A">
        <w:rPr>
          <w:szCs w:val="22"/>
        </w:rPr>
        <w:t>16</w:t>
      </w:r>
      <w:r w:rsidR="008B6790" w:rsidRPr="00AC636A">
        <w:rPr>
          <w:szCs w:val="22"/>
        </w:rPr>
        <w:t>-1</w:t>
      </w:r>
      <w:r w:rsidR="00DD5A56" w:rsidRPr="00AC636A">
        <w:rPr>
          <w:szCs w:val="22"/>
        </w:rPr>
        <w:t>7</w:t>
      </w:r>
      <w:r w:rsidRPr="00AC636A">
        <w:rPr>
          <w:szCs w:val="22"/>
        </w:rPr>
        <w:t xml:space="preserve"> к настоящему Регламенту;</w:t>
      </w:r>
    </w:p>
    <w:p w:rsidR="00EC5EDE" w:rsidRPr="00AC636A" w:rsidRDefault="00EC5EDE" w:rsidP="00CB30B7">
      <w:pPr>
        <w:pStyle w:val="norm11"/>
        <w:numPr>
          <w:ilvl w:val="0"/>
          <w:numId w:val="17"/>
        </w:numPr>
        <w:spacing w:after="0"/>
        <w:ind w:left="1134" w:hanging="283"/>
        <w:rPr>
          <w:szCs w:val="22"/>
        </w:rPr>
      </w:pPr>
      <w:r w:rsidRPr="00AC636A">
        <w:rPr>
          <w:szCs w:val="22"/>
        </w:rPr>
        <w:t>возникновения у Компании сомнений в соответствии подписей и/или оттиска печати подписям и оттиску печати Клиента в Анкете Клиента;</w:t>
      </w:r>
    </w:p>
    <w:p w:rsidR="00EC5EDE" w:rsidRPr="00AC636A" w:rsidRDefault="00EC5EDE" w:rsidP="00CB30B7">
      <w:pPr>
        <w:pStyle w:val="norm11"/>
        <w:numPr>
          <w:ilvl w:val="0"/>
          <w:numId w:val="17"/>
        </w:numPr>
        <w:spacing w:after="0"/>
        <w:ind w:left="1134" w:hanging="283"/>
        <w:rPr>
          <w:szCs w:val="22"/>
        </w:rPr>
      </w:pPr>
      <w:r w:rsidRPr="00AC636A">
        <w:rPr>
          <w:szCs w:val="22"/>
        </w:rPr>
        <w:t>если денежные средства или ценные бумаги, в отношении которых дается Поручение обременены обязательствами и исполнение Поручения Клиента приводит к нарушению или неисполнению данных обязательств;</w:t>
      </w:r>
    </w:p>
    <w:p w:rsidR="00EC5EDE" w:rsidRPr="00AC636A" w:rsidRDefault="00EC5EDE" w:rsidP="00CB30B7">
      <w:pPr>
        <w:pStyle w:val="norm11"/>
        <w:numPr>
          <w:ilvl w:val="0"/>
          <w:numId w:val="17"/>
        </w:numPr>
        <w:spacing w:after="0"/>
        <w:ind w:left="1134" w:hanging="283"/>
        <w:rPr>
          <w:szCs w:val="22"/>
        </w:rPr>
      </w:pPr>
      <w:r w:rsidRPr="00AC636A">
        <w:rPr>
          <w:szCs w:val="22"/>
        </w:rPr>
        <w:t>недостаточности денежных средств или ценных бумаг, перечисленных по настоящему Договору Клиентом на счета Компании на соответствующих торговых площадках для исполнения данного им Поручения Клиента, с учетом причитающегося Компании комиссионного вознаграждения при исполнении операций за счет и в интересах Клиента в соответствии с настоящим Регламентом (при совершении сделок с полным покрытием);</w:t>
      </w:r>
    </w:p>
    <w:p w:rsidR="00EC5EDE" w:rsidRPr="00AC636A" w:rsidRDefault="00EC5EDE" w:rsidP="00CB30B7">
      <w:pPr>
        <w:pStyle w:val="norm11"/>
        <w:numPr>
          <w:ilvl w:val="0"/>
          <w:numId w:val="17"/>
        </w:numPr>
        <w:spacing w:after="0"/>
        <w:ind w:left="1134" w:hanging="283"/>
        <w:rPr>
          <w:szCs w:val="22"/>
        </w:rPr>
      </w:pPr>
      <w:r w:rsidRPr="00AC636A">
        <w:rPr>
          <w:szCs w:val="22"/>
        </w:rPr>
        <w:t>сбоев в работе (приостановлении торгов) ТС и/или линий связи;</w:t>
      </w:r>
    </w:p>
    <w:p w:rsidR="00EC5EDE" w:rsidRPr="00AC636A" w:rsidRDefault="00EC5EDE" w:rsidP="00CB30B7">
      <w:pPr>
        <w:pStyle w:val="norm11"/>
        <w:numPr>
          <w:ilvl w:val="0"/>
          <w:numId w:val="17"/>
        </w:numPr>
        <w:spacing w:after="0"/>
        <w:ind w:left="1134" w:hanging="283"/>
        <w:rPr>
          <w:szCs w:val="22"/>
        </w:rPr>
      </w:pPr>
      <w:r w:rsidRPr="00AC636A">
        <w:rPr>
          <w:szCs w:val="22"/>
        </w:rPr>
        <w:t>невозможности исполнения Поручения Клиента на условиях, предусмотренных в Поручении, исходя из конъюнктуры рынка, обычаев делового оборота, Правил ТС;</w:t>
      </w:r>
    </w:p>
    <w:p w:rsidR="00E80C78" w:rsidRPr="00AC636A" w:rsidRDefault="00EC5EDE" w:rsidP="00CB30B7">
      <w:pPr>
        <w:pStyle w:val="norm11"/>
        <w:numPr>
          <w:ilvl w:val="0"/>
          <w:numId w:val="17"/>
        </w:numPr>
        <w:spacing w:after="0"/>
        <w:ind w:left="1134" w:hanging="283"/>
        <w:rPr>
          <w:szCs w:val="22"/>
        </w:rPr>
      </w:pPr>
      <w:r w:rsidRPr="00AC636A">
        <w:rPr>
          <w:szCs w:val="22"/>
        </w:rPr>
        <w:lastRenderedPageBreak/>
        <w:t>при наличии противоречий в требованиях и условиях, содержащихся в Поручении Клиента, требованиям законодательства РФ;</w:t>
      </w:r>
    </w:p>
    <w:p w:rsidR="00E80C78" w:rsidRPr="00AC636A" w:rsidRDefault="00754148" w:rsidP="00CB30B7">
      <w:pPr>
        <w:pStyle w:val="norm11"/>
        <w:numPr>
          <w:ilvl w:val="0"/>
          <w:numId w:val="17"/>
        </w:numPr>
        <w:spacing w:after="0"/>
        <w:ind w:left="1134" w:hanging="283"/>
        <w:rPr>
          <w:szCs w:val="22"/>
        </w:rPr>
      </w:pPr>
      <w:r w:rsidRPr="00AC636A">
        <w:rPr>
          <w:szCs w:val="22"/>
        </w:rPr>
        <w:t>перечисления на банковский (специальный брокерский) счет Компании в пользу Кли</w:t>
      </w:r>
      <w:r w:rsidR="007B3CBC" w:rsidRPr="00AC636A">
        <w:rPr>
          <w:szCs w:val="22"/>
        </w:rPr>
        <w:t xml:space="preserve">ента средств от третьих лиц; </w:t>
      </w:r>
      <w:r w:rsidRPr="00AC636A">
        <w:rPr>
          <w:szCs w:val="22"/>
        </w:rPr>
        <w:t>вывод</w:t>
      </w:r>
      <w:r w:rsidR="007B3CBC" w:rsidRPr="00AC636A">
        <w:rPr>
          <w:szCs w:val="22"/>
        </w:rPr>
        <w:t>а</w:t>
      </w:r>
      <w:r w:rsidRPr="00AC636A">
        <w:rPr>
          <w:szCs w:val="22"/>
        </w:rPr>
        <w:t xml:space="preserve"> денежных средств, </w:t>
      </w:r>
      <w:r w:rsidR="007B3CBC" w:rsidRPr="00AC636A">
        <w:rPr>
          <w:szCs w:val="22"/>
        </w:rPr>
        <w:t>где в Поручении Клиента</w:t>
      </w:r>
      <w:r w:rsidRPr="00AC636A">
        <w:rPr>
          <w:szCs w:val="22"/>
        </w:rPr>
        <w:t xml:space="preserve"> в качестве получателя платежа указано любое третье лицо; </w:t>
      </w:r>
    </w:p>
    <w:p w:rsidR="00E80C78" w:rsidRPr="00AC636A" w:rsidRDefault="00754148" w:rsidP="00CB30B7">
      <w:pPr>
        <w:pStyle w:val="norm11"/>
        <w:numPr>
          <w:ilvl w:val="0"/>
          <w:numId w:val="17"/>
        </w:numPr>
        <w:spacing w:after="0"/>
        <w:ind w:left="1134" w:hanging="283"/>
        <w:rPr>
          <w:szCs w:val="22"/>
        </w:rPr>
      </w:pPr>
      <w:r w:rsidRPr="00AC636A">
        <w:rPr>
          <w:szCs w:val="22"/>
        </w:rPr>
        <w:t>в случае наличия в отношении Клиента сведений об участии в террористической деятельности, полученных в соответствии с Законодательством о ПОД/ФТ;</w:t>
      </w:r>
    </w:p>
    <w:p w:rsidR="00E80C78" w:rsidRPr="00AC636A" w:rsidRDefault="00754148" w:rsidP="00CB30B7">
      <w:pPr>
        <w:pStyle w:val="norm11"/>
        <w:numPr>
          <w:ilvl w:val="0"/>
          <w:numId w:val="17"/>
        </w:numPr>
        <w:spacing w:after="0"/>
        <w:ind w:left="1134" w:hanging="283"/>
        <w:rPr>
          <w:szCs w:val="22"/>
        </w:rPr>
      </w:pPr>
      <w:r w:rsidRPr="00AC636A">
        <w:rPr>
          <w:szCs w:val="22"/>
        </w:rPr>
        <w:t>немотивированного отказа Клиента в предоставлении сведений, не предусмотренных законодательством Российской Федерации, но запрашиваемых в соответствии со сложившейся практикой, а также излишней озабоченности Клиента вопросами конфиденциальности в отношении осуществляемых операций;</w:t>
      </w:r>
    </w:p>
    <w:p w:rsidR="00E80C78" w:rsidRPr="00AC636A" w:rsidRDefault="00754148" w:rsidP="00CB30B7">
      <w:pPr>
        <w:pStyle w:val="norm11"/>
        <w:numPr>
          <w:ilvl w:val="0"/>
          <w:numId w:val="17"/>
        </w:numPr>
        <w:spacing w:after="0"/>
        <w:ind w:left="1134" w:hanging="283"/>
        <w:rPr>
          <w:szCs w:val="22"/>
        </w:rPr>
      </w:pPr>
      <w:r w:rsidRPr="00AC636A">
        <w:rPr>
          <w:szCs w:val="22"/>
        </w:rPr>
        <w:t>выявления операций, совершаемых Клиентом от своего имени и в св</w:t>
      </w:r>
      <w:r w:rsidR="00433281" w:rsidRPr="00AC636A">
        <w:rPr>
          <w:szCs w:val="22"/>
        </w:rPr>
        <w:t>оих интересах или по поручению К</w:t>
      </w:r>
      <w:r w:rsidRPr="00AC636A">
        <w:rPr>
          <w:szCs w:val="22"/>
        </w:rPr>
        <w:t>лиентов, относящихся к одному из видов необычных, подозрительных или сомнительных операций или попадающих под признаки необычных, подозрительных или сомнительных операций, указанных в Требованиях ПОД/ФТ;</w:t>
      </w:r>
    </w:p>
    <w:p w:rsidR="00E80C78" w:rsidRPr="00AC636A" w:rsidRDefault="00754148" w:rsidP="00CB30B7">
      <w:pPr>
        <w:pStyle w:val="norm11"/>
        <w:numPr>
          <w:ilvl w:val="0"/>
          <w:numId w:val="17"/>
        </w:numPr>
        <w:spacing w:after="0"/>
        <w:ind w:left="1134" w:hanging="283"/>
        <w:rPr>
          <w:szCs w:val="22"/>
        </w:rPr>
      </w:pPr>
      <w:r w:rsidRPr="00AC636A">
        <w:rPr>
          <w:szCs w:val="22"/>
        </w:rPr>
        <w:t>выявления операций, не имеющих очевидного экономического смысла (носящих запутанный или необычный характер), либо не соответствующих характеру (основному виду) деятельности Клиента или его возможностям по совершению операций в декларируемых объемах, либо обладающих признаками фиктивных сделок;</w:t>
      </w:r>
    </w:p>
    <w:p w:rsidR="00E80C78" w:rsidRPr="00AC636A" w:rsidRDefault="00754148" w:rsidP="00CB30B7">
      <w:pPr>
        <w:pStyle w:val="norm11"/>
        <w:numPr>
          <w:ilvl w:val="0"/>
          <w:numId w:val="17"/>
        </w:numPr>
        <w:spacing w:after="0"/>
        <w:ind w:left="1134" w:hanging="283"/>
        <w:rPr>
          <w:szCs w:val="22"/>
        </w:rPr>
      </w:pPr>
      <w:r w:rsidRPr="00AC636A">
        <w:rPr>
          <w:szCs w:val="22"/>
        </w:rPr>
        <w:t>Клиентом (</w:t>
      </w:r>
      <w:r w:rsidR="00193A7F" w:rsidRPr="00AC636A">
        <w:rPr>
          <w:szCs w:val="22"/>
        </w:rPr>
        <w:t>представителем К</w:t>
      </w:r>
      <w:r w:rsidRPr="00AC636A">
        <w:rPr>
          <w:szCs w:val="22"/>
        </w:rPr>
        <w:t>лиента) не предоставлена необходимая информа</w:t>
      </w:r>
      <w:r w:rsidR="00193A7F" w:rsidRPr="00AC636A">
        <w:rPr>
          <w:szCs w:val="22"/>
        </w:rPr>
        <w:t xml:space="preserve">ция для идентификации Клиента, представителя Клиента, выгодоприобретателя и </w:t>
      </w:r>
      <w:proofErr w:type="spellStart"/>
      <w:r w:rsidR="00193A7F" w:rsidRPr="00AC636A">
        <w:rPr>
          <w:szCs w:val="22"/>
        </w:rPr>
        <w:t>б</w:t>
      </w:r>
      <w:r w:rsidRPr="00AC636A">
        <w:rPr>
          <w:szCs w:val="22"/>
        </w:rPr>
        <w:t>енефициарного</w:t>
      </w:r>
      <w:proofErr w:type="spellEnd"/>
      <w:r w:rsidRPr="00AC636A">
        <w:rPr>
          <w:szCs w:val="22"/>
        </w:rPr>
        <w:t xml:space="preserve"> владельца и/или обновления сведений о них; </w:t>
      </w:r>
    </w:p>
    <w:p w:rsidR="00893D85" w:rsidRPr="00AC636A" w:rsidRDefault="00893D85" w:rsidP="00893D85">
      <w:pPr>
        <w:pStyle w:val="norm11"/>
        <w:numPr>
          <w:ilvl w:val="0"/>
          <w:numId w:val="17"/>
        </w:numPr>
        <w:spacing w:after="0"/>
        <w:ind w:left="1134" w:hanging="283"/>
      </w:pPr>
      <w:r w:rsidRPr="00AC636A">
        <w:t>предусмотренных Федеральным законом №115-ФЗ, а именно: Компания вправе отказать в выполнении распоряжения Клиента о совершении операции, за исключением операций по зачислению денежных средств, поступивших на счет физического или юридического лица, иностранной структуры без образования юридического лица, по которой не представлены документы, необходимые для фиксирования информации в соответствии с положениями Федерального закона №115-ФЗ, а также в случае, если в результате реализации правил внутреннего контроля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EC5EDE" w:rsidRPr="00AC636A" w:rsidRDefault="00EC5EDE" w:rsidP="00CB30B7">
      <w:pPr>
        <w:pStyle w:val="norm11"/>
        <w:numPr>
          <w:ilvl w:val="0"/>
          <w:numId w:val="17"/>
        </w:numPr>
        <w:spacing w:after="0"/>
        <w:ind w:left="1134" w:hanging="283"/>
        <w:rPr>
          <w:szCs w:val="22"/>
        </w:rPr>
      </w:pPr>
      <w:r w:rsidRPr="00AC636A">
        <w:rPr>
          <w:szCs w:val="22"/>
        </w:rPr>
        <w:t>в иных случаях, прямо предусмотренных настоящим Регламентом.</w:t>
      </w:r>
    </w:p>
    <w:p w:rsidR="00EC5EDE" w:rsidRPr="00AC636A" w:rsidRDefault="00EC5EDE" w:rsidP="00CB30B7">
      <w:pPr>
        <w:pStyle w:val="Comm"/>
        <w:numPr>
          <w:ilvl w:val="2"/>
          <w:numId w:val="12"/>
        </w:numPr>
        <w:spacing w:after="0"/>
        <w:ind w:left="0" w:firstLine="567"/>
        <w:rPr>
          <w:bCs/>
          <w:sz w:val="22"/>
          <w:szCs w:val="22"/>
        </w:rPr>
      </w:pPr>
      <w:r w:rsidRPr="00AC636A">
        <w:rPr>
          <w:bCs/>
          <w:sz w:val="22"/>
          <w:szCs w:val="22"/>
        </w:rPr>
        <w:t xml:space="preserve">Клиент имеет право отменить поданное Поручение путем подачи Компании </w:t>
      </w:r>
      <w:r w:rsidR="00CA3ECF" w:rsidRPr="00AC636A">
        <w:rPr>
          <w:bCs/>
          <w:sz w:val="22"/>
          <w:szCs w:val="22"/>
        </w:rPr>
        <w:t xml:space="preserve">Поручения Клиента </w:t>
      </w:r>
      <w:r w:rsidRPr="00AC636A">
        <w:rPr>
          <w:bCs/>
          <w:sz w:val="22"/>
          <w:szCs w:val="22"/>
        </w:rPr>
        <w:t xml:space="preserve">об отмене </w:t>
      </w:r>
      <w:r w:rsidR="00CA3ECF" w:rsidRPr="00AC636A">
        <w:rPr>
          <w:bCs/>
          <w:sz w:val="22"/>
          <w:szCs w:val="22"/>
        </w:rPr>
        <w:t xml:space="preserve">ранее поданного </w:t>
      </w:r>
      <w:r w:rsidRPr="00AC636A">
        <w:rPr>
          <w:bCs/>
          <w:sz w:val="22"/>
          <w:szCs w:val="22"/>
        </w:rPr>
        <w:t>Поручения</w:t>
      </w:r>
      <w:r w:rsidR="00CA3ECF" w:rsidRPr="00AC636A">
        <w:rPr>
          <w:bCs/>
          <w:sz w:val="22"/>
          <w:szCs w:val="22"/>
        </w:rPr>
        <w:t xml:space="preserve"> (для отмены Поручения Клиента на перевод (отзыв) денежных средств </w:t>
      </w:r>
      <w:r w:rsidR="003E7977" w:rsidRPr="00AC636A">
        <w:rPr>
          <w:bCs/>
          <w:sz w:val="22"/>
          <w:szCs w:val="22"/>
        </w:rPr>
        <w:t xml:space="preserve">или ценных бумаг </w:t>
      </w:r>
      <w:r w:rsidR="00CA3ECF" w:rsidRPr="00AC636A">
        <w:rPr>
          <w:bCs/>
          <w:sz w:val="22"/>
          <w:szCs w:val="22"/>
        </w:rPr>
        <w:t>– по форме Приложения № 16-10 к настоящему Регламенту)</w:t>
      </w:r>
      <w:r w:rsidRPr="00AC636A">
        <w:rPr>
          <w:bCs/>
          <w:sz w:val="22"/>
          <w:szCs w:val="22"/>
        </w:rPr>
        <w:t xml:space="preserve">. Отмена Поручения Клиентом возможна, если в </w:t>
      </w:r>
      <w:r w:rsidR="00CA3ECF" w:rsidRPr="00AC636A">
        <w:rPr>
          <w:bCs/>
          <w:sz w:val="22"/>
          <w:szCs w:val="22"/>
        </w:rPr>
        <w:t xml:space="preserve">Поручении Клиента об отмене ранее поданного Поручения </w:t>
      </w:r>
      <w:r w:rsidRPr="00AC636A">
        <w:rPr>
          <w:bCs/>
          <w:sz w:val="22"/>
          <w:szCs w:val="22"/>
        </w:rPr>
        <w:t>Клиент абсолютно определенно указывает, какие именно Поручения считаются отмененными. В случае, когда заявление об отмене Поручения было подано Клиентом в момент исполнения Компанией отменяемого Поручения (полностью или частично), Клиент обязан принять все исполненное Компанией в ходе исполнения такого Поручения, оплатить оказанные услуги и возместить издержки, понесенные Компанией в связи с исполнением такого Поручения Клиента.</w:t>
      </w:r>
    </w:p>
    <w:p w:rsidR="00EC5EDE" w:rsidRPr="00AC636A" w:rsidRDefault="00EC5EDE" w:rsidP="00CB30B7">
      <w:pPr>
        <w:pStyle w:val="Comm"/>
        <w:numPr>
          <w:ilvl w:val="2"/>
          <w:numId w:val="12"/>
        </w:numPr>
        <w:spacing w:after="0"/>
        <w:ind w:left="0" w:firstLine="567"/>
        <w:rPr>
          <w:bCs/>
          <w:sz w:val="22"/>
          <w:szCs w:val="22"/>
        </w:rPr>
      </w:pPr>
      <w:r w:rsidRPr="00AC636A">
        <w:rPr>
          <w:bCs/>
          <w:sz w:val="22"/>
          <w:szCs w:val="22"/>
        </w:rPr>
        <w:t>Все Поручения, поданные Клиентом в порядке, установленным настоящим Регламентом, регистрируются Компанией в день получения Поручения.</w:t>
      </w:r>
    </w:p>
    <w:p w:rsidR="00EC5EDE" w:rsidRPr="00AC636A" w:rsidRDefault="00EC5EDE" w:rsidP="00CB30B7">
      <w:pPr>
        <w:pStyle w:val="Comm"/>
        <w:numPr>
          <w:ilvl w:val="2"/>
          <w:numId w:val="12"/>
        </w:numPr>
        <w:spacing w:after="0"/>
        <w:ind w:left="0" w:firstLine="567"/>
        <w:rPr>
          <w:bCs/>
          <w:sz w:val="22"/>
          <w:szCs w:val="22"/>
        </w:rPr>
      </w:pPr>
      <w:r w:rsidRPr="00AC636A">
        <w:rPr>
          <w:bCs/>
          <w:sz w:val="22"/>
          <w:szCs w:val="22"/>
        </w:rPr>
        <w:t>По требованию Клиента Компания предоставляет информацию обо всех поданных в порядке, установленном настоящим Регламентом, Поручениях Клиента: принятых к исполнению, не принятых к исполнению, исполненных или неисполненных.</w:t>
      </w:r>
    </w:p>
    <w:p w:rsidR="00EC5EDE" w:rsidRPr="00AC636A" w:rsidRDefault="00EC5EDE" w:rsidP="00CB30B7">
      <w:pPr>
        <w:pStyle w:val="Comm"/>
        <w:numPr>
          <w:ilvl w:val="2"/>
          <w:numId w:val="12"/>
        </w:numPr>
        <w:spacing w:after="0"/>
        <w:ind w:left="0" w:firstLine="567"/>
        <w:rPr>
          <w:bCs/>
          <w:sz w:val="22"/>
          <w:szCs w:val="22"/>
        </w:rPr>
      </w:pPr>
      <w:r w:rsidRPr="00AC636A">
        <w:rPr>
          <w:bCs/>
          <w:sz w:val="22"/>
          <w:szCs w:val="22"/>
        </w:rPr>
        <w:t>По требованию Клиента ксерокопия Поручения, составленного в письменной форме на бумажном носителе, полученного Компанией в порядке, установленном настоящим Регламентом, с отметкой о времени его получения, передается Клиенту или его уполномоченному представителю.</w:t>
      </w:r>
    </w:p>
    <w:p w:rsidR="006963FE" w:rsidRPr="00AC636A" w:rsidRDefault="00461FDC" w:rsidP="00CB30B7">
      <w:pPr>
        <w:pStyle w:val="Comm"/>
        <w:numPr>
          <w:ilvl w:val="2"/>
          <w:numId w:val="12"/>
        </w:numPr>
        <w:spacing w:after="0"/>
        <w:ind w:left="0" w:firstLine="567"/>
        <w:rPr>
          <w:bCs/>
          <w:sz w:val="22"/>
          <w:szCs w:val="22"/>
        </w:rPr>
      </w:pPr>
      <w:r w:rsidRPr="00AC636A">
        <w:rPr>
          <w:bCs/>
          <w:sz w:val="22"/>
          <w:szCs w:val="22"/>
        </w:rPr>
        <w:t xml:space="preserve">При отнесении Компанией сделок или иных действий Клиента (включая подачу Поручений Клиента) к нестандартным, то есть содержащим признаки сделок (действий), направленных на легализацию (отмывание) доходов, полученных преступным путем, </w:t>
      </w:r>
      <w:r w:rsidRPr="00AC636A">
        <w:rPr>
          <w:bCs/>
          <w:sz w:val="22"/>
          <w:szCs w:val="22"/>
        </w:rPr>
        <w:lastRenderedPageBreak/>
        <w:t>финансирование терроризма, манипулирование рынком, неправомерное использование инсайдерской информации, либо иные признаки, подлежащие контролю Компанией в соответствии с законодательством, Компания вправе запросить у Клиента разъяснения по указанным сделкам, действиям Клиента. При этом Компания не раскрывает Клиенту причины отнесения таких сделок, действий Клиента к нестандартным, за исключением случаев, предусмотренных законодательством.</w:t>
      </w:r>
    </w:p>
    <w:p w:rsidR="004874D4" w:rsidRPr="00AC636A" w:rsidRDefault="004874D4" w:rsidP="004874D4">
      <w:pPr>
        <w:pStyle w:val="Comm"/>
        <w:spacing w:after="0"/>
        <w:ind w:left="567" w:firstLine="0"/>
        <w:rPr>
          <w:bCs/>
          <w:sz w:val="22"/>
          <w:szCs w:val="22"/>
        </w:rPr>
      </w:pPr>
    </w:p>
    <w:p w:rsidR="00EC5EDE" w:rsidRPr="00AC636A" w:rsidRDefault="00EC5EDE" w:rsidP="00CB30B7">
      <w:pPr>
        <w:pStyle w:val="2"/>
        <w:numPr>
          <w:ilvl w:val="1"/>
          <w:numId w:val="12"/>
        </w:numPr>
        <w:spacing w:before="120" w:after="120"/>
        <w:ind w:left="426" w:hanging="426"/>
        <w:jc w:val="left"/>
        <w:rPr>
          <w:bCs/>
          <w:sz w:val="22"/>
          <w:szCs w:val="22"/>
        </w:rPr>
      </w:pPr>
      <w:bookmarkStart w:id="20" w:name="_Toc3450989"/>
      <w:r w:rsidRPr="00AC636A">
        <w:rPr>
          <w:bCs/>
          <w:sz w:val="22"/>
          <w:szCs w:val="22"/>
        </w:rPr>
        <w:t xml:space="preserve">Обмен сообщениями посредством </w:t>
      </w:r>
      <w:r w:rsidR="009D2176" w:rsidRPr="00AC636A">
        <w:rPr>
          <w:bCs/>
          <w:sz w:val="22"/>
          <w:szCs w:val="22"/>
        </w:rPr>
        <w:t>электронной почты</w:t>
      </w:r>
      <w:bookmarkEnd w:id="20"/>
    </w:p>
    <w:p w:rsidR="00EC5EDE" w:rsidRPr="00AC636A" w:rsidRDefault="00EC5EDE" w:rsidP="00CB30B7">
      <w:pPr>
        <w:pStyle w:val="Comm"/>
        <w:numPr>
          <w:ilvl w:val="2"/>
          <w:numId w:val="12"/>
        </w:numPr>
        <w:spacing w:after="0"/>
        <w:ind w:left="0" w:firstLine="567"/>
        <w:rPr>
          <w:bCs/>
          <w:sz w:val="22"/>
          <w:szCs w:val="22"/>
        </w:rPr>
      </w:pPr>
      <w:r w:rsidRPr="00AC636A">
        <w:rPr>
          <w:sz w:val="22"/>
          <w:szCs w:val="22"/>
        </w:rPr>
        <w:t>Если иное прямо не предусмотрено настоящим Регламентом, Компания принимает от Клиента посредством</w:t>
      </w:r>
      <w:r w:rsidR="007A3646" w:rsidRPr="00AC636A">
        <w:rPr>
          <w:sz w:val="22"/>
          <w:szCs w:val="22"/>
        </w:rPr>
        <w:t xml:space="preserve"> электронной почты</w:t>
      </w:r>
      <w:r w:rsidRPr="00AC636A">
        <w:rPr>
          <w:sz w:val="22"/>
          <w:szCs w:val="22"/>
        </w:rPr>
        <w:t xml:space="preserve"> исключительно следующие типы стандартных сообщений, предусмотренных Регламентом:</w:t>
      </w:r>
    </w:p>
    <w:p w:rsidR="00EC5EDE" w:rsidRPr="00AC636A" w:rsidRDefault="00EC5EDE" w:rsidP="00CB30B7">
      <w:pPr>
        <w:pStyle w:val="norm11"/>
        <w:numPr>
          <w:ilvl w:val="0"/>
          <w:numId w:val="17"/>
        </w:numPr>
        <w:spacing w:after="0"/>
        <w:ind w:left="1134" w:hanging="283"/>
        <w:rPr>
          <w:szCs w:val="22"/>
        </w:rPr>
      </w:pPr>
      <w:r w:rsidRPr="00AC636A">
        <w:rPr>
          <w:szCs w:val="22"/>
        </w:rPr>
        <w:t>Поручения на перевод денежных средств;</w:t>
      </w:r>
    </w:p>
    <w:p w:rsidR="00EC5EDE" w:rsidRPr="00AC636A" w:rsidRDefault="00EC5EDE" w:rsidP="00CB30B7">
      <w:pPr>
        <w:pStyle w:val="norm11"/>
        <w:numPr>
          <w:ilvl w:val="0"/>
          <w:numId w:val="17"/>
        </w:numPr>
        <w:spacing w:after="0"/>
        <w:ind w:left="1134" w:hanging="283"/>
        <w:rPr>
          <w:szCs w:val="22"/>
        </w:rPr>
      </w:pPr>
      <w:r w:rsidRPr="00AC636A">
        <w:rPr>
          <w:szCs w:val="22"/>
        </w:rPr>
        <w:t>Поручения на сделку;</w:t>
      </w:r>
    </w:p>
    <w:p w:rsidR="00EC5EDE" w:rsidRPr="00AC636A" w:rsidRDefault="00EC5EDE" w:rsidP="00CB30B7">
      <w:pPr>
        <w:pStyle w:val="norm11"/>
        <w:numPr>
          <w:ilvl w:val="0"/>
          <w:numId w:val="17"/>
        </w:numPr>
        <w:spacing w:after="0"/>
        <w:ind w:left="1134" w:hanging="283"/>
        <w:rPr>
          <w:szCs w:val="22"/>
        </w:rPr>
      </w:pPr>
      <w:r w:rsidRPr="00AC636A">
        <w:rPr>
          <w:szCs w:val="22"/>
        </w:rPr>
        <w:t>Поручения на отзыв денежных средств, при условии, что Клиент просит перечислить денежные средства на свой банковский счет, указанный в Анкете Клиента. Если в Поручении на отзыв денежных средств указаны реквизиты иных банковских счетов Клиента, Компания не будет исполнять данное Поручение;</w:t>
      </w:r>
    </w:p>
    <w:p w:rsidR="00EC5EDE" w:rsidRPr="00AC636A" w:rsidRDefault="00EC5EDE" w:rsidP="00CB30B7">
      <w:pPr>
        <w:pStyle w:val="norm11"/>
        <w:numPr>
          <w:ilvl w:val="0"/>
          <w:numId w:val="17"/>
        </w:numPr>
        <w:spacing w:after="0"/>
        <w:ind w:left="1134" w:hanging="283"/>
        <w:rPr>
          <w:szCs w:val="22"/>
        </w:rPr>
      </w:pPr>
      <w:r w:rsidRPr="00AC636A">
        <w:rPr>
          <w:szCs w:val="22"/>
        </w:rPr>
        <w:t>Поручения на перевод ценных бумаг;</w:t>
      </w:r>
    </w:p>
    <w:p w:rsidR="00EC5EDE" w:rsidRPr="00AC636A" w:rsidRDefault="00EC5EDE" w:rsidP="00CB30B7">
      <w:pPr>
        <w:pStyle w:val="norm11"/>
        <w:numPr>
          <w:ilvl w:val="0"/>
          <w:numId w:val="17"/>
        </w:numPr>
        <w:spacing w:after="0"/>
        <w:ind w:left="1134" w:hanging="283"/>
        <w:rPr>
          <w:szCs w:val="22"/>
        </w:rPr>
      </w:pPr>
      <w:r w:rsidRPr="00AC636A">
        <w:rPr>
          <w:szCs w:val="22"/>
        </w:rPr>
        <w:t>информационные Поручения (запросы) и ответы на информационные запросы Компании;</w:t>
      </w:r>
    </w:p>
    <w:p w:rsidR="00EC5EDE" w:rsidRPr="00AC636A" w:rsidRDefault="00EC5EDE" w:rsidP="00CB30B7">
      <w:pPr>
        <w:pStyle w:val="norm11"/>
        <w:numPr>
          <w:ilvl w:val="0"/>
          <w:numId w:val="17"/>
        </w:numPr>
        <w:spacing w:after="0"/>
        <w:ind w:left="1134" w:hanging="283"/>
        <w:rPr>
          <w:szCs w:val="22"/>
        </w:rPr>
      </w:pPr>
      <w:r w:rsidRPr="00AC636A">
        <w:rPr>
          <w:szCs w:val="22"/>
        </w:rPr>
        <w:t>жалобы и претензии.</w:t>
      </w:r>
    </w:p>
    <w:p w:rsidR="00732FA7" w:rsidRPr="00AC636A" w:rsidRDefault="00732FA7" w:rsidP="00CB30B7">
      <w:pPr>
        <w:pStyle w:val="Comm"/>
        <w:numPr>
          <w:ilvl w:val="2"/>
          <w:numId w:val="12"/>
        </w:numPr>
        <w:spacing w:after="0"/>
        <w:ind w:left="0" w:firstLine="567"/>
        <w:rPr>
          <w:bCs/>
          <w:sz w:val="22"/>
          <w:szCs w:val="22"/>
        </w:rPr>
      </w:pPr>
      <w:r w:rsidRPr="00AC636A">
        <w:rPr>
          <w:sz w:val="22"/>
          <w:szCs w:val="22"/>
        </w:rPr>
        <w:t xml:space="preserve">Компания принимает от Клиента посредством электронной почты стандартные сообщения, указанные в п.3.4.1 настоящего Регламента. Такие сообщения принимаются Компанией в виде файлов, содержащих электронные копии бумажных поручений, полученных путем сканирования, т.е. преобразования документа, в формат, доступный для обработки и хранения в ЭВМ, а также для перевода на бумажный носитель (печати). </w:t>
      </w:r>
    </w:p>
    <w:p w:rsidR="00EC5EDE" w:rsidRPr="00AC636A" w:rsidRDefault="00EC5EDE" w:rsidP="00CB30B7">
      <w:pPr>
        <w:pStyle w:val="Comm"/>
        <w:numPr>
          <w:ilvl w:val="2"/>
          <w:numId w:val="12"/>
        </w:numPr>
        <w:spacing w:after="0"/>
        <w:ind w:left="0" w:firstLine="567"/>
        <w:rPr>
          <w:bCs/>
          <w:sz w:val="22"/>
          <w:szCs w:val="22"/>
        </w:rPr>
      </w:pPr>
      <w:r w:rsidRPr="00AC636A">
        <w:rPr>
          <w:sz w:val="22"/>
          <w:szCs w:val="22"/>
        </w:rPr>
        <w:t>Неотъемлемыми условиями обмена сообщениями между Компанией и Клиентом посредством</w:t>
      </w:r>
      <w:r w:rsidR="001F7658" w:rsidRPr="00AC636A">
        <w:rPr>
          <w:sz w:val="22"/>
          <w:szCs w:val="22"/>
        </w:rPr>
        <w:t xml:space="preserve"> электронной почты</w:t>
      </w:r>
      <w:r w:rsidRPr="00AC636A">
        <w:rPr>
          <w:sz w:val="22"/>
          <w:szCs w:val="22"/>
        </w:rPr>
        <w:t xml:space="preserve"> являются следующие:</w:t>
      </w:r>
    </w:p>
    <w:p w:rsidR="007707D9" w:rsidRPr="00AC636A" w:rsidRDefault="007707D9" w:rsidP="00893D85">
      <w:pPr>
        <w:pStyle w:val="aff"/>
        <w:numPr>
          <w:ilvl w:val="1"/>
          <w:numId w:val="12"/>
        </w:numPr>
        <w:contextualSpacing w:val="0"/>
        <w:jc w:val="both"/>
        <w:rPr>
          <w:bCs/>
          <w:vanish/>
          <w:sz w:val="22"/>
          <w:szCs w:val="22"/>
        </w:rPr>
      </w:pPr>
    </w:p>
    <w:p w:rsidR="007707D9" w:rsidRPr="00AC636A" w:rsidRDefault="007707D9" w:rsidP="00893D85">
      <w:pPr>
        <w:pStyle w:val="aff"/>
        <w:numPr>
          <w:ilvl w:val="1"/>
          <w:numId w:val="12"/>
        </w:numPr>
        <w:contextualSpacing w:val="0"/>
        <w:jc w:val="both"/>
        <w:rPr>
          <w:bCs/>
          <w:vanish/>
          <w:sz w:val="22"/>
          <w:szCs w:val="22"/>
        </w:rPr>
      </w:pPr>
    </w:p>
    <w:p w:rsidR="007707D9" w:rsidRPr="00AC636A" w:rsidRDefault="007707D9" w:rsidP="00893D85">
      <w:pPr>
        <w:pStyle w:val="aff"/>
        <w:numPr>
          <w:ilvl w:val="2"/>
          <w:numId w:val="12"/>
        </w:numPr>
        <w:contextualSpacing w:val="0"/>
        <w:jc w:val="both"/>
        <w:rPr>
          <w:bCs/>
          <w:vanish/>
          <w:sz w:val="22"/>
          <w:szCs w:val="22"/>
        </w:rPr>
      </w:pPr>
    </w:p>
    <w:p w:rsidR="007707D9" w:rsidRPr="00AC636A" w:rsidRDefault="007707D9" w:rsidP="00893D85">
      <w:pPr>
        <w:pStyle w:val="aff"/>
        <w:numPr>
          <w:ilvl w:val="2"/>
          <w:numId w:val="12"/>
        </w:numPr>
        <w:contextualSpacing w:val="0"/>
        <w:jc w:val="both"/>
        <w:rPr>
          <w:bCs/>
          <w:vanish/>
          <w:sz w:val="22"/>
          <w:szCs w:val="22"/>
        </w:rPr>
      </w:pPr>
    </w:p>
    <w:p w:rsidR="00EC5EDE" w:rsidRPr="00AC636A" w:rsidRDefault="00EC5EDE" w:rsidP="00893D85">
      <w:pPr>
        <w:pStyle w:val="Comm"/>
        <w:numPr>
          <w:ilvl w:val="3"/>
          <w:numId w:val="26"/>
        </w:numPr>
        <w:spacing w:after="0"/>
        <w:ind w:left="567" w:firstLine="0"/>
        <w:rPr>
          <w:bCs/>
          <w:sz w:val="22"/>
          <w:szCs w:val="22"/>
        </w:rPr>
      </w:pPr>
      <w:r w:rsidRPr="00AC636A">
        <w:rPr>
          <w:bCs/>
          <w:sz w:val="22"/>
          <w:szCs w:val="22"/>
        </w:rPr>
        <w:t>Клиент признает, что любые сообщения</w:t>
      </w:r>
      <w:r w:rsidR="004937CC" w:rsidRPr="00AC636A">
        <w:rPr>
          <w:bCs/>
          <w:sz w:val="22"/>
          <w:szCs w:val="22"/>
        </w:rPr>
        <w:t xml:space="preserve"> и электронные копии документов</w:t>
      </w:r>
      <w:r w:rsidRPr="00AC636A">
        <w:rPr>
          <w:bCs/>
          <w:sz w:val="22"/>
          <w:szCs w:val="22"/>
        </w:rPr>
        <w:t xml:space="preserve">, переданные посредством </w:t>
      </w:r>
      <w:r w:rsidR="001F7658" w:rsidRPr="00AC636A">
        <w:rPr>
          <w:bCs/>
          <w:sz w:val="22"/>
          <w:szCs w:val="22"/>
        </w:rPr>
        <w:t xml:space="preserve">электронной почты, </w:t>
      </w:r>
      <w:r w:rsidRPr="00AC636A">
        <w:rPr>
          <w:bCs/>
          <w:sz w:val="22"/>
          <w:szCs w:val="22"/>
        </w:rPr>
        <w:t>в соответствии с настоящим Регламентом, содержащие подписи Клиента (для Клиентов – физических лиц) или уполномоченных им лиц и оттиск печати Клиента (для Клиентов – юридических лиц), имеют юридическую силу оригиналов письменных документов, составленных на бумажных носителях.</w:t>
      </w:r>
    </w:p>
    <w:p w:rsidR="00EC5EDE" w:rsidRPr="00AC636A" w:rsidRDefault="00EC5EDE" w:rsidP="00893D85">
      <w:pPr>
        <w:pStyle w:val="Comm"/>
        <w:numPr>
          <w:ilvl w:val="3"/>
          <w:numId w:val="26"/>
        </w:numPr>
        <w:spacing w:after="0"/>
        <w:ind w:left="0" w:firstLine="567"/>
        <w:rPr>
          <w:bCs/>
          <w:sz w:val="22"/>
          <w:szCs w:val="22"/>
        </w:rPr>
      </w:pPr>
      <w:r w:rsidRPr="00AC636A">
        <w:rPr>
          <w:bCs/>
          <w:sz w:val="22"/>
          <w:szCs w:val="22"/>
        </w:rPr>
        <w:t xml:space="preserve">Клиент признает, что воспроизведение подписей уполномоченных лиц и оттиска печати Клиента (для Клиентов – юридических лиц) на сообщении, </w:t>
      </w:r>
      <w:r w:rsidR="007A3646" w:rsidRPr="00AC636A">
        <w:rPr>
          <w:bCs/>
          <w:sz w:val="22"/>
          <w:szCs w:val="22"/>
        </w:rPr>
        <w:t>переданном в виде электронной копии документов</w:t>
      </w:r>
      <w:r w:rsidRPr="00AC636A">
        <w:rPr>
          <w:bCs/>
          <w:sz w:val="22"/>
          <w:szCs w:val="22"/>
        </w:rPr>
        <w:t xml:space="preserve"> посредством </w:t>
      </w:r>
      <w:r w:rsidR="007A3646" w:rsidRPr="00AC636A">
        <w:rPr>
          <w:bCs/>
          <w:sz w:val="22"/>
          <w:szCs w:val="22"/>
        </w:rPr>
        <w:t>электронной почты</w:t>
      </w:r>
      <w:r w:rsidRPr="00AC636A">
        <w:rPr>
          <w:bCs/>
          <w:sz w:val="22"/>
          <w:szCs w:val="22"/>
        </w:rPr>
        <w:t>, является воспроизведением аналогов их собственноручных подписей и означает соблюдение письменной формы сделки в смысле статьи 160 ГК РФ.</w:t>
      </w:r>
    </w:p>
    <w:p w:rsidR="00EC5EDE" w:rsidRPr="00AC636A" w:rsidRDefault="00EC5EDE" w:rsidP="00893D85">
      <w:pPr>
        <w:pStyle w:val="Comm"/>
        <w:numPr>
          <w:ilvl w:val="3"/>
          <w:numId w:val="26"/>
        </w:numPr>
        <w:spacing w:after="0"/>
        <w:ind w:left="0" w:firstLine="567"/>
        <w:rPr>
          <w:bCs/>
          <w:sz w:val="22"/>
          <w:szCs w:val="22"/>
        </w:rPr>
      </w:pPr>
      <w:r w:rsidRPr="00AC636A">
        <w:rPr>
          <w:bCs/>
          <w:sz w:val="22"/>
          <w:szCs w:val="22"/>
        </w:rPr>
        <w:t>Сообщение, переданное посредством</w:t>
      </w:r>
      <w:r w:rsidR="009D2176" w:rsidRPr="00AC636A">
        <w:rPr>
          <w:bCs/>
          <w:sz w:val="22"/>
          <w:szCs w:val="22"/>
        </w:rPr>
        <w:t xml:space="preserve"> электронной почты</w:t>
      </w:r>
      <w:r w:rsidRPr="00AC636A">
        <w:rPr>
          <w:bCs/>
          <w:sz w:val="22"/>
          <w:szCs w:val="22"/>
        </w:rPr>
        <w:t>, принимается к исполнению Компанией только при условии, что простое визуальное сличение сотрудником Компании подписи и печати на</w:t>
      </w:r>
      <w:r w:rsidR="009D2176" w:rsidRPr="00AC636A">
        <w:rPr>
          <w:bCs/>
          <w:sz w:val="22"/>
          <w:szCs w:val="22"/>
        </w:rPr>
        <w:t xml:space="preserve"> электронной копии документов</w:t>
      </w:r>
      <w:r w:rsidRPr="00AC636A">
        <w:rPr>
          <w:bCs/>
          <w:sz w:val="22"/>
          <w:szCs w:val="22"/>
        </w:rPr>
        <w:t xml:space="preserve"> с образцами подписи уполномоченного Клиентом лица и оттиска печати Клиента – юридического лица в Анкете Клиента, позволяет установить их схожесть по внешним признакам, а все обязательные реквизиты соответствующего сообщения, указанные в типовой форме, на полученно</w:t>
      </w:r>
      <w:r w:rsidR="009D2176" w:rsidRPr="00AC636A">
        <w:rPr>
          <w:bCs/>
          <w:sz w:val="22"/>
          <w:szCs w:val="22"/>
        </w:rPr>
        <w:t>й</w:t>
      </w:r>
      <w:r w:rsidRPr="00AC636A">
        <w:rPr>
          <w:bCs/>
          <w:sz w:val="22"/>
          <w:szCs w:val="22"/>
        </w:rPr>
        <w:t xml:space="preserve"> </w:t>
      </w:r>
      <w:r w:rsidR="009D2176" w:rsidRPr="00AC636A">
        <w:rPr>
          <w:bCs/>
          <w:sz w:val="22"/>
          <w:szCs w:val="22"/>
        </w:rPr>
        <w:t>электронной копии документов</w:t>
      </w:r>
      <w:r w:rsidRPr="00AC636A">
        <w:rPr>
          <w:bCs/>
          <w:sz w:val="22"/>
          <w:szCs w:val="22"/>
        </w:rPr>
        <w:t xml:space="preserve"> четко различимы.</w:t>
      </w:r>
    </w:p>
    <w:p w:rsidR="00EC5EDE" w:rsidRPr="00AC636A" w:rsidRDefault="00EC5EDE" w:rsidP="00893D85">
      <w:pPr>
        <w:pStyle w:val="Comm"/>
        <w:numPr>
          <w:ilvl w:val="3"/>
          <w:numId w:val="26"/>
        </w:numPr>
        <w:spacing w:after="0"/>
        <w:ind w:left="0" w:firstLine="567"/>
        <w:rPr>
          <w:bCs/>
          <w:sz w:val="22"/>
          <w:szCs w:val="22"/>
        </w:rPr>
      </w:pPr>
      <w:r w:rsidRPr="00AC636A">
        <w:rPr>
          <w:bCs/>
          <w:sz w:val="22"/>
          <w:szCs w:val="22"/>
        </w:rPr>
        <w:t>Клиент признает в качестве доказательства, достаточного для предъявления при разрешении споров между Сторонами, в том числе, в судебном порядке,</w:t>
      </w:r>
      <w:r w:rsidR="009D2176" w:rsidRPr="00AC636A">
        <w:rPr>
          <w:bCs/>
          <w:sz w:val="22"/>
          <w:szCs w:val="22"/>
        </w:rPr>
        <w:t xml:space="preserve"> электронных копий документов</w:t>
      </w:r>
      <w:r w:rsidR="00BD1F65" w:rsidRPr="00AC636A">
        <w:rPr>
          <w:bCs/>
          <w:sz w:val="22"/>
          <w:szCs w:val="22"/>
        </w:rPr>
        <w:t>, переданных посредством электронной почты</w:t>
      </w:r>
      <w:r w:rsidRPr="00AC636A">
        <w:rPr>
          <w:bCs/>
          <w:sz w:val="22"/>
          <w:szCs w:val="22"/>
        </w:rPr>
        <w:t xml:space="preserve"> Клиента, представленных Компанией, при условии, что представленные</w:t>
      </w:r>
      <w:r w:rsidR="00BD1F65" w:rsidRPr="00AC636A">
        <w:rPr>
          <w:bCs/>
          <w:sz w:val="22"/>
          <w:szCs w:val="22"/>
        </w:rPr>
        <w:t xml:space="preserve"> электронные копии документов</w:t>
      </w:r>
      <w:r w:rsidRPr="00AC636A">
        <w:rPr>
          <w:bCs/>
          <w:sz w:val="22"/>
          <w:szCs w:val="22"/>
        </w:rPr>
        <w:t xml:space="preserve"> позволяют определить содержание сообщения и однозначно выражают волю Клиента на совершение торговой или неторговой операции.</w:t>
      </w:r>
    </w:p>
    <w:p w:rsidR="00EC5EDE" w:rsidRPr="00AC636A" w:rsidRDefault="00EC5EDE" w:rsidP="00893D85">
      <w:pPr>
        <w:pStyle w:val="Comm"/>
        <w:numPr>
          <w:ilvl w:val="3"/>
          <w:numId w:val="26"/>
        </w:numPr>
        <w:spacing w:after="0"/>
        <w:ind w:left="0" w:firstLine="567"/>
        <w:rPr>
          <w:bCs/>
          <w:sz w:val="22"/>
          <w:szCs w:val="22"/>
        </w:rPr>
      </w:pPr>
      <w:r w:rsidRPr="00AC636A">
        <w:rPr>
          <w:bCs/>
          <w:sz w:val="22"/>
          <w:szCs w:val="22"/>
        </w:rPr>
        <w:t>Клиент подтверждает, что осознает и принимает на себя все риски, связанные с подачей Клиентом и принятием Компанией сообщений Клиента посредством</w:t>
      </w:r>
      <w:r w:rsidR="006B611C" w:rsidRPr="00AC636A">
        <w:rPr>
          <w:bCs/>
          <w:sz w:val="22"/>
          <w:szCs w:val="22"/>
        </w:rPr>
        <w:t xml:space="preserve"> электронной почты</w:t>
      </w:r>
      <w:r w:rsidRPr="00AC636A">
        <w:rPr>
          <w:bCs/>
          <w:sz w:val="22"/>
          <w:szCs w:val="22"/>
        </w:rPr>
        <w:t>. Компания не несет ответственности за возможные убытки Клиента (включая реальный ущерб и упущенную выгоду), возникшие в связи с исполнением Компанией сообщений Клиента</w:t>
      </w:r>
      <w:r w:rsidR="006B611C" w:rsidRPr="00AC636A">
        <w:rPr>
          <w:bCs/>
          <w:sz w:val="22"/>
          <w:szCs w:val="22"/>
        </w:rPr>
        <w:t>, переданных посредством электронной почты</w:t>
      </w:r>
      <w:r w:rsidRPr="00AC636A">
        <w:rPr>
          <w:bCs/>
          <w:sz w:val="22"/>
          <w:szCs w:val="22"/>
        </w:rPr>
        <w:t xml:space="preserve"> (в том числе, за убытки, возникшие в связи с действиями третьих лиц).</w:t>
      </w:r>
    </w:p>
    <w:p w:rsidR="00EC5EDE" w:rsidRPr="00AC636A" w:rsidRDefault="00D6781A" w:rsidP="00893D85">
      <w:pPr>
        <w:pStyle w:val="Comm"/>
        <w:numPr>
          <w:ilvl w:val="2"/>
          <w:numId w:val="26"/>
        </w:numPr>
        <w:spacing w:after="0"/>
        <w:ind w:left="0" w:firstLine="567"/>
        <w:rPr>
          <w:bCs/>
          <w:sz w:val="22"/>
          <w:szCs w:val="22"/>
        </w:rPr>
      </w:pPr>
      <w:r w:rsidRPr="00AC636A">
        <w:rPr>
          <w:sz w:val="22"/>
          <w:szCs w:val="22"/>
        </w:rPr>
        <w:lastRenderedPageBreak/>
        <w:t xml:space="preserve">Электронная копия документа </w:t>
      </w:r>
      <w:r w:rsidR="00EC5EDE" w:rsidRPr="00AC636A">
        <w:rPr>
          <w:sz w:val="22"/>
          <w:szCs w:val="22"/>
        </w:rPr>
        <w:t xml:space="preserve">принимается Компанией при </w:t>
      </w:r>
      <w:r w:rsidRPr="00AC636A">
        <w:rPr>
          <w:sz w:val="22"/>
          <w:szCs w:val="22"/>
        </w:rPr>
        <w:t>условии соответствия полученного файла</w:t>
      </w:r>
      <w:r w:rsidR="00EC5EDE" w:rsidRPr="00AC636A">
        <w:rPr>
          <w:sz w:val="22"/>
          <w:szCs w:val="22"/>
        </w:rPr>
        <w:t xml:space="preserve"> минимальным требованиям качества. </w:t>
      </w:r>
      <w:r w:rsidRPr="00AC636A">
        <w:rPr>
          <w:sz w:val="22"/>
          <w:szCs w:val="22"/>
        </w:rPr>
        <w:t xml:space="preserve">Электронная копия документа </w:t>
      </w:r>
      <w:r w:rsidR="00EC5EDE" w:rsidRPr="00AC636A">
        <w:rPr>
          <w:sz w:val="22"/>
          <w:szCs w:val="22"/>
        </w:rPr>
        <w:t>будет считаться соответствующим минимальным требованиям качества, если он</w:t>
      </w:r>
      <w:r w:rsidRPr="00AC636A">
        <w:rPr>
          <w:sz w:val="22"/>
          <w:szCs w:val="22"/>
        </w:rPr>
        <w:t>а</w:t>
      </w:r>
      <w:r w:rsidR="00EC5EDE" w:rsidRPr="00AC636A">
        <w:rPr>
          <w:sz w:val="22"/>
          <w:szCs w:val="22"/>
        </w:rPr>
        <w:t xml:space="preserve"> позволяет определить содержание сообщения, и в нем содержатся необходимые реквизиты оригинального документа, в том числе, подписи Клиента (уполномоченного Клиентом лица) и печати.</w:t>
      </w:r>
    </w:p>
    <w:p w:rsidR="00EC5EDE" w:rsidRPr="00AC636A" w:rsidRDefault="00EC5EDE" w:rsidP="00893D85">
      <w:pPr>
        <w:pStyle w:val="Comm"/>
        <w:numPr>
          <w:ilvl w:val="2"/>
          <w:numId w:val="26"/>
        </w:numPr>
        <w:spacing w:after="0"/>
        <w:ind w:left="0" w:firstLine="567"/>
        <w:rPr>
          <w:bCs/>
          <w:sz w:val="22"/>
          <w:szCs w:val="22"/>
        </w:rPr>
      </w:pPr>
      <w:r w:rsidRPr="00AC636A">
        <w:rPr>
          <w:sz w:val="22"/>
          <w:szCs w:val="22"/>
        </w:rPr>
        <w:t>Для предъявления в качестве доказательства при разрешении споров</w:t>
      </w:r>
      <w:r w:rsidR="00D6781A" w:rsidRPr="00AC636A">
        <w:rPr>
          <w:sz w:val="22"/>
          <w:szCs w:val="22"/>
        </w:rPr>
        <w:t xml:space="preserve"> электронные копии документов</w:t>
      </w:r>
      <w:r w:rsidRPr="00AC636A">
        <w:rPr>
          <w:sz w:val="22"/>
          <w:szCs w:val="22"/>
        </w:rPr>
        <w:t xml:space="preserve"> должны удовлетворять минимальным требованиям качества. Поручения, полученные Компанией по</w:t>
      </w:r>
      <w:r w:rsidR="003B48C3" w:rsidRPr="00AC636A">
        <w:rPr>
          <w:sz w:val="22"/>
          <w:szCs w:val="22"/>
        </w:rPr>
        <w:t xml:space="preserve"> электронной почте</w:t>
      </w:r>
      <w:r w:rsidRPr="00AC636A">
        <w:rPr>
          <w:sz w:val="22"/>
          <w:szCs w:val="22"/>
        </w:rPr>
        <w:t xml:space="preserve">, не соответствующие минимальным требованиям качества, считаются не переданными и могут не приниматься Компанией к исполнению. После направления сообщения посредством </w:t>
      </w:r>
      <w:r w:rsidR="003B48C3" w:rsidRPr="00AC636A">
        <w:rPr>
          <w:sz w:val="22"/>
          <w:szCs w:val="22"/>
        </w:rPr>
        <w:t xml:space="preserve">электронной почты </w:t>
      </w:r>
      <w:r w:rsidRPr="00AC636A">
        <w:rPr>
          <w:sz w:val="22"/>
          <w:szCs w:val="22"/>
        </w:rPr>
        <w:t xml:space="preserve">Клиент должен подтвердить факт приема и качество принятой </w:t>
      </w:r>
      <w:r w:rsidR="003B48C3" w:rsidRPr="00AC636A">
        <w:rPr>
          <w:sz w:val="22"/>
          <w:szCs w:val="22"/>
        </w:rPr>
        <w:t xml:space="preserve">электронной копии </w:t>
      </w:r>
      <w:r w:rsidRPr="00AC636A">
        <w:rPr>
          <w:sz w:val="22"/>
          <w:szCs w:val="22"/>
        </w:rPr>
        <w:t>у сотрудника Компании. В случае неисполнения Клиентом его обязанности, установленной настоящим пунктом, Клиент несет на себе риск непринятия или неисполнения Компанией сообщения Клиента.</w:t>
      </w:r>
    </w:p>
    <w:p w:rsidR="003E5DA6" w:rsidRPr="00AC636A" w:rsidRDefault="00EC5EDE" w:rsidP="00893D85">
      <w:pPr>
        <w:pStyle w:val="Comm"/>
        <w:numPr>
          <w:ilvl w:val="2"/>
          <w:numId w:val="26"/>
        </w:numPr>
        <w:spacing w:after="0"/>
        <w:ind w:left="0" w:firstLine="567"/>
        <w:rPr>
          <w:sz w:val="22"/>
          <w:szCs w:val="22"/>
        </w:rPr>
      </w:pPr>
      <w:r w:rsidRPr="00AC636A">
        <w:rPr>
          <w:sz w:val="22"/>
          <w:szCs w:val="22"/>
        </w:rPr>
        <w:t>Документы, указанные в п. 3.4.</w:t>
      </w:r>
      <w:r w:rsidR="00732FA7" w:rsidRPr="00AC636A">
        <w:rPr>
          <w:sz w:val="22"/>
          <w:szCs w:val="22"/>
        </w:rPr>
        <w:t>1</w:t>
      </w:r>
      <w:r w:rsidRPr="00AC636A">
        <w:rPr>
          <w:sz w:val="22"/>
          <w:szCs w:val="22"/>
        </w:rPr>
        <w:t xml:space="preserve">. настоящего Регламента, переданные посредством </w:t>
      </w:r>
      <w:r w:rsidR="003B48C3" w:rsidRPr="00AC636A">
        <w:rPr>
          <w:sz w:val="22"/>
          <w:szCs w:val="22"/>
        </w:rPr>
        <w:t>электронной почты</w:t>
      </w:r>
      <w:r w:rsidRPr="00AC636A">
        <w:rPr>
          <w:sz w:val="22"/>
          <w:szCs w:val="22"/>
        </w:rPr>
        <w:t xml:space="preserve">, должны быть представлены Клиентом в виде оригиналов не позднее </w:t>
      </w:r>
      <w:r w:rsidR="007A0E42" w:rsidRPr="00AC636A">
        <w:rPr>
          <w:sz w:val="22"/>
          <w:szCs w:val="22"/>
        </w:rPr>
        <w:t xml:space="preserve">одного </w:t>
      </w:r>
      <w:r w:rsidRPr="00AC636A">
        <w:rPr>
          <w:sz w:val="22"/>
          <w:szCs w:val="22"/>
        </w:rPr>
        <w:t xml:space="preserve">месяца со дня их отправки с использованием </w:t>
      </w:r>
      <w:r w:rsidR="003B48C3" w:rsidRPr="00AC636A">
        <w:rPr>
          <w:sz w:val="22"/>
          <w:szCs w:val="22"/>
        </w:rPr>
        <w:t>электронной почты</w:t>
      </w:r>
      <w:r w:rsidRPr="00AC636A">
        <w:rPr>
          <w:sz w:val="22"/>
          <w:szCs w:val="22"/>
        </w:rPr>
        <w:t xml:space="preserve">. </w:t>
      </w:r>
    </w:p>
    <w:p w:rsidR="00E55241" w:rsidRPr="00AC636A" w:rsidRDefault="00E55241" w:rsidP="00893D85">
      <w:pPr>
        <w:pStyle w:val="Comm"/>
        <w:numPr>
          <w:ilvl w:val="2"/>
          <w:numId w:val="26"/>
        </w:numPr>
        <w:spacing w:after="0"/>
        <w:ind w:left="0" w:firstLine="567"/>
        <w:rPr>
          <w:sz w:val="22"/>
          <w:szCs w:val="22"/>
        </w:rPr>
      </w:pPr>
      <w:r w:rsidRPr="00AC636A">
        <w:rPr>
          <w:sz w:val="22"/>
          <w:szCs w:val="22"/>
        </w:rPr>
        <w:t>В качестве даты и времени приема Компанией сообщения посредством электронной почты принимаются дата и время приема сообщения, зафиксированные техническими средствами электронной почты  Компании.</w:t>
      </w:r>
    </w:p>
    <w:p w:rsidR="00E55241" w:rsidRPr="00AC636A" w:rsidRDefault="00E55241" w:rsidP="00893D85">
      <w:pPr>
        <w:pStyle w:val="Comm"/>
        <w:numPr>
          <w:ilvl w:val="2"/>
          <w:numId w:val="26"/>
        </w:numPr>
        <w:spacing w:after="0"/>
        <w:ind w:left="0" w:firstLine="567"/>
        <w:rPr>
          <w:sz w:val="22"/>
          <w:szCs w:val="22"/>
        </w:rPr>
      </w:pPr>
      <w:r w:rsidRPr="00AC636A">
        <w:rPr>
          <w:sz w:val="22"/>
          <w:szCs w:val="22"/>
        </w:rPr>
        <w:t>Компания принимает для исполнения сообщения Клиента, посредством электронной почты, направленные только в адрес электронной почты Компании, указанный в настоящем Регламенте. Допускается прием сообщений Клиента посредством электронной почты, направленных в</w:t>
      </w:r>
      <w:r w:rsidR="004F52F0" w:rsidRPr="00AC636A">
        <w:rPr>
          <w:sz w:val="22"/>
          <w:szCs w:val="22"/>
        </w:rPr>
        <w:t xml:space="preserve"> адрес электронной почты Филиалов</w:t>
      </w:r>
      <w:r w:rsidRPr="00AC636A">
        <w:rPr>
          <w:sz w:val="22"/>
          <w:szCs w:val="22"/>
        </w:rPr>
        <w:t xml:space="preserve"> и Представительств Компании. </w:t>
      </w:r>
    </w:p>
    <w:p w:rsidR="00E55241" w:rsidRPr="00AC636A" w:rsidRDefault="00E55241" w:rsidP="00893D85">
      <w:pPr>
        <w:pStyle w:val="Comm"/>
        <w:numPr>
          <w:ilvl w:val="2"/>
          <w:numId w:val="26"/>
        </w:numPr>
        <w:spacing w:after="0"/>
        <w:ind w:left="0" w:firstLine="567"/>
        <w:rPr>
          <w:sz w:val="22"/>
          <w:szCs w:val="22"/>
        </w:rPr>
      </w:pPr>
      <w:r w:rsidRPr="00AC636A">
        <w:rPr>
          <w:sz w:val="22"/>
          <w:szCs w:val="22"/>
        </w:rPr>
        <w:t>Компания вправе отказать в приеме сообщения Клиента посредством электронной почты, если по данным технических средств электронной почты  Компании адрес отправителя сообщения не соответствует адресу электронной почты, указанному в Анкете Клиента.</w:t>
      </w:r>
    </w:p>
    <w:p w:rsidR="00E55241" w:rsidRPr="00AC636A" w:rsidRDefault="00E55241" w:rsidP="00893D85">
      <w:pPr>
        <w:pStyle w:val="Comm"/>
        <w:numPr>
          <w:ilvl w:val="2"/>
          <w:numId w:val="26"/>
        </w:numPr>
        <w:spacing w:after="0"/>
        <w:ind w:left="0" w:firstLine="567"/>
        <w:rPr>
          <w:sz w:val="22"/>
          <w:szCs w:val="22"/>
        </w:rPr>
      </w:pPr>
      <w:r w:rsidRPr="00AC636A">
        <w:rPr>
          <w:sz w:val="22"/>
          <w:szCs w:val="22"/>
        </w:rPr>
        <w:t>Клиент обязан удостовериться в приеме Компанией его сообщения</w:t>
      </w:r>
      <w:r w:rsidR="0080276C" w:rsidRPr="00AC636A">
        <w:rPr>
          <w:sz w:val="22"/>
          <w:szCs w:val="22"/>
        </w:rPr>
        <w:t>,</w:t>
      </w:r>
      <w:r w:rsidRPr="00AC636A">
        <w:rPr>
          <w:sz w:val="22"/>
          <w:szCs w:val="22"/>
        </w:rPr>
        <w:t xml:space="preserve"> </w:t>
      </w:r>
      <w:r w:rsidR="0080276C" w:rsidRPr="00AC636A">
        <w:rPr>
          <w:sz w:val="22"/>
          <w:szCs w:val="22"/>
        </w:rPr>
        <w:t xml:space="preserve">переданного </w:t>
      </w:r>
      <w:r w:rsidR="002E3C5E" w:rsidRPr="00AC636A">
        <w:rPr>
          <w:sz w:val="22"/>
          <w:szCs w:val="22"/>
        </w:rPr>
        <w:t>посредством электронной почты</w:t>
      </w:r>
      <w:r w:rsidR="0080276C" w:rsidRPr="00AC636A">
        <w:rPr>
          <w:sz w:val="22"/>
          <w:szCs w:val="22"/>
        </w:rPr>
        <w:t>,</w:t>
      </w:r>
      <w:r w:rsidR="002E3C5E" w:rsidRPr="00AC636A">
        <w:rPr>
          <w:sz w:val="22"/>
          <w:szCs w:val="22"/>
        </w:rPr>
        <w:t xml:space="preserve"> </w:t>
      </w:r>
      <w:r w:rsidRPr="00AC636A">
        <w:rPr>
          <w:sz w:val="22"/>
          <w:szCs w:val="22"/>
        </w:rPr>
        <w:t xml:space="preserve"> </w:t>
      </w:r>
      <w:r w:rsidR="002E3C5E" w:rsidRPr="00AC636A">
        <w:rPr>
          <w:sz w:val="22"/>
          <w:szCs w:val="22"/>
        </w:rPr>
        <w:t xml:space="preserve">к </w:t>
      </w:r>
      <w:r w:rsidRPr="00AC636A">
        <w:rPr>
          <w:sz w:val="22"/>
          <w:szCs w:val="22"/>
        </w:rPr>
        <w:t xml:space="preserve">исполнению, путем получения подтверждения по телефону или иным способом от уполномоченного сотрудника Компании. Риски и возможные убытки, связанные с отсутствием у Клиента информации </w:t>
      </w:r>
      <w:r w:rsidR="002E3C5E" w:rsidRPr="00AC636A">
        <w:rPr>
          <w:sz w:val="22"/>
          <w:szCs w:val="22"/>
        </w:rPr>
        <w:t xml:space="preserve">о получении Компанией сообщения или </w:t>
      </w:r>
      <w:r w:rsidRPr="00AC636A">
        <w:rPr>
          <w:sz w:val="22"/>
          <w:szCs w:val="22"/>
        </w:rPr>
        <w:t>об отказе Компании в приеме сообщения Клиента, Клиент принимает на себя.</w:t>
      </w:r>
    </w:p>
    <w:p w:rsidR="006454BD" w:rsidRPr="00AC636A" w:rsidRDefault="006454BD" w:rsidP="006454BD">
      <w:pPr>
        <w:pStyle w:val="Comm"/>
        <w:spacing w:after="0"/>
        <w:ind w:left="567" w:firstLine="0"/>
        <w:rPr>
          <w:sz w:val="22"/>
          <w:szCs w:val="22"/>
        </w:rPr>
      </w:pPr>
    </w:p>
    <w:p w:rsidR="006454BD" w:rsidRPr="00AC636A" w:rsidRDefault="006454BD" w:rsidP="00893D85">
      <w:pPr>
        <w:pStyle w:val="2"/>
        <w:numPr>
          <w:ilvl w:val="1"/>
          <w:numId w:val="26"/>
        </w:numPr>
        <w:spacing w:before="120" w:after="120"/>
        <w:ind w:left="426"/>
        <w:jc w:val="left"/>
        <w:rPr>
          <w:bCs/>
          <w:sz w:val="22"/>
          <w:szCs w:val="22"/>
        </w:rPr>
      </w:pPr>
      <w:bookmarkStart w:id="21" w:name="_Toc3450990"/>
      <w:r w:rsidRPr="00AC636A">
        <w:rPr>
          <w:bCs/>
          <w:sz w:val="22"/>
          <w:szCs w:val="22"/>
        </w:rPr>
        <w:t>Обмен сообщениями посредством телефонной связи</w:t>
      </w:r>
      <w:bookmarkEnd w:id="21"/>
    </w:p>
    <w:p w:rsidR="00EC5EDE" w:rsidRPr="00AC636A" w:rsidRDefault="00EC5EDE" w:rsidP="00CB30B7">
      <w:pPr>
        <w:pStyle w:val="Comm"/>
        <w:numPr>
          <w:ilvl w:val="2"/>
          <w:numId w:val="6"/>
        </w:numPr>
        <w:spacing w:after="0"/>
        <w:ind w:left="0" w:firstLine="567"/>
        <w:rPr>
          <w:bCs/>
          <w:sz w:val="22"/>
          <w:szCs w:val="22"/>
        </w:rPr>
      </w:pPr>
      <w:r w:rsidRPr="00AC636A">
        <w:rPr>
          <w:bCs/>
          <w:sz w:val="22"/>
          <w:szCs w:val="22"/>
        </w:rPr>
        <w:t>Неотъемлемыми условиями обмена сообщениями между Компанией и Клиентом посредством телефонной связи являются:</w:t>
      </w:r>
    </w:p>
    <w:p w:rsidR="00EC5EDE" w:rsidRPr="00AC636A" w:rsidRDefault="00EC5EDE" w:rsidP="00CB30B7">
      <w:pPr>
        <w:pStyle w:val="Comm"/>
        <w:numPr>
          <w:ilvl w:val="3"/>
          <w:numId w:val="6"/>
        </w:numPr>
        <w:tabs>
          <w:tab w:val="clear" w:pos="720"/>
          <w:tab w:val="num" w:pos="0"/>
        </w:tabs>
        <w:spacing w:after="0"/>
        <w:ind w:left="0" w:firstLine="567"/>
        <w:rPr>
          <w:bCs/>
          <w:sz w:val="22"/>
          <w:szCs w:val="22"/>
        </w:rPr>
      </w:pPr>
      <w:r w:rsidRPr="00AC636A">
        <w:rPr>
          <w:bCs/>
          <w:sz w:val="22"/>
          <w:szCs w:val="22"/>
        </w:rPr>
        <w:t>Клиент признает все сообщения направленные и полученные таким способом, в том числе и направленные им Компании Поручения на сделку, имеющими юридическую силу оригиналов сообщений, составленных в письменной форме;</w:t>
      </w:r>
    </w:p>
    <w:p w:rsidR="00EC5EDE" w:rsidRPr="00AC636A" w:rsidRDefault="00EC5EDE" w:rsidP="00CB30B7">
      <w:pPr>
        <w:pStyle w:val="Comm"/>
        <w:numPr>
          <w:ilvl w:val="3"/>
          <w:numId w:val="6"/>
        </w:numPr>
        <w:spacing w:after="0"/>
        <w:ind w:left="0" w:firstLine="567"/>
        <w:rPr>
          <w:bCs/>
          <w:sz w:val="22"/>
          <w:szCs w:val="22"/>
        </w:rPr>
      </w:pPr>
      <w:r w:rsidRPr="00AC636A">
        <w:rPr>
          <w:bCs/>
          <w:sz w:val="22"/>
          <w:szCs w:val="22"/>
        </w:rPr>
        <w:t>Клиент признает в качестве доказательства, достаточного для предъявления при разрешении споров между Сторонами, в том числе, в судебном порядке, записи телефонных переговоров между уполномоченными сотрудниками Компании и Клиентом (его уполномоченными лицами), осуществленные Компанией при помощи собственных специальных технических и программных средств на магнитных или иных носителях;</w:t>
      </w:r>
    </w:p>
    <w:p w:rsidR="00EC5EDE" w:rsidRPr="00AC636A" w:rsidRDefault="00EC5EDE" w:rsidP="00CB30B7">
      <w:pPr>
        <w:pStyle w:val="Comm"/>
        <w:numPr>
          <w:ilvl w:val="3"/>
          <w:numId w:val="6"/>
        </w:numPr>
        <w:spacing w:after="0"/>
        <w:ind w:left="0" w:firstLine="567"/>
        <w:rPr>
          <w:bCs/>
          <w:sz w:val="22"/>
          <w:szCs w:val="22"/>
        </w:rPr>
      </w:pPr>
      <w:r w:rsidRPr="00AC636A">
        <w:rPr>
          <w:bCs/>
          <w:sz w:val="22"/>
          <w:szCs w:val="22"/>
        </w:rPr>
        <w:t>Клиент подтверждает, что осознает и принимает на себя все риски, связанные с подачей Клиентом и принятием Компанией сообщений Клиента посредством телефонной связи. Компания не несет ответственности за возможные убытки Клиента (включая реальный ущерб и упущенную выгоду), возникшие в связи с исполнением Компанией сообщений Клиента, направленных Клиентом и полученных Компанией по телефонной связи (в том числе, за убытки, возникшие в связи с действиями третьих лиц).</w:t>
      </w:r>
    </w:p>
    <w:p w:rsidR="00EC5EDE" w:rsidRPr="00AC636A" w:rsidRDefault="00EC5EDE" w:rsidP="00CB30B7">
      <w:pPr>
        <w:pStyle w:val="Comm"/>
        <w:numPr>
          <w:ilvl w:val="2"/>
          <w:numId w:val="6"/>
        </w:numPr>
        <w:spacing w:after="0"/>
        <w:ind w:left="0" w:firstLine="567"/>
        <w:rPr>
          <w:bCs/>
          <w:sz w:val="22"/>
          <w:szCs w:val="22"/>
        </w:rPr>
      </w:pPr>
      <w:r w:rsidRPr="00AC636A">
        <w:rPr>
          <w:sz w:val="22"/>
          <w:szCs w:val="22"/>
        </w:rPr>
        <w:t>Для передачи сообщений Клиенту посредством телефонной связи Компания использует любой телефонный номер (номера) указанный (указанные) Клиентом или его уполномоченными лицами как телефон для связи при осуществлении обмена сообщениями по телефону в Анкете Клиента. Для передачи сообщений Компании посредством телефонной связи, Клиент обязан использовать исключительно номер (номера) телефона, специально указанный Компанией в качестве номера телефона для приема сообщений в «Извещении об открытии учетного счета Клиента» (Приложение № 9 к настоящему Регламенту)</w:t>
      </w:r>
      <w:r w:rsidR="00FC53DA" w:rsidRPr="00AC636A">
        <w:rPr>
          <w:sz w:val="22"/>
          <w:szCs w:val="22"/>
        </w:rPr>
        <w:t xml:space="preserve"> или телефонные номера, указанные в </w:t>
      </w:r>
      <w:r w:rsidR="000E2ACE" w:rsidRPr="00AC636A">
        <w:rPr>
          <w:sz w:val="22"/>
          <w:szCs w:val="22"/>
        </w:rPr>
        <w:t xml:space="preserve">настоящем </w:t>
      </w:r>
      <w:r w:rsidR="00FC53DA" w:rsidRPr="00AC636A">
        <w:rPr>
          <w:sz w:val="22"/>
          <w:szCs w:val="22"/>
        </w:rPr>
        <w:t>Регламенте</w:t>
      </w:r>
      <w:r w:rsidR="000E2ACE" w:rsidRPr="00AC636A">
        <w:rPr>
          <w:sz w:val="22"/>
          <w:szCs w:val="22"/>
        </w:rPr>
        <w:t xml:space="preserve"> (включая Приложения к нему)</w:t>
      </w:r>
      <w:r w:rsidRPr="00AC636A">
        <w:rPr>
          <w:sz w:val="22"/>
          <w:szCs w:val="22"/>
        </w:rPr>
        <w:t>.</w:t>
      </w:r>
    </w:p>
    <w:p w:rsidR="00EC5EDE" w:rsidRPr="00AC636A" w:rsidRDefault="00EC5EDE" w:rsidP="00CB30B7">
      <w:pPr>
        <w:pStyle w:val="Comm"/>
        <w:numPr>
          <w:ilvl w:val="2"/>
          <w:numId w:val="6"/>
        </w:numPr>
        <w:spacing w:after="0"/>
        <w:ind w:left="0" w:firstLine="567"/>
        <w:rPr>
          <w:bCs/>
          <w:sz w:val="22"/>
          <w:szCs w:val="22"/>
        </w:rPr>
      </w:pPr>
      <w:r w:rsidRPr="00AC636A">
        <w:rPr>
          <w:sz w:val="22"/>
          <w:szCs w:val="22"/>
        </w:rPr>
        <w:lastRenderedPageBreak/>
        <w:t>Передача и прием сообщений по телефону может использоваться Клиентом и Компанией исключительно в следующих случаях:</w:t>
      </w:r>
    </w:p>
    <w:p w:rsidR="00EC5EDE" w:rsidRPr="00AC636A" w:rsidRDefault="00EC5EDE" w:rsidP="00CB30B7">
      <w:pPr>
        <w:pStyle w:val="norm11"/>
        <w:numPr>
          <w:ilvl w:val="0"/>
          <w:numId w:val="17"/>
        </w:numPr>
        <w:spacing w:after="0"/>
        <w:ind w:left="1134" w:hanging="283"/>
        <w:rPr>
          <w:szCs w:val="22"/>
        </w:rPr>
      </w:pPr>
      <w:r w:rsidRPr="00AC636A">
        <w:rPr>
          <w:szCs w:val="22"/>
        </w:rPr>
        <w:t>прием Поручения на сделку;</w:t>
      </w:r>
    </w:p>
    <w:p w:rsidR="00EC5EDE" w:rsidRPr="00AC636A" w:rsidRDefault="00EC5EDE" w:rsidP="00CB30B7">
      <w:pPr>
        <w:pStyle w:val="norm11"/>
        <w:numPr>
          <w:ilvl w:val="0"/>
          <w:numId w:val="17"/>
        </w:numPr>
        <w:spacing w:after="0"/>
        <w:ind w:left="1134" w:hanging="283"/>
        <w:rPr>
          <w:szCs w:val="22"/>
        </w:rPr>
      </w:pPr>
      <w:r w:rsidRPr="00AC636A">
        <w:rPr>
          <w:szCs w:val="22"/>
        </w:rPr>
        <w:t>прием Поручения на перевод денежных средств;</w:t>
      </w:r>
    </w:p>
    <w:p w:rsidR="00EC5EDE" w:rsidRPr="00AC636A" w:rsidRDefault="00EC5EDE" w:rsidP="00CB30B7">
      <w:pPr>
        <w:pStyle w:val="norm11"/>
        <w:numPr>
          <w:ilvl w:val="0"/>
          <w:numId w:val="17"/>
        </w:numPr>
        <w:spacing w:after="0"/>
        <w:ind w:left="1134" w:hanging="283"/>
        <w:rPr>
          <w:szCs w:val="22"/>
        </w:rPr>
      </w:pPr>
      <w:r w:rsidRPr="00AC636A">
        <w:rPr>
          <w:szCs w:val="22"/>
        </w:rPr>
        <w:t>выдача подтверждения о приеме Поручений Клиента и совершении сделок (подтверждение сделок);</w:t>
      </w:r>
    </w:p>
    <w:p w:rsidR="00EC5EDE" w:rsidRPr="00AC636A" w:rsidRDefault="00EC5EDE" w:rsidP="00CB30B7">
      <w:pPr>
        <w:pStyle w:val="norm11"/>
        <w:numPr>
          <w:ilvl w:val="0"/>
          <w:numId w:val="17"/>
        </w:numPr>
        <w:spacing w:after="0"/>
        <w:ind w:left="1134" w:hanging="283"/>
        <w:rPr>
          <w:szCs w:val="22"/>
        </w:rPr>
      </w:pPr>
      <w:r w:rsidRPr="00AC636A">
        <w:rPr>
          <w:szCs w:val="22"/>
        </w:rPr>
        <w:t>обмен информационными Поручениями: получение запросов и ответы на информационные запросы Клиента.</w:t>
      </w:r>
    </w:p>
    <w:p w:rsidR="00EC5EDE" w:rsidRPr="00AC636A" w:rsidRDefault="00EC5EDE" w:rsidP="00CB30B7">
      <w:pPr>
        <w:pStyle w:val="Comm"/>
        <w:numPr>
          <w:ilvl w:val="2"/>
          <w:numId w:val="6"/>
        </w:numPr>
        <w:spacing w:after="0"/>
        <w:ind w:left="0" w:firstLine="567"/>
        <w:rPr>
          <w:bCs/>
          <w:sz w:val="22"/>
          <w:szCs w:val="22"/>
        </w:rPr>
      </w:pPr>
      <w:r w:rsidRPr="00AC636A">
        <w:rPr>
          <w:sz w:val="22"/>
          <w:szCs w:val="22"/>
        </w:rPr>
        <w:t>Компания интерпретирует любые сообщения, Поручения Клиента, переданные ему по телефону, как Поручения, и сообщения Клиента, если уполномоченное лицо, выдающее их от имени Клиента, правильно назовет следующие реквизиты Клиента:</w:t>
      </w:r>
    </w:p>
    <w:p w:rsidR="00EC5EDE" w:rsidRPr="00AC636A" w:rsidRDefault="00EC5EDE" w:rsidP="00CB30B7">
      <w:pPr>
        <w:pStyle w:val="norm11"/>
        <w:numPr>
          <w:ilvl w:val="0"/>
          <w:numId w:val="17"/>
        </w:numPr>
        <w:spacing w:after="0"/>
        <w:ind w:left="1134" w:hanging="283"/>
        <w:rPr>
          <w:szCs w:val="22"/>
        </w:rPr>
      </w:pPr>
      <w:r w:rsidRPr="00AC636A">
        <w:rPr>
          <w:szCs w:val="22"/>
        </w:rPr>
        <w:t>наименование Клиента (или ФИО для Клиентов - физических лиц);</w:t>
      </w:r>
    </w:p>
    <w:p w:rsidR="00EC5EDE" w:rsidRPr="00AC636A" w:rsidRDefault="00EC5EDE" w:rsidP="00CB30B7">
      <w:pPr>
        <w:pStyle w:val="norm11"/>
        <w:numPr>
          <w:ilvl w:val="0"/>
          <w:numId w:val="17"/>
        </w:numPr>
        <w:spacing w:after="0"/>
        <w:ind w:left="1134" w:hanging="283"/>
        <w:rPr>
          <w:szCs w:val="22"/>
        </w:rPr>
      </w:pPr>
      <w:r w:rsidRPr="00AC636A">
        <w:rPr>
          <w:szCs w:val="22"/>
        </w:rPr>
        <w:t xml:space="preserve">номер Договора об </w:t>
      </w:r>
      <w:r w:rsidR="00EA0BA0" w:rsidRPr="00AC636A">
        <w:rPr>
          <w:szCs w:val="22"/>
        </w:rPr>
        <w:t>оказании услуг на финансовых рынках, заключенного</w:t>
      </w:r>
      <w:r w:rsidRPr="00AC636A">
        <w:rPr>
          <w:szCs w:val="22"/>
        </w:rPr>
        <w:t xml:space="preserve"> между Компанией и Клиентом.</w:t>
      </w:r>
    </w:p>
    <w:p w:rsidR="00EC5EDE" w:rsidRPr="00AC636A" w:rsidRDefault="00EC5EDE" w:rsidP="00CB30B7">
      <w:pPr>
        <w:pStyle w:val="Comm"/>
        <w:numPr>
          <w:ilvl w:val="2"/>
          <w:numId w:val="6"/>
        </w:numPr>
        <w:spacing w:after="0"/>
        <w:ind w:left="0" w:firstLine="567"/>
        <w:rPr>
          <w:bCs/>
          <w:sz w:val="22"/>
          <w:szCs w:val="22"/>
        </w:rPr>
      </w:pPr>
      <w:r w:rsidRPr="00AC636A">
        <w:rPr>
          <w:sz w:val="22"/>
          <w:szCs w:val="22"/>
        </w:rPr>
        <w:t>Клиент (уполномоченное лицо Клиента) должен удостовериться в том, что Поручение Клиента (сообщение) принимается уполномоченным лицом Компании.</w:t>
      </w:r>
    </w:p>
    <w:p w:rsidR="00EC5EDE" w:rsidRPr="00AC636A" w:rsidRDefault="00EC5EDE" w:rsidP="00CB30B7">
      <w:pPr>
        <w:pStyle w:val="Comm"/>
        <w:numPr>
          <w:ilvl w:val="2"/>
          <w:numId w:val="6"/>
        </w:numPr>
        <w:spacing w:after="0"/>
        <w:ind w:left="0" w:firstLine="567"/>
        <w:rPr>
          <w:bCs/>
          <w:sz w:val="22"/>
          <w:szCs w:val="22"/>
        </w:rPr>
      </w:pPr>
      <w:r w:rsidRPr="00AC636A">
        <w:rPr>
          <w:sz w:val="22"/>
          <w:szCs w:val="22"/>
        </w:rPr>
        <w:t>Прием Компанией любого Поручения Клиента (сообщения) от Клиента по телефону будет считаться состоявшимся при соблюдении следующих обязательных правил:</w:t>
      </w:r>
    </w:p>
    <w:p w:rsidR="00EC5EDE" w:rsidRPr="00AC636A" w:rsidRDefault="00EC5EDE" w:rsidP="00CB30B7">
      <w:pPr>
        <w:pStyle w:val="norm11"/>
        <w:numPr>
          <w:ilvl w:val="0"/>
          <w:numId w:val="17"/>
        </w:numPr>
        <w:spacing w:after="0"/>
        <w:ind w:left="1134" w:hanging="283"/>
        <w:rPr>
          <w:szCs w:val="22"/>
        </w:rPr>
      </w:pPr>
      <w:r w:rsidRPr="00AC636A">
        <w:rPr>
          <w:szCs w:val="22"/>
        </w:rPr>
        <w:t xml:space="preserve">передаче Поручения Клиента (сообщения) предшествует процедура </w:t>
      </w:r>
      <w:r w:rsidR="002565B7" w:rsidRPr="00AC636A">
        <w:rPr>
          <w:szCs w:val="22"/>
        </w:rPr>
        <w:t>аутентификации</w:t>
      </w:r>
      <w:r w:rsidRPr="00AC636A">
        <w:rPr>
          <w:szCs w:val="22"/>
        </w:rPr>
        <w:t xml:space="preserve"> Клиента (уполномоченного лица Клиента);</w:t>
      </w:r>
    </w:p>
    <w:p w:rsidR="00EC5EDE" w:rsidRPr="00AC636A" w:rsidRDefault="00EC5EDE" w:rsidP="00CB30B7">
      <w:pPr>
        <w:pStyle w:val="norm11"/>
        <w:numPr>
          <w:ilvl w:val="0"/>
          <w:numId w:val="17"/>
        </w:numPr>
        <w:spacing w:after="0"/>
        <w:ind w:left="1134" w:hanging="283"/>
        <w:rPr>
          <w:szCs w:val="22"/>
        </w:rPr>
      </w:pPr>
      <w:r w:rsidRPr="00AC636A">
        <w:rPr>
          <w:szCs w:val="22"/>
        </w:rPr>
        <w:t xml:space="preserve">передаче Поручения Клиента (сообщения) предшествует процедура </w:t>
      </w:r>
      <w:r w:rsidR="002565B7" w:rsidRPr="00AC636A">
        <w:rPr>
          <w:szCs w:val="22"/>
        </w:rPr>
        <w:t>аутен</w:t>
      </w:r>
      <w:r w:rsidRPr="00AC636A">
        <w:rPr>
          <w:szCs w:val="22"/>
        </w:rPr>
        <w:t xml:space="preserve">тификации уполномоченного лица Компании; для этого уполномоченное лицо Компании в обязательном порядке должно </w:t>
      </w:r>
      <w:r w:rsidR="008009FB" w:rsidRPr="00AC636A">
        <w:rPr>
          <w:szCs w:val="22"/>
        </w:rPr>
        <w:t xml:space="preserve">назвать наименование </w:t>
      </w:r>
      <w:r w:rsidR="002565B7" w:rsidRPr="00AC636A">
        <w:rPr>
          <w:szCs w:val="22"/>
        </w:rPr>
        <w:t xml:space="preserve">своего </w:t>
      </w:r>
      <w:r w:rsidR="008009FB" w:rsidRPr="00AC636A">
        <w:rPr>
          <w:szCs w:val="22"/>
        </w:rPr>
        <w:t xml:space="preserve">подразделения, </w:t>
      </w:r>
      <w:r w:rsidR="002565B7" w:rsidRPr="00AC636A">
        <w:rPr>
          <w:szCs w:val="22"/>
        </w:rPr>
        <w:t>в обязанности которого входит прием Поручений Клиента (сообщений) по телефону</w:t>
      </w:r>
      <w:r w:rsidRPr="00AC636A">
        <w:rPr>
          <w:szCs w:val="22"/>
        </w:rPr>
        <w:t>;</w:t>
      </w:r>
      <w:r w:rsidR="002565B7" w:rsidRPr="00AC636A">
        <w:rPr>
          <w:szCs w:val="22"/>
        </w:rPr>
        <w:t xml:space="preserve"> по запросу Клиента уполномоченное лицо Компании должно также сообщить свои персональные данные (Ф.И.О.).</w:t>
      </w:r>
    </w:p>
    <w:p w:rsidR="00EC5EDE" w:rsidRPr="00AC636A" w:rsidRDefault="00EC5EDE" w:rsidP="00CB30B7">
      <w:pPr>
        <w:pStyle w:val="norm11"/>
        <w:numPr>
          <w:ilvl w:val="0"/>
          <w:numId w:val="17"/>
        </w:numPr>
        <w:spacing w:after="0"/>
        <w:ind w:left="1134" w:hanging="283"/>
        <w:rPr>
          <w:szCs w:val="22"/>
        </w:rPr>
      </w:pPr>
      <w:r w:rsidRPr="00AC636A">
        <w:rPr>
          <w:szCs w:val="22"/>
        </w:rPr>
        <w:t>Поручение Клиента (сообщение) обязательно должно быть повторено уполномоченным лицом Компании вслед за Клиентом (уполномоченным лицом Клиента);</w:t>
      </w:r>
    </w:p>
    <w:p w:rsidR="00EC5EDE" w:rsidRPr="00AC636A" w:rsidRDefault="00EC5EDE" w:rsidP="00CB30B7">
      <w:pPr>
        <w:pStyle w:val="norm11"/>
        <w:numPr>
          <w:ilvl w:val="0"/>
          <w:numId w:val="17"/>
        </w:numPr>
        <w:spacing w:after="0"/>
        <w:ind w:left="1134" w:hanging="283"/>
        <w:rPr>
          <w:szCs w:val="22"/>
        </w:rPr>
      </w:pPr>
      <w:r w:rsidRPr="00AC636A">
        <w:rPr>
          <w:szCs w:val="22"/>
        </w:rPr>
        <w:t>если Поручение Клиента (сообщение) правильно повторено уполномоченным лицом Компании, то Клиент (уполномоченное лицо Клиента) должен окончательно подтвердить выдачу такого сообщения путем произнесения любого из следующих слов: «Да», «Подтверждаю», «Согласен» или иного слова (фразы), недвусмысленно подтверждающего согласие. Поручение Клиента (сообщение, Поручение) считается принятым Компанией в момент произнесения Клиентом (уполномоченным лицом Клиента) подтверждающего слова.</w:t>
      </w:r>
    </w:p>
    <w:p w:rsidR="00EC5EDE" w:rsidRPr="00AC636A" w:rsidRDefault="00EC5EDE">
      <w:pPr>
        <w:pStyle w:val="Comm"/>
        <w:tabs>
          <w:tab w:val="num" w:pos="1440"/>
        </w:tabs>
        <w:spacing w:after="0"/>
        <w:ind w:firstLine="426"/>
        <w:rPr>
          <w:sz w:val="22"/>
          <w:szCs w:val="22"/>
        </w:rPr>
      </w:pPr>
      <w:r w:rsidRPr="00AC636A">
        <w:rPr>
          <w:sz w:val="22"/>
          <w:szCs w:val="22"/>
        </w:rPr>
        <w:t>Принятым будет считаться Поручение Клиента (сообщение), текст которого по телефону воспроизвело уполномоченное лицо Компании. Если текст Поручения Клиента (сообщения) был неправильно воспроизведен уполномоченным лицом Компании, то Клиент (уполномоченное лицо Клиента) должен прервать уполномоченное лицо Компании и повторить всю процедуру заново.</w:t>
      </w:r>
    </w:p>
    <w:p w:rsidR="008C60A4" w:rsidRPr="00AC636A" w:rsidRDefault="00EC5EDE" w:rsidP="00CB30B7">
      <w:pPr>
        <w:pStyle w:val="Comm"/>
        <w:numPr>
          <w:ilvl w:val="2"/>
          <w:numId w:val="6"/>
        </w:numPr>
        <w:spacing w:after="0"/>
        <w:ind w:left="0" w:firstLine="567"/>
        <w:rPr>
          <w:bCs/>
          <w:sz w:val="22"/>
          <w:szCs w:val="22"/>
        </w:rPr>
      </w:pPr>
      <w:r w:rsidRPr="00AC636A">
        <w:rPr>
          <w:sz w:val="22"/>
          <w:szCs w:val="22"/>
        </w:rPr>
        <w:t xml:space="preserve">В процессе обмена сообщениями, включая процедуру </w:t>
      </w:r>
      <w:r w:rsidR="00001C89" w:rsidRPr="00AC636A">
        <w:rPr>
          <w:sz w:val="22"/>
          <w:szCs w:val="22"/>
        </w:rPr>
        <w:t>аутен</w:t>
      </w:r>
      <w:r w:rsidR="008B749A" w:rsidRPr="00AC636A">
        <w:rPr>
          <w:sz w:val="22"/>
          <w:szCs w:val="22"/>
        </w:rPr>
        <w:t>тификации</w:t>
      </w:r>
      <w:r w:rsidRPr="00AC636A">
        <w:rPr>
          <w:sz w:val="22"/>
          <w:szCs w:val="22"/>
        </w:rPr>
        <w:t xml:space="preserve"> Клиента (уполномоченного лица Клиента), Компания ведет запись переговоров с Клиентом с использованием собственных технических средств. По своему желанию подобную запись может вести и Клиент.</w:t>
      </w:r>
    </w:p>
    <w:p w:rsidR="007558B5" w:rsidRPr="00AC636A" w:rsidRDefault="0029523B" w:rsidP="00CB30B7">
      <w:pPr>
        <w:pStyle w:val="Comm"/>
        <w:numPr>
          <w:ilvl w:val="2"/>
          <w:numId w:val="6"/>
        </w:numPr>
        <w:spacing w:after="0"/>
        <w:ind w:left="0" w:firstLine="567"/>
        <w:rPr>
          <w:bCs/>
          <w:sz w:val="22"/>
          <w:szCs w:val="22"/>
        </w:rPr>
      </w:pPr>
      <w:r w:rsidRPr="00AC636A">
        <w:rPr>
          <w:sz w:val="22"/>
          <w:szCs w:val="22"/>
        </w:rPr>
        <w:t xml:space="preserve">На основании </w:t>
      </w:r>
      <w:r w:rsidR="008C60A4" w:rsidRPr="00AC636A">
        <w:rPr>
          <w:sz w:val="22"/>
          <w:szCs w:val="22"/>
        </w:rPr>
        <w:t>Поручени</w:t>
      </w:r>
      <w:r w:rsidRPr="00AC636A">
        <w:rPr>
          <w:sz w:val="22"/>
          <w:szCs w:val="22"/>
        </w:rPr>
        <w:t>я</w:t>
      </w:r>
      <w:r w:rsidR="008C60A4" w:rsidRPr="00AC636A">
        <w:rPr>
          <w:sz w:val="22"/>
          <w:szCs w:val="22"/>
        </w:rPr>
        <w:t xml:space="preserve"> Клиента, </w:t>
      </w:r>
      <w:r w:rsidRPr="00AC636A">
        <w:rPr>
          <w:sz w:val="22"/>
          <w:szCs w:val="22"/>
        </w:rPr>
        <w:t>пере</w:t>
      </w:r>
      <w:r w:rsidR="008C60A4" w:rsidRPr="00AC636A">
        <w:rPr>
          <w:sz w:val="22"/>
          <w:szCs w:val="22"/>
        </w:rPr>
        <w:t>данно</w:t>
      </w:r>
      <w:r w:rsidRPr="00AC636A">
        <w:rPr>
          <w:sz w:val="22"/>
          <w:szCs w:val="22"/>
        </w:rPr>
        <w:t>го</w:t>
      </w:r>
      <w:r w:rsidR="008C60A4" w:rsidRPr="00AC636A">
        <w:rPr>
          <w:sz w:val="22"/>
          <w:szCs w:val="22"/>
        </w:rPr>
        <w:t xml:space="preserve"> Клиентом по телефону, </w:t>
      </w:r>
      <w:r w:rsidRPr="00AC636A">
        <w:rPr>
          <w:sz w:val="22"/>
          <w:szCs w:val="22"/>
        </w:rPr>
        <w:t>Компания вправе с</w:t>
      </w:r>
      <w:r w:rsidR="00AE73EE" w:rsidRPr="00AC636A">
        <w:rPr>
          <w:sz w:val="22"/>
          <w:szCs w:val="22"/>
        </w:rPr>
        <w:t>формир</w:t>
      </w:r>
      <w:r w:rsidRPr="00AC636A">
        <w:rPr>
          <w:sz w:val="22"/>
          <w:szCs w:val="22"/>
        </w:rPr>
        <w:t>овать</w:t>
      </w:r>
      <w:r w:rsidR="008C60A4" w:rsidRPr="00AC636A">
        <w:rPr>
          <w:sz w:val="22"/>
          <w:szCs w:val="22"/>
        </w:rPr>
        <w:t xml:space="preserve"> </w:t>
      </w:r>
      <w:r w:rsidRPr="00AC636A">
        <w:rPr>
          <w:sz w:val="22"/>
          <w:szCs w:val="22"/>
        </w:rPr>
        <w:t xml:space="preserve">копию </w:t>
      </w:r>
      <w:r w:rsidR="008C60A4" w:rsidRPr="00AC636A">
        <w:rPr>
          <w:sz w:val="22"/>
          <w:szCs w:val="22"/>
        </w:rPr>
        <w:t xml:space="preserve">в течение рабочего дня </w:t>
      </w:r>
      <w:r w:rsidR="00AE73EE" w:rsidRPr="00AC636A">
        <w:rPr>
          <w:sz w:val="22"/>
          <w:szCs w:val="22"/>
        </w:rPr>
        <w:t>в электронном виде и/или на бумажном носителе</w:t>
      </w:r>
      <w:r w:rsidR="008C60A4" w:rsidRPr="00AC636A">
        <w:rPr>
          <w:sz w:val="22"/>
          <w:szCs w:val="22"/>
        </w:rPr>
        <w:t xml:space="preserve"> с самостоятельным заполнением полей Поручения Клиента, с соответствием значений полей существенным условиям Поручения Клиента, указанным Клиентом по телефону.</w:t>
      </w:r>
      <w:r w:rsidR="008C60A4" w:rsidRPr="00AC636A">
        <w:rPr>
          <w:bCs/>
          <w:sz w:val="22"/>
          <w:szCs w:val="22"/>
        </w:rPr>
        <w:t xml:space="preserve"> </w:t>
      </w:r>
    </w:p>
    <w:p w:rsidR="00EC5EDE" w:rsidRPr="00AC636A" w:rsidRDefault="00EC5EDE" w:rsidP="00CB30B7">
      <w:pPr>
        <w:pStyle w:val="Comm"/>
        <w:numPr>
          <w:ilvl w:val="2"/>
          <w:numId w:val="6"/>
        </w:numPr>
        <w:spacing w:after="0"/>
        <w:ind w:left="0" w:firstLine="567"/>
        <w:rPr>
          <w:bCs/>
          <w:sz w:val="22"/>
          <w:szCs w:val="22"/>
        </w:rPr>
      </w:pPr>
      <w:r w:rsidRPr="00AC636A">
        <w:rPr>
          <w:sz w:val="22"/>
          <w:szCs w:val="22"/>
        </w:rPr>
        <w:t>Не позднее начала следующей торговой сессии Клиент должен связаться с Компанией для подтверждения исполнения поданных Клиентом посредством телефонной связи Поручений на сделки. Клиент самостоятельно несет риски возникновения убытков, вызванных неисполнением требования, установленного настоящим пунктом.</w:t>
      </w:r>
    </w:p>
    <w:p w:rsidR="004D581F" w:rsidRPr="00AC636A" w:rsidRDefault="004D581F" w:rsidP="00CB30B7">
      <w:pPr>
        <w:pStyle w:val="Comm"/>
        <w:numPr>
          <w:ilvl w:val="2"/>
          <w:numId w:val="6"/>
        </w:numPr>
        <w:spacing w:after="0"/>
        <w:ind w:left="0" w:firstLine="567"/>
        <w:rPr>
          <w:bCs/>
          <w:sz w:val="22"/>
          <w:szCs w:val="22"/>
        </w:rPr>
      </w:pPr>
      <w:r w:rsidRPr="00AC636A">
        <w:rPr>
          <w:sz w:val="22"/>
          <w:szCs w:val="22"/>
        </w:rPr>
        <w:t>В случае принятия Клиентом Отчета Брокера в установленном Регламентом порядке</w:t>
      </w:r>
      <w:r w:rsidR="00FA1BF8" w:rsidRPr="00AC636A">
        <w:rPr>
          <w:sz w:val="22"/>
          <w:szCs w:val="22"/>
        </w:rPr>
        <w:t>,</w:t>
      </w:r>
      <w:r w:rsidRPr="00AC636A">
        <w:rPr>
          <w:sz w:val="22"/>
          <w:szCs w:val="22"/>
        </w:rPr>
        <w:t xml:space="preserve"> Клиент и Компания признают Поручения, оформленные Компанией в соответствии с п.3.5.</w:t>
      </w:r>
      <w:r w:rsidR="0029523B" w:rsidRPr="00AC636A">
        <w:rPr>
          <w:sz w:val="22"/>
          <w:szCs w:val="22"/>
        </w:rPr>
        <w:t>8 аналогом Поручения Клиента, переданного Клиентом по телефону.</w:t>
      </w:r>
    </w:p>
    <w:p w:rsidR="00EC5EDE" w:rsidRPr="00AC636A" w:rsidRDefault="00EC5EDE" w:rsidP="00CB30B7">
      <w:pPr>
        <w:pStyle w:val="2"/>
        <w:numPr>
          <w:ilvl w:val="1"/>
          <w:numId w:val="6"/>
        </w:numPr>
        <w:spacing w:before="120" w:after="120"/>
        <w:ind w:left="426" w:hanging="426"/>
        <w:jc w:val="left"/>
        <w:rPr>
          <w:bCs/>
          <w:sz w:val="22"/>
          <w:szCs w:val="22"/>
        </w:rPr>
      </w:pPr>
      <w:bookmarkStart w:id="22" w:name="_Toc3450991"/>
      <w:r w:rsidRPr="00AC636A">
        <w:rPr>
          <w:bCs/>
          <w:sz w:val="22"/>
          <w:szCs w:val="22"/>
        </w:rPr>
        <w:lastRenderedPageBreak/>
        <w:t>Обмен сообщениями через системы удаленного доступа</w:t>
      </w:r>
      <w:bookmarkEnd w:id="22"/>
    </w:p>
    <w:p w:rsidR="00EC5EDE" w:rsidRPr="00AC636A" w:rsidRDefault="00934D82" w:rsidP="00CB30B7">
      <w:pPr>
        <w:pStyle w:val="Comm"/>
        <w:numPr>
          <w:ilvl w:val="2"/>
          <w:numId w:val="6"/>
        </w:numPr>
        <w:spacing w:after="0"/>
        <w:ind w:left="0" w:firstLine="567"/>
        <w:rPr>
          <w:bCs/>
          <w:sz w:val="22"/>
          <w:szCs w:val="22"/>
        </w:rPr>
      </w:pPr>
      <w:r w:rsidRPr="00AC636A">
        <w:rPr>
          <w:sz w:val="22"/>
          <w:szCs w:val="22"/>
        </w:rPr>
        <w:t>Неотъемлемыми условиями использования для обмена сообщениями систем удаленного доступа являются:</w:t>
      </w:r>
    </w:p>
    <w:p w:rsidR="00EC5EDE" w:rsidRPr="00AC636A" w:rsidRDefault="00EC5EDE" w:rsidP="00CB30B7">
      <w:pPr>
        <w:pStyle w:val="norm11"/>
        <w:numPr>
          <w:ilvl w:val="0"/>
          <w:numId w:val="17"/>
        </w:numPr>
        <w:spacing w:after="0"/>
        <w:ind w:left="1134" w:hanging="283"/>
        <w:rPr>
          <w:szCs w:val="22"/>
        </w:rPr>
      </w:pPr>
      <w:r w:rsidRPr="00AC636A">
        <w:rPr>
          <w:szCs w:val="22"/>
        </w:rPr>
        <w:t xml:space="preserve">признание Клиентом факта предоставления ему Компанией информации о методах полноты обеспечения </w:t>
      </w:r>
      <w:r w:rsidR="006F785F" w:rsidRPr="00AC636A">
        <w:rPr>
          <w:szCs w:val="22"/>
        </w:rPr>
        <w:t>аутенти</w:t>
      </w:r>
      <w:r w:rsidRPr="00AC636A">
        <w:rPr>
          <w:szCs w:val="22"/>
        </w:rPr>
        <w:t>фикации Сторон, конфиденциальности и целостности сообщений в системах удаленного доступа;</w:t>
      </w:r>
    </w:p>
    <w:p w:rsidR="00EC5EDE" w:rsidRPr="00AC636A" w:rsidRDefault="00EC5EDE" w:rsidP="00CB30B7">
      <w:pPr>
        <w:pStyle w:val="norm11"/>
        <w:numPr>
          <w:ilvl w:val="0"/>
          <w:numId w:val="17"/>
        </w:numPr>
        <w:spacing w:after="0"/>
        <w:ind w:left="1134" w:hanging="283"/>
        <w:rPr>
          <w:szCs w:val="22"/>
        </w:rPr>
      </w:pPr>
      <w:r w:rsidRPr="00AC636A">
        <w:rPr>
          <w:szCs w:val="22"/>
        </w:rPr>
        <w:t xml:space="preserve">признание Клиентом используемых в системах удаленного доступа методов обеспечения </w:t>
      </w:r>
      <w:r w:rsidR="006F785F" w:rsidRPr="00AC636A">
        <w:rPr>
          <w:szCs w:val="22"/>
        </w:rPr>
        <w:t>аутенти</w:t>
      </w:r>
      <w:r w:rsidRPr="00AC636A">
        <w:rPr>
          <w:szCs w:val="22"/>
        </w:rPr>
        <w:t xml:space="preserve">фикации Сторон, конфиденциальности и целостности сообщений </w:t>
      </w:r>
      <w:proofErr w:type="gramStart"/>
      <w:r w:rsidRPr="00AC636A">
        <w:rPr>
          <w:szCs w:val="22"/>
        </w:rPr>
        <w:t>достаточными</w:t>
      </w:r>
      <w:proofErr w:type="gramEnd"/>
      <w:r w:rsidRPr="00AC636A">
        <w:rPr>
          <w:szCs w:val="22"/>
        </w:rPr>
        <w:t>, т.е. обеспечивающими защиту интересов Клиента;</w:t>
      </w:r>
    </w:p>
    <w:p w:rsidR="00EC5EDE" w:rsidRPr="00AC636A" w:rsidRDefault="00EC5EDE" w:rsidP="00CB30B7">
      <w:pPr>
        <w:pStyle w:val="norm11"/>
        <w:numPr>
          <w:ilvl w:val="0"/>
          <w:numId w:val="17"/>
        </w:numPr>
        <w:spacing w:after="0"/>
        <w:ind w:left="1134" w:hanging="283"/>
        <w:rPr>
          <w:szCs w:val="22"/>
        </w:rPr>
      </w:pPr>
      <w:r w:rsidRPr="00AC636A">
        <w:rPr>
          <w:szCs w:val="22"/>
        </w:rPr>
        <w:t xml:space="preserve">признание Клиентом отчетов Компании, выписок из защищенных протоколов, электронных журналов и файлов соответствующей системы удаленного доступа в качестве доказательства соответствия содержания сообщения, полученного Компанией, волеизъявлению Клиента (его уполномоченного лица), доказательства факта совершения сделки и факта направления Компании сообщения. Такие отчеты, выписки из защищенных протоколов, электронных журналов и файлов будут считаться достаточным доказательством при разрешении споров между Сторонами, в том числе, в судебном порядке. </w:t>
      </w:r>
    </w:p>
    <w:p w:rsidR="006411CA" w:rsidRPr="00AC636A" w:rsidRDefault="006411CA" w:rsidP="00CB30B7">
      <w:pPr>
        <w:pStyle w:val="Comm"/>
        <w:numPr>
          <w:ilvl w:val="2"/>
          <w:numId w:val="6"/>
        </w:numPr>
        <w:spacing w:after="0"/>
        <w:ind w:left="0" w:firstLine="567"/>
        <w:rPr>
          <w:bCs/>
          <w:sz w:val="22"/>
          <w:szCs w:val="22"/>
        </w:rPr>
      </w:pPr>
      <w:r w:rsidRPr="00AC636A">
        <w:rPr>
          <w:bCs/>
          <w:sz w:val="22"/>
          <w:szCs w:val="22"/>
        </w:rPr>
        <w:t>Порядок обмена сообщениями через системы удаленного доступа определен в «Условиях обслуживания Клиентов с использованием ИТС» (Приложение № 11 к настоящему Регламенту)</w:t>
      </w:r>
      <w:r w:rsidR="007A645A" w:rsidRPr="00AC636A">
        <w:rPr>
          <w:bCs/>
          <w:sz w:val="22"/>
          <w:szCs w:val="22"/>
        </w:rPr>
        <w:t xml:space="preserve">, </w:t>
      </w:r>
      <w:r w:rsidRPr="00AC636A">
        <w:rPr>
          <w:bCs/>
          <w:sz w:val="22"/>
          <w:szCs w:val="22"/>
        </w:rPr>
        <w:t>«Условиях использования электронной подписи» (Приложение №21 к настоящему Регламенту)</w:t>
      </w:r>
      <w:r w:rsidR="006B62E6" w:rsidRPr="00AC636A">
        <w:rPr>
          <w:bCs/>
          <w:sz w:val="22"/>
          <w:szCs w:val="22"/>
        </w:rPr>
        <w:t xml:space="preserve"> и</w:t>
      </w:r>
      <w:r w:rsidR="007A645A" w:rsidRPr="00AC636A">
        <w:rPr>
          <w:bCs/>
          <w:sz w:val="22"/>
          <w:szCs w:val="22"/>
        </w:rPr>
        <w:t xml:space="preserve"> «Условиях использования Личного кабинета для передачи Поручений Клиента в электронной форме» (Приложение №2</w:t>
      </w:r>
      <w:r w:rsidR="00743538" w:rsidRPr="00AC636A">
        <w:rPr>
          <w:bCs/>
          <w:sz w:val="22"/>
          <w:szCs w:val="22"/>
        </w:rPr>
        <w:t>4</w:t>
      </w:r>
      <w:r w:rsidR="007A645A" w:rsidRPr="00AC636A">
        <w:rPr>
          <w:bCs/>
          <w:sz w:val="22"/>
          <w:szCs w:val="22"/>
        </w:rPr>
        <w:t xml:space="preserve"> к настоящему Регламенту)</w:t>
      </w:r>
      <w:r w:rsidR="00A06455" w:rsidRPr="00AC636A">
        <w:rPr>
          <w:bCs/>
          <w:sz w:val="22"/>
          <w:szCs w:val="22"/>
        </w:rPr>
        <w:t>, настоящем разделе</w:t>
      </w:r>
      <w:r w:rsidRPr="00AC636A">
        <w:rPr>
          <w:bCs/>
          <w:sz w:val="22"/>
          <w:szCs w:val="22"/>
        </w:rPr>
        <w:t>.</w:t>
      </w:r>
    </w:p>
    <w:p w:rsidR="00A06455" w:rsidRPr="00AC636A" w:rsidRDefault="00EC5EDE" w:rsidP="00CB30B7">
      <w:pPr>
        <w:pStyle w:val="Comm"/>
        <w:numPr>
          <w:ilvl w:val="2"/>
          <w:numId w:val="6"/>
        </w:numPr>
        <w:spacing w:after="0"/>
        <w:ind w:left="0" w:firstLine="567"/>
        <w:rPr>
          <w:bCs/>
          <w:sz w:val="22"/>
          <w:szCs w:val="22"/>
        </w:rPr>
      </w:pPr>
      <w:r w:rsidRPr="00AC636A">
        <w:rPr>
          <w:sz w:val="22"/>
          <w:szCs w:val="22"/>
        </w:rPr>
        <w:t>Клиент (уполномоченны</w:t>
      </w:r>
      <w:r w:rsidR="004F52F0" w:rsidRPr="00AC636A">
        <w:rPr>
          <w:sz w:val="22"/>
          <w:szCs w:val="22"/>
        </w:rPr>
        <w:t>е</w:t>
      </w:r>
      <w:r w:rsidRPr="00AC636A">
        <w:rPr>
          <w:sz w:val="22"/>
          <w:szCs w:val="22"/>
        </w:rPr>
        <w:t xml:space="preserve"> им для целей настоящего </w:t>
      </w:r>
      <w:r w:rsidR="00A06455" w:rsidRPr="00AC636A">
        <w:rPr>
          <w:sz w:val="22"/>
          <w:szCs w:val="22"/>
        </w:rPr>
        <w:t>р</w:t>
      </w:r>
      <w:r w:rsidRPr="00AC636A">
        <w:rPr>
          <w:sz w:val="22"/>
          <w:szCs w:val="22"/>
        </w:rPr>
        <w:t>аздела лица) не имеет права передавать третьим лицам сведения о программных средствах систем удаленного доступа, которые станут ему известны в процессе использования таких систем удаленного доступа.</w:t>
      </w:r>
    </w:p>
    <w:p w:rsidR="00A06455" w:rsidRPr="00AC636A" w:rsidRDefault="00A06455" w:rsidP="00CB30B7">
      <w:pPr>
        <w:pStyle w:val="Comm"/>
        <w:numPr>
          <w:ilvl w:val="2"/>
          <w:numId w:val="6"/>
        </w:numPr>
        <w:spacing w:after="0"/>
        <w:ind w:left="0" w:firstLine="567"/>
        <w:rPr>
          <w:bCs/>
          <w:sz w:val="22"/>
          <w:szCs w:val="22"/>
        </w:rPr>
      </w:pPr>
      <w:r w:rsidRPr="00AC636A">
        <w:rPr>
          <w:sz w:val="22"/>
          <w:szCs w:val="22"/>
        </w:rPr>
        <w:t xml:space="preserve">Компания вправе направлять сообщения (уведомления, требования) Клиенту (Клиентам), не содержащие конфиденциальной информации путем размещения их на </w:t>
      </w:r>
      <w:r w:rsidRPr="00AC636A">
        <w:rPr>
          <w:sz w:val="22"/>
          <w:szCs w:val="22"/>
          <w:lang w:val="en-US"/>
        </w:rPr>
        <w:t>WEB</w:t>
      </w:r>
      <w:r w:rsidRPr="00AC636A">
        <w:rPr>
          <w:sz w:val="22"/>
          <w:szCs w:val="22"/>
        </w:rPr>
        <w:t xml:space="preserve">-сайте Компании (раздел «Новости </w:t>
      </w:r>
      <w:r w:rsidR="0024398D" w:rsidRPr="00AC636A">
        <w:rPr>
          <w:sz w:val="22"/>
          <w:szCs w:val="22"/>
        </w:rPr>
        <w:t>к</w:t>
      </w:r>
      <w:r w:rsidRPr="00AC636A">
        <w:rPr>
          <w:sz w:val="22"/>
          <w:szCs w:val="22"/>
        </w:rPr>
        <w:t>омпании</w:t>
      </w:r>
      <w:r w:rsidR="0024398D" w:rsidRPr="00AC636A">
        <w:rPr>
          <w:sz w:val="22"/>
          <w:szCs w:val="22"/>
        </w:rPr>
        <w:t>»</w:t>
      </w:r>
      <w:r w:rsidRPr="00AC636A">
        <w:rPr>
          <w:sz w:val="22"/>
          <w:szCs w:val="22"/>
        </w:rPr>
        <w:t>)</w:t>
      </w:r>
      <w:r w:rsidR="0024398D" w:rsidRPr="00AC636A">
        <w:rPr>
          <w:sz w:val="22"/>
          <w:szCs w:val="22"/>
        </w:rPr>
        <w:t>.</w:t>
      </w:r>
      <w:r w:rsidRPr="00AC636A">
        <w:rPr>
          <w:sz w:val="22"/>
          <w:szCs w:val="22"/>
        </w:rPr>
        <w:t xml:space="preserve">  С целью обеспечения своевременного </w:t>
      </w:r>
      <w:r w:rsidR="0024398D" w:rsidRPr="00AC636A">
        <w:rPr>
          <w:sz w:val="22"/>
          <w:szCs w:val="22"/>
        </w:rPr>
        <w:t xml:space="preserve">и гарантированного </w:t>
      </w:r>
      <w:r w:rsidRPr="00AC636A">
        <w:rPr>
          <w:sz w:val="22"/>
          <w:szCs w:val="22"/>
        </w:rPr>
        <w:t xml:space="preserve">получения </w:t>
      </w:r>
      <w:r w:rsidR="0024398D" w:rsidRPr="00AC636A">
        <w:rPr>
          <w:sz w:val="22"/>
          <w:szCs w:val="22"/>
        </w:rPr>
        <w:t>сообщений, предусмотренных настоящим пунктом,  Клиент обязан не реже одного раза в недел</w:t>
      </w:r>
      <w:r w:rsidR="00322198" w:rsidRPr="00AC636A">
        <w:rPr>
          <w:sz w:val="22"/>
          <w:szCs w:val="22"/>
        </w:rPr>
        <w:t>ю</w:t>
      </w:r>
      <w:r w:rsidRPr="00AC636A">
        <w:rPr>
          <w:sz w:val="22"/>
          <w:szCs w:val="22"/>
        </w:rPr>
        <w:t xml:space="preserve"> </w:t>
      </w:r>
      <w:r w:rsidR="0024398D" w:rsidRPr="00AC636A">
        <w:rPr>
          <w:sz w:val="22"/>
          <w:szCs w:val="22"/>
        </w:rPr>
        <w:t xml:space="preserve"> </w:t>
      </w:r>
      <w:r w:rsidRPr="00AC636A">
        <w:rPr>
          <w:sz w:val="22"/>
          <w:szCs w:val="22"/>
        </w:rPr>
        <w:t xml:space="preserve">обращаться на </w:t>
      </w:r>
      <w:r w:rsidRPr="00AC636A">
        <w:rPr>
          <w:sz w:val="22"/>
          <w:szCs w:val="22"/>
          <w:lang w:val="en-US"/>
        </w:rPr>
        <w:t>WEB</w:t>
      </w:r>
      <w:r w:rsidRPr="00AC636A">
        <w:rPr>
          <w:sz w:val="22"/>
          <w:szCs w:val="22"/>
        </w:rPr>
        <w:t xml:space="preserve">-сайт  </w:t>
      </w:r>
      <w:r w:rsidR="0024398D" w:rsidRPr="00AC636A">
        <w:rPr>
          <w:sz w:val="22"/>
          <w:szCs w:val="22"/>
        </w:rPr>
        <w:t>Компании</w:t>
      </w:r>
      <w:r w:rsidRPr="00AC636A">
        <w:rPr>
          <w:sz w:val="22"/>
          <w:szCs w:val="22"/>
        </w:rPr>
        <w:t xml:space="preserve"> для ознакомления с </w:t>
      </w:r>
      <w:r w:rsidR="0024398D" w:rsidRPr="00AC636A">
        <w:rPr>
          <w:sz w:val="22"/>
          <w:szCs w:val="22"/>
        </w:rPr>
        <w:t xml:space="preserve">направленными Клиенту (Клиентам) сообщениями.  </w:t>
      </w:r>
      <w:r w:rsidRPr="00AC636A">
        <w:rPr>
          <w:sz w:val="22"/>
          <w:szCs w:val="22"/>
        </w:rPr>
        <w:t xml:space="preserve">Стороны соглашаются, что обязанность </w:t>
      </w:r>
      <w:r w:rsidR="006169D7" w:rsidRPr="00AC636A">
        <w:rPr>
          <w:sz w:val="22"/>
          <w:szCs w:val="22"/>
        </w:rPr>
        <w:t>Компании</w:t>
      </w:r>
      <w:r w:rsidRPr="00AC636A">
        <w:rPr>
          <w:sz w:val="22"/>
          <w:szCs w:val="22"/>
        </w:rPr>
        <w:t xml:space="preserve"> по своевременному уведомлению и/или информированию </w:t>
      </w:r>
      <w:r w:rsidR="006169D7" w:rsidRPr="00AC636A">
        <w:rPr>
          <w:sz w:val="22"/>
          <w:szCs w:val="22"/>
        </w:rPr>
        <w:t>Клиента</w:t>
      </w:r>
      <w:r w:rsidRPr="00AC636A">
        <w:rPr>
          <w:sz w:val="22"/>
          <w:szCs w:val="22"/>
        </w:rPr>
        <w:t xml:space="preserve"> в  случаях, предусмотренных </w:t>
      </w:r>
      <w:r w:rsidR="006169D7" w:rsidRPr="00AC636A">
        <w:rPr>
          <w:sz w:val="22"/>
          <w:szCs w:val="22"/>
        </w:rPr>
        <w:t>в</w:t>
      </w:r>
      <w:r w:rsidRPr="00AC636A">
        <w:rPr>
          <w:sz w:val="22"/>
          <w:szCs w:val="22"/>
        </w:rPr>
        <w:t xml:space="preserve"> настоящем пункте</w:t>
      </w:r>
      <w:r w:rsidR="00F8313A" w:rsidRPr="00AC636A">
        <w:rPr>
          <w:sz w:val="22"/>
          <w:szCs w:val="22"/>
        </w:rPr>
        <w:t>,</w:t>
      </w:r>
      <w:r w:rsidRPr="00AC636A">
        <w:rPr>
          <w:sz w:val="22"/>
          <w:szCs w:val="22"/>
        </w:rPr>
        <w:t xml:space="preserve"> считается исполненным в момент размещения </w:t>
      </w:r>
      <w:r w:rsidR="006169D7" w:rsidRPr="00AC636A">
        <w:rPr>
          <w:sz w:val="22"/>
          <w:szCs w:val="22"/>
        </w:rPr>
        <w:t>сообщения</w:t>
      </w:r>
      <w:r w:rsidRPr="00AC636A">
        <w:rPr>
          <w:sz w:val="22"/>
          <w:szCs w:val="22"/>
        </w:rPr>
        <w:t xml:space="preserve"> на  </w:t>
      </w:r>
      <w:r w:rsidRPr="00AC636A">
        <w:rPr>
          <w:sz w:val="22"/>
          <w:szCs w:val="22"/>
          <w:lang w:val="en-US"/>
        </w:rPr>
        <w:t>WEB</w:t>
      </w:r>
      <w:r w:rsidRPr="00AC636A">
        <w:rPr>
          <w:sz w:val="22"/>
          <w:szCs w:val="22"/>
        </w:rPr>
        <w:t xml:space="preserve">-сайте </w:t>
      </w:r>
      <w:r w:rsidR="006169D7" w:rsidRPr="00AC636A">
        <w:rPr>
          <w:sz w:val="22"/>
          <w:szCs w:val="22"/>
        </w:rPr>
        <w:t>Компании</w:t>
      </w:r>
      <w:r w:rsidRPr="00AC636A">
        <w:rPr>
          <w:sz w:val="22"/>
          <w:szCs w:val="22"/>
        </w:rPr>
        <w:t xml:space="preserve">. </w:t>
      </w:r>
      <w:r w:rsidR="006169D7" w:rsidRPr="00AC636A">
        <w:rPr>
          <w:sz w:val="22"/>
          <w:szCs w:val="22"/>
        </w:rPr>
        <w:t>Компания</w:t>
      </w:r>
      <w:r w:rsidRPr="00AC636A">
        <w:rPr>
          <w:sz w:val="22"/>
          <w:szCs w:val="22"/>
        </w:rPr>
        <w:t xml:space="preserve"> не несет ответственности за любые возможные последствия, возникшие вследствие неисполнения или ненадлежащего исполнения </w:t>
      </w:r>
      <w:r w:rsidR="006169D7" w:rsidRPr="00AC636A">
        <w:rPr>
          <w:sz w:val="22"/>
          <w:szCs w:val="22"/>
        </w:rPr>
        <w:t>Клиентом требований</w:t>
      </w:r>
      <w:r w:rsidRPr="00AC636A">
        <w:rPr>
          <w:sz w:val="22"/>
          <w:szCs w:val="22"/>
        </w:rPr>
        <w:t>, установленных положениями настоящего пункта.</w:t>
      </w:r>
    </w:p>
    <w:p w:rsidR="00A06455" w:rsidRPr="00AC636A" w:rsidRDefault="00A06455" w:rsidP="006169D7">
      <w:pPr>
        <w:pStyle w:val="Comm"/>
        <w:spacing w:after="0"/>
        <w:ind w:left="567" w:firstLine="0"/>
        <w:rPr>
          <w:bCs/>
          <w:sz w:val="22"/>
          <w:szCs w:val="22"/>
        </w:rPr>
      </w:pPr>
    </w:p>
    <w:p w:rsidR="006410D2" w:rsidRPr="00AC636A" w:rsidRDefault="006410D2" w:rsidP="006410D2">
      <w:pPr>
        <w:pStyle w:val="Comm"/>
        <w:spacing w:after="0"/>
        <w:ind w:firstLine="0"/>
        <w:rPr>
          <w:bCs/>
          <w:sz w:val="22"/>
          <w:szCs w:val="22"/>
        </w:rPr>
      </w:pPr>
    </w:p>
    <w:p w:rsidR="00EC5EDE" w:rsidRPr="00AC636A" w:rsidRDefault="00EC5EDE" w:rsidP="00CB30B7">
      <w:pPr>
        <w:pStyle w:val="1"/>
        <w:numPr>
          <w:ilvl w:val="0"/>
          <w:numId w:val="6"/>
        </w:numPr>
        <w:spacing w:before="240" w:after="60"/>
        <w:rPr>
          <w:b/>
          <w:bCs/>
          <w:sz w:val="22"/>
          <w:szCs w:val="22"/>
        </w:rPr>
      </w:pPr>
      <w:bookmarkStart w:id="23" w:name="_Toc3450992"/>
      <w:r w:rsidRPr="00AC636A">
        <w:rPr>
          <w:b/>
          <w:bCs/>
          <w:sz w:val="22"/>
          <w:szCs w:val="22"/>
        </w:rPr>
        <w:t>НЕТОРГОВЫЕ ОПЕРАЦИИ</w:t>
      </w:r>
      <w:bookmarkEnd w:id="23"/>
    </w:p>
    <w:p w:rsidR="00EC5EDE" w:rsidRPr="00AC636A" w:rsidRDefault="00073057" w:rsidP="00CB30B7">
      <w:pPr>
        <w:pStyle w:val="2"/>
        <w:numPr>
          <w:ilvl w:val="1"/>
          <w:numId w:val="5"/>
        </w:numPr>
        <w:spacing w:before="120" w:after="120"/>
        <w:jc w:val="left"/>
        <w:rPr>
          <w:bCs/>
          <w:sz w:val="22"/>
          <w:szCs w:val="22"/>
        </w:rPr>
      </w:pPr>
      <w:r w:rsidRPr="00AC636A">
        <w:rPr>
          <w:bCs/>
          <w:sz w:val="22"/>
          <w:szCs w:val="22"/>
        </w:rPr>
        <w:t xml:space="preserve"> </w:t>
      </w:r>
      <w:bookmarkStart w:id="24" w:name="_Toc3450993"/>
      <w:r w:rsidR="00EC5EDE" w:rsidRPr="00AC636A">
        <w:rPr>
          <w:bCs/>
          <w:sz w:val="22"/>
          <w:szCs w:val="22"/>
        </w:rPr>
        <w:t xml:space="preserve">Зачисление денежных средств на </w:t>
      </w:r>
      <w:r w:rsidR="00F31C37" w:rsidRPr="00AC636A">
        <w:rPr>
          <w:bCs/>
          <w:sz w:val="22"/>
          <w:szCs w:val="22"/>
        </w:rPr>
        <w:t>клиентский денежный</w:t>
      </w:r>
      <w:r w:rsidR="00EC5EDE" w:rsidRPr="00AC636A">
        <w:rPr>
          <w:bCs/>
          <w:sz w:val="22"/>
          <w:szCs w:val="22"/>
        </w:rPr>
        <w:t xml:space="preserve"> счет</w:t>
      </w:r>
      <w:bookmarkEnd w:id="24"/>
      <w:r w:rsidR="00AC6114" w:rsidRPr="00AC636A">
        <w:rPr>
          <w:bCs/>
          <w:sz w:val="22"/>
          <w:szCs w:val="22"/>
        </w:rPr>
        <w:t xml:space="preserve"> </w:t>
      </w:r>
    </w:p>
    <w:p w:rsidR="00EC5EDE" w:rsidRPr="00AC636A" w:rsidRDefault="00510B49" w:rsidP="00CB30B7">
      <w:pPr>
        <w:pStyle w:val="211"/>
        <w:numPr>
          <w:ilvl w:val="2"/>
          <w:numId w:val="5"/>
        </w:numPr>
        <w:spacing w:before="0" w:after="0"/>
        <w:ind w:left="0" w:firstLine="567"/>
        <w:jc w:val="both"/>
        <w:rPr>
          <w:b w:val="0"/>
          <w:bCs/>
          <w:sz w:val="22"/>
          <w:szCs w:val="22"/>
        </w:rPr>
      </w:pPr>
      <w:r w:rsidRPr="00AC636A">
        <w:rPr>
          <w:b w:val="0"/>
          <w:bCs/>
          <w:sz w:val="22"/>
          <w:szCs w:val="22"/>
        </w:rPr>
        <w:t>Перечисление Клиентом денежных средств на клиентский денежный счет может производиться путем безналичного перечисления на банковский (специальный брокерский) счет Компании либо путем внесения наличных денежных средств в кассу Компании. Наличные денежные средства принимаются в кассу Компании с 10:00 до 18:00 часов текущего рабочего дня по московскому (местному) времени.</w:t>
      </w:r>
      <w:r w:rsidRPr="00AC636A">
        <w:rPr>
          <w:bCs/>
        </w:rPr>
        <w:t xml:space="preserve"> </w:t>
      </w:r>
      <w:r w:rsidRPr="00AC636A">
        <w:rPr>
          <w:b w:val="0"/>
          <w:bCs/>
          <w:sz w:val="22"/>
          <w:szCs w:val="22"/>
        </w:rPr>
        <w:t>В случае перечисления на банковский (специальный брокерский) счет Компании в пользу Клиента средств от третьих лиц, зачисления денежных средств на учетный счет Клиента не производится, а полученные средства подлежат возврату отправителю платежа в течение пяти рабочих дней</w:t>
      </w:r>
      <w:r w:rsidR="00EC5EDE" w:rsidRPr="00AC636A">
        <w:rPr>
          <w:b w:val="0"/>
          <w:bCs/>
          <w:sz w:val="22"/>
          <w:szCs w:val="22"/>
        </w:rPr>
        <w:t>.</w:t>
      </w:r>
      <w:r w:rsidRPr="00AC636A">
        <w:rPr>
          <w:b w:val="0"/>
          <w:bCs/>
          <w:sz w:val="22"/>
          <w:szCs w:val="22"/>
        </w:rPr>
        <w:t xml:space="preserve"> </w:t>
      </w:r>
    </w:p>
    <w:p w:rsidR="00EC5EDE" w:rsidRPr="00AC636A" w:rsidRDefault="00EC5EDE" w:rsidP="00CB30B7">
      <w:pPr>
        <w:pStyle w:val="211"/>
        <w:numPr>
          <w:ilvl w:val="2"/>
          <w:numId w:val="5"/>
        </w:numPr>
        <w:spacing w:before="0" w:after="0"/>
        <w:ind w:left="0" w:firstLine="567"/>
        <w:jc w:val="both"/>
        <w:rPr>
          <w:b w:val="0"/>
          <w:bCs/>
          <w:sz w:val="22"/>
          <w:szCs w:val="22"/>
        </w:rPr>
      </w:pPr>
      <w:r w:rsidRPr="00AC636A">
        <w:rPr>
          <w:b w:val="0"/>
          <w:bCs/>
          <w:sz w:val="22"/>
          <w:szCs w:val="22"/>
        </w:rPr>
        <w:t>Перечисление Клиентом денежных средств осуществляется на основании Поручения Клиента на перевод денежных средств (Приложение № 16-2 к настоящему Регламенту). Поручения на перевод денежных средств, передаются Клиентом Компании с использованием способа обмена сообщениями</w:t>
      </w:r>
      <w:r w:rsidR="00752B06" w:rsidRPr="00AC636A">
        <w:rPr>
          <w:b w:val="0"/>
          <w:bCs/>
          <w:sz w:val="22"/>
          <w:szCs w:val="22"/>
        </w:rPr>
        <w:t>, указанными в п.3.2.2.</w:t>
      </w:r>
      <w:r w:rsidRPr="00AC636A">
        <w:rPr>
          <w:b w:val="0"/>
          <w:bCs/>
          <w:sz w:val="22"/>
          <w:szCs w:val="22"/>
        </w:rPr>
        <w:t>, с учетом ограничений, установленных настоящим Регламентом.</w:t>
      </w:r>
      <w:r w:rsidR="00510B49" w:rsidRPr="00AC636A">
        <w:rPr>
          <w:b w:val="0"/>
          <w:bCs/>
          <w:sz w:val="22"/>
          <w:szCs w:val="22"/>
        </w:rPr>
        <w:t xml:space="preserve">   </w:t>
      </w:r>
    </w:p>
    <w:p w:rsidR="00821D14" w:rsidRPr="00AC636A" w:rsidRDefault="00EC5EDE" w:rsidP="00CB30B7">
      <w:pPr>
        <w:pStyle w:val="211"/>
        <w:numPr>
          <w:ilvl w:val="2"/>
          <w:numId w:val="5"/>
        </w:numPr>
        <w:spacing w:before="0" w:after="0"/>
        <w:ind w:left="0" w:firstLine="567"/>
        <w:jc w:val="both"/>
        <w:rPr>
          <w:b w:val="0"/>
          <w:bCs/>
          <w:sz w:val="22"/>
          <w:szCs w:val="22"/>
        </w:rPr>
      </w:pPr>
      <w:r w:rsidRPr="00AC636A">
        <w:rPr>
          <w:b w:val="0"/>
          <w:bCs/>
          <w:sz w:val="22"/>
          <w:szCs w:val="22"/>
        </w:rPr>
        <w:t xml:space="preserve">Зачисление денежных средств Клиента на </w:t>
      </w:r>
      <w:r w:rsidR="00355B7E" w:rsidRPr="00AC636A">
        <w:rPr>
          <w:b w:val="0"/>
          <w:bCs/>
          <w:sz w:val="22"/>
          <w:szCs w:val="22"/>
        </w:rPr>
        <w:t>учетный</w:t>
      </w:r>
      <w:r w:rsidRPr="00AC636A">
        <w:rPr>
          <w:b w:val="0"/>
          <w:bCs/>
          <w:sz w:val="22"/>
          <w:szCs w:val="22"/>
        </w:rPr>
        <w:t xml:space="preserve"> счет</w:t>
      </w:r>
      <w:r w:rsidR="00355B7E" w:rsidRPr="00AC636A">
        <w:rPr>
          <w:b w:val="0"/>
          <w:bCs/>
          <w:sz w:val="22"/>
          <w:szCs w:val="22"/>
        </w:rPr>
        <w:t xml:space="preserve"> Клиента</w:t>
      </w:r>
      <w:r w:rsidRPr="00AC636A">
        <w:rPr>
          <w:b w:val="0"/>
          <w:bCs/>
          <w:sz w:val="22"/>
          <w:szCs w:val="22"/>
        </w:rPr>
        <w:t xml:space="preserve">, производится не позднее следующего рабочего дня после фактического поступления средств на расчетный счет </w:t>
      </w:r>
      <w:r w:rsidRPr="00AC636A">
        <w:rPr>
          <w:b w:val="0"/>
          <w:bCs/>
          <w:sz w:val="22"/>
          <w:szCs w:val="22"/>
        </w:rPr>
        <w:lastRenderedPageBreak/>
        <w:t>Компании</w:t>
      </w:r>
      <w:r w:rsidR="00344A73" w:rsidRPr="00AC636A">
        <w:rPr>
          <w:b w:val="0"/>
          <w:bCs/>
          <w:sz w:val="22"/>
          <w:szCs w:val="22"/>
        </w:rPr>
        <w:t xml:space="preserve"> </w:t>
      </w:r>
      <w:r w:rsidRPr="00AC636A">
        <w:rPr>
          <w:b w:val="0"/>
          <w:bCs/>
          <w:sz w:val="22"/>
          <w:szCs w:val="22"/>
        </w:rPr>
        <w:t>или в кассу Компании</w:t>
      </w:r>
      <w:r w:rsidR="00344A73" w:rsidRPr="00AC636A">
        <w:rPr>
          <w:b w:val="0"/>
          <w:bCs/>
          <w:sz w:val="22"/>
          <w:szCs w:val="22"/>
        </w:rPr>
        <w:t xml:space="preserve"> при условии обязательного указания в назначении платежа </w:t>
      </w:r>
      <w:r w:rsidR="00BD1223" w:rsidRPr="00AC636A">
        <w:rPr>
          <w:b w:val="0"/>
          <w:bCs/>
          <w:sz w:val="22"/>
          <w:szCs w:val="22"/>
        </w:rPr>
        <w:t>номера (</w:t>
      </w:r>
      <w:r w:rsidR="00344A73" w:rsidRPr="00AC636A">
        <w:rPr>
          <w:b w:val="0"/>
          <w:bCs/>
          <w:sz w:val="22"/>
          <w:szCs w:val="22"/>
        </w:rPr>
        <w:t>кода Клиента</w:t>
      </w:r>
      <w:r w:rsidR="00BD1223" w:rsidRPr="00AC636A">
        <w:rPr>
          <w:b w:val="0"/>
          <w:bCs/>
          <w:sz w:val="22"/>
          <w:szCs w:val="22"/>
        </w:rPr>
        <w:t>) Договора оказания услуг на финансовых рынках (договор присоединения)</w:t>
      </w:r>
      <w:r w:rsidRPr="00AC636A">
        <w:rPr>
          <w:b w:val="0"/>
          <w:bCs/>
          <w:sz w:val="22"/>
          <w:szCs w:val="22"/>
        </w:rPr>
        <w:t>.</w:t>
      </w:r>
      <w:r w:rsidR="00344A73" w:rsidRPr="00AC636A">
        <w:rPr>
          <w:b w:val="0"/>
          <w:bCs/>
          <w:sz w:val="22"/>
          <w:szCs w:val="22"/>
        </w:rPr>
        <w:t xml:space="preserve"> В случае отсутствия возможности идентификации Клиента в течение 5 (Пяти) рабочих дней </w:t>
      </w:r>
      <w:r w:rsidR="00A46946" w:rsidRPr="00AC636A">
        <w:rPr>
          <w:b w:val="0"/>
          <w:bCs/>
          <w:sz w:val="22"/>
          <w:szCs w:val="22"/>
        </w:rPr>
        <w:t xml:space="preserve">с момента поступления денежных средств, </w:t>
      </w:r>
      <w:r w:rsidR="00344A73" w:rsidRPr="00AC636A">
        <w:rPr>
          <w:b w:val="0"/>
          <w:bCs/>
          <w:sz w:val="22"/>
          <w:szCs w:val="22"/>
        </w:rPr>
        <w:t>средства возвращаются отправителю платежа.</w:t>
      </w:r>
      <w:r w:rsidRPr="00AC636A">
        <w:rPr>
          <w:b w:val="0"/>
          <w:bCs/>
          <w:sz w:val="22"/>
          <w:szCs w:val="22"/>
        </w:rPr>
        <w:t xml:space="preserve"> В целях совершения сделок с ценными бумагами и/или срочных сделок за счет и в интересах Клиента Компания совершает действия, направленные на перечисление денежных средств Клиента на соответствующий счет Компании в уполномоченной расчетной организации, обслуживающей ТС. Компания приступит к исполнению Поручений, в том числе Поручений на сделку, не ранее, чем денежные средства Клиента будут зачислены на соответствующий счет Компании в уполномоченной расчетной организации, обслуживающей ТС, в которой будут совершаться сделки с ценными бумагами и/или срочными инструмента за счет и в интересах Клиента</w:t>
      </w:r>
      <w:r w:rsidR="007D1846" w:rsidRPr="00AC636A">
        <w:rPr>
          <w:b w:val="0"/>
          <w:bCs/>
          <w:sz w:val="22"/>
          <w:szCs w:val="22"/>
        </w:rPr>
        <w:t>, с отражением указанных средств на учетном счете Клиента</w:t>
      </w:r>
      <w:r w:rsidRPr="00AC636A">
        <w:rPr>
          <w:b w:val="0"/>
          <w:bCs/>
          <w:sz w:val="22"/>
          <w:szCs w:val="22"/>
        </w:rPr>
        <w:t>.</w:t>
      </w:r>
    </w:p>
    <w:p w:rsidR="00551749" w:rsidRPr="00AC636A" w:rsidRDefault="00551749" w:rsidP="00CB30B7">
      <w:pPr>
        <w:pStyle w:val="211"/>
        <w:numPr>
          <w:ilvl w:val="2"/>
          <w:numId w:val="5"/>
        </w:numPr>
        <w:spacing w:before="0" w:after="0"/>
        <w:ind w:left="0" w:firstLine="567"/>
        <w:jc w:val="both"/>
        <w:rPr>
          <w:b w:val="0"/>
          <w:bCs/>
          <w:sz w:val="22"/>
          <w:szCs w:val="22"/>
        </w:rPr>
      </w:pPr>
      <w:r w:rsidRPr="00AC636A">
        <w:rPr>
          <w:b w:val="0"/>
          <w:bCs/>
          <w:sz w:val="22"/>
          <w:szCs w:val="22"/>
        </w:rPr>
        <w:t>В случае зачисления Клиентом – физическим лицом денежных средств на банковский (специальный брокерский) счет</w:t>
      </w:r>
      <w:r w:rsidR="00F9749C" w:rsidRPr="00AC636A">
        <w:rPr>
          <w:b w:val="0"/>
          <w:bCs/>
          <w:sz w:val="22"/>
          <w:szCs w:val="22"/>
        </w:rPr>
        <w:t xml:space="preserve"> Компании</w:t>
      </w:r>
      <w:r w:rsidRPr="00AC636A">
        <w:rPr>
          <w:b w:val="0"/>
          <w:bCs/>
          <w:sz w:val="22"/>
          <w:szCs w:val="22"/>
        </w:rPr>
        <w:t xml:space="preserve"> и указания Клиентом в поле «назначение платежа»  одного </w:t>
      </w:r>
      <w:r w:rsidR="00821D14" w:rsidRPr="00AC636A">
        <w:rPr>
          <w:b w:val="0"/>
          <w:bCs/>
          <w:sz w:val="22"/>
          <w:szCs w:val="22"/>
        </w:rPr>
        <w:t>из следующих идентификаторов: ФР</w:t>
      </w:r>
      <w:r w:rsidRPr="00AC636A">
        <w:rPr>
          <w:b w:val="0"/>
          <w:bCs/>
          <w:sz w:val="22"/>
          <w:szCs w:val="22"/>
        </w:rPr>
        <w:t>, ВР и СР</w:t>
      </w:r>
      <w:r w:rsidR="00D35BA1" w:rsidRPr="00AC636A">
        <w:rPr>
          <w:b w:val="0"/>
          <w:bCs/>
          <w:sz w:val="22"/>
          <w:szCs w:val="22"/>
        </w:rPr>
        <w:t xml:space="preserve"> Компания </w:t>
      </w:r>
      <w:r w:rsidRPr="00AC636A">
        <w:rPr>
          <w:b w:val="0"/>
          <w:bCs/>
          <w:sz w:val="22"/>
          <w:szCs w:val="22"/>
        </w:rPr>
        <w:t xml:space="preserve">однозначно идентифицирует </w:t>
      </w:r>
      <w:r w:rsidR="0016462E" w:rsidRPr="00AC636A">
        <w:rPr>
          <w:b w:val="0"/>
          <w:bCs/>
          <w:sz w:val="22"/>
          <w:szCs w:val="22"/>
        </w:rPr>
        <w:t>это</w:t>
      </w:r>
      <w:r w:rsidRPr="00AC636A">
        <w:rPr>
          <w:b w:val="0"/>
          <w:bCs/>
          <w:sz w:val="22"/>
          <w:szCs w:val="22"/>
        </w:rPr>
        <w:t xml:space="preserve"> </w:t>
      </w:r>
      <w:r w:rsidR="002F170F" w:rsidRPr="00AC636A">
        <w:rPr>
          <w:b w:val="0"/>
          <w:bCs/>
          <w:sz w:val="22"/>
          <w:szCs w:val="22"/>
        </w:rPr>
        <w:t xml:space="preserve">зачисление </w:t>
      </w:r>
      <w:r w:rsidRPr="00AC636A">
        <w:rPr>
          <w:b w:val="0"/>
          <w:bCs/>
          <w:sz w:val="22"/>
          <w:szCs w:val="22"/>
        </w:rPr>
        <w:t xml:space="preserve">как факт получения </w:t>
      </w:r>
      <w:r w:rsidR="002F170F" w:rsidRPr="00AC636A">
        <w:rPr>
          <w:b w:val="0"/>
          <w:bCs/>
          <w:sz w:val="22"/>
          <w:szCs w:val="22"/>
        </w:rPr>
        <w:t xml:space="preserve">от Клиента </w:t>
      </w:r>
      <w:r w:rsidRPr="00AC636A">
        <w:rPr>
          <w:b w:val="0"/>
          <w:bCs/>
          <w:sz w:val="22"/>
          <w:szCs w:val="22"/>
        </w:rPr>
        <w:t>Поручения Клиента на перевод денежных средств (Приложение № 16-2 к настоящему</w:t>
      </w:r>
      <w:r w:rsidR="0016462E" w:rsidRPr="00AC636A">
        <w:rPr>
          <w:b w:val="0"/>
          <w:bCs/>
          <w:sz w:val="22"/>
          <w:szCs w:val="22"/>
        </w:rPr>
        <w:t xml:space="preserve"> Регламенту) на соответствующие рынки</w:t>
      </w:r>
      <w:r w:rsidRPr="00AC636A">
        <w:rPr>
          <w:b w:val="0"/>
          <w:bCs/>
          <w:sz w:val="22"/>
          <w:szCs w:val="22"/>
        </w:rPr>
        <w:t xml:space="preserve"> ПАО «Московская биржа»: </w:t>
      </w:r>
      <w:r w:rsidR="00BB521D" w:rsidRPr="00AC636A">
        <w:rPr>
          <w:b w:val="0"/>
          <w:bCs/>
          <w:sz w:val="22"/>
          <w:szCs w:val="22"/>
        </w:rPr>
        <w:t>фондовый</w:t>
      </w:r>
      <w:r w:rsidRPr="00AC636A">
        <w:rPr>
          <w:b w:val="0"/>
          <w:bCs/>
          <w:sz w:val="22"/>
          <w:szCs w:val="22"/>
        </w:rPr>
        <w:t xml:space="preserve"> рын</w:t>
      </w:r>
      <w:r w:rsidR="00BB521D" w:rsidRPr="00AC636A">
        <w:rPr>
          <w:b w:val="0"/>
          <w:bCs/>
          <w:sz w:val="22"/>
          <w:szCs w:val="22"/>
        </w:rPr>
        <w:t>ок</w:t>
      </w:r>
      <w:r w:rsidRPr="00AC636A">
        <w:rPr>
          <w:b w:val="0"/>
          <w:bCs/>
          <w:sz w:val="22"/>
          <w:szCs w:val="22"/>
        </w:rPr>
        <w:t xml:space="preserve">, </w:t>
      </w:r>
      <w:r w:rsidR="00F9749C" w:rsidRPr="00AC636A">
        <w:rPr>
          <w:b w:val="0"/>
          <w:bCs/>
          <w:sz w:val="22"/>
          <w:szCs w:val="22"/>
        </w:rPr>
        <w:t>валютный рынок, срочный рынок.</w:t>
      </w:r>
      <w:r w:rsidR="00BB521D" w:rsidRPr="00AC636A">
        <w:rPr>
          <w:b w:val="0"/>
          <w:bCs/>
          <w:sz w:val="22"/>
          <w:szCs w:val="22"/>
        </w:rPr>
        <w:t xml:space="preserve">  В случае </w:t>
      </w:r>
      <w:proofErr w:type="spellStart"/>
      <w:r w:rsidR="00821D14" w:rsidRPr="00AC636A">
        <w:rPr>
          <w:b w:val="0"/>
          <w:bCs/>
          <w:sz w:val="22"/>
          <w:szCs w:val="22"/>
        </w:rPr>
        <w:t>не</w:t>
      </w:r>
      <w:r w:rsidR="00BB521D" w:rsidRPr="00AC636A">
        <w:rPr>
          <w:b w:val="0"/>
          <w:bCs/>
          <w:sz w:val="22"/>
          <w:szCs w:val="22"/>
        </w:rPr>
        <w:t>указания</w:t>
      </w:r>
      <w:proofErr w:type="spellEnd"/>
      <w:r w:rsidR="00BB521D" w:rsidRPr="00AC636A">
        <w:rPr>
          <w:b w:val="0"/>
          <w:bCs/>
          <w:sz w:val="22"/>
          <w:szCs w:val="22"/>
        </w:rPr>
        <w:t xml:space="preserve"> Клиент</w:t>
      </w:r>
      <w:r w:rsidR="00821D14" w:rsidRPr="00AC636A">
        <w:rPr>
          <w:b w:val="0"/>
          <w:bCs/>
          <w:sz w:val="22"/>
          <w:szCs w:val="22"/>
        </w:rPr>
        <w:t>ом в поле «назначение платежа» вышеуказанных</w:t>
      </w:r>
      <w:r w:rsidR="00BB521D" w:rsidRPr="00AC636A">
        <w:rPr>
          <w:b w:val="0"/>
          <w:bCs/>
          <w:sz w:val="22"/>
          <w:szCs w:val="22"/>
        </w:rPr>
        <w:t xml:space="preserve"> идентификаторов Ком</w:t>
      </w:r>
      <w:r w:rsidR="00940AF8" w:rsidRPr="00AC636A">
        <w:rPr>
          <w:b w:val="0"/>
          <w:bCs/>
          <w:sz w:val="22"/>
          <w:szCs w:val="22"/>
        </w:rPr>
        <w:t>пания однозначно идентифицирует</w:t>
      </w:r>
      <w:r w:rsidR="00BB521D" w:rsidRPr="00AC636A">
        <w:rPr>
          <w:b w:val="0"/>
          <w:bCs/>
          <w:sz w:val="22"/>
          <w:szCs w:val="22"/>
        </w:rPr>
        <w:t xml:space="preserve"> данно</w:t>
      </w:r>
      <w:r w:rsidR="00821D14" w:rsidRPr="00AC636A">
        <w:rPr>
          <w:b w:val="0"/>
          <w:bCs/>
          <w:sz w:val="22"/>
          <w:szCs w:val="22"/>
        </w:rPr>
        <w:t>е зачисление денежных средств</w:t>
      </w:r>
      <w:r w:rsidR="00BB521D" w:rsidRPr="00AC636A">
        <w:rPr>
          <w:b w:val="0"/>
          <w:bCs/>
          <w:sz w:val="22"/>
          <w:szCs w:val="22"/>
        </w:rPr>
        <w:t xml:space="preserve"> как факт получения от Клиента Поручения Клиента на перевод денежных средств (Приложение № 16-2 к настоящему Регламенту) на </w:t>
      </w:r>
      <w:r w:rsidR="00821D14" w:rsidRPr="00AC636A">
        <w:rPr>
          <w:b w:val="0"/>
          <w:bCs/>
          <w:sz w:val="22"/>
          <w:szCs w:val="22"/>
        </w:rPr>
        <w:t>фондовый</w:t>
      </w:r>
      <w:r w:rsidR="003160C9" w:rsidRPr="00AC636A">
        <w:rPr>
          <w:b w:val="0"/>
          <w:bCs/>
          <w:sz w:val="22"/>
          <w:szCs w:val="22"/>
        </w:rPr>
        <w:t xml:space="preserve"> рынок</w:t>
      </w:r>
      <w:r w:rsidR="00BB521D" w:rsidRPr="00AC636A">
        <w:rPr>
          <w:b w:val="0"/>
          <w:bCs/>
          <w:sz w:val="22"/>
          <w:szCs w:val="22"/>
        </w:rPr>
        <w:t xml:space="preserve"> ПАО «Московская </w:t>
      </w:r>
      <w:r w:rsidR="00821D14" w:rsidRPr="00AC636A">
        <w:rPr>
          <w:b w:val="0"/>
          <w:bCs/>
          <w:sz w:val="22"/>
          <w:szCs w:val="22"/>
        </w:rPr>
        <w:t>биржа».</w:t>
      </w:r>
    </w:p>
    <w:p w:rsidR="008376BD" w:rsidRPr="00AC636A" w:rsidRDefault="008376BD" w:rsidP="00CB30B7">
      <w:pPr>
        <w:pStyle w:val="211"/>
        <w:numPr>
          <w:ilvl w:val="2"/>
          <w:numId w:val="5"/>
        </w:numPr>
        <w:spacing w:before="0" w:after="0"/>
        <w:ind w:left="0" w:firstLine="567"/>
        <w:jc w:val="both"/>
        <w:rPr>
          <w:b w:val="0"/>
          <w:bCs/>
          <w:sz w:val="22"/>
          <w:szCs w:val="22"/>
        </w:rPr>
      </w:pPr>
      <w:r w:rsidRPr="00AC636A">
        <w:rPr>
          <w:b w:val="0"/>
          <w:bCs/>
          <w:sz w:val="22"/>
          <w:szCs w:val="22"/>
        </w:rPr>
        <w:t>Компания вправе осуществить перечисление денежных средств Клиента с расче</w:t>
      </w:r>
      <w:r w:rsidR="0040720F" w:rsidRPr="00AC636A">
        <w:rPr>
          <w:b w:val="0"/>
          <w:bCs/>
          <w:sz w:val="22"/>
          <w:szCs w:val="22"/>
        </w:rPr>
        <w:t xml:space="preserve">тных счетов Компании, открытых в </w:t>
      </w:r>
      <w:r w:rsidR="0040720F" w:rsidRPr="00AC636A">
        <w:rPr>
          <w:b w:val="0"/>
          <w:sz w:val="22"/>
          <w:szCs w:val="22"/>
        </w:rPr>
        <w:t>кредитных организациях на которых учитываются денежные средства Клиентов и</w:t>
      </w:r>
      <w:r w:rsidR="0040720F" w:rsidRPr="00AC636A">
        <w:rPr>
          <w:b w:val="0"/>
          <w:bCs/>
          <w:sz w:val="22"/>
          <w:szCs w:val="22"/>
        </w:rPr>
        <w:t xml:space="preserve"> указанных</w:t>
      </w:r>
      <w:r w:rsidR="006F5CF8" w:rsidRPr="00AC636A">
        <w:rPr>
          <w:b w:val="0"/>
          <w:bCs/>
          <w:sz w:val="22"/>
          <w:szCs w:val="22"/>
        </w:rPr>
        <w:t xml:space="preserve"> в Приложениях</w:t>
      </w:r>
      <w:r w:rsidRPr="00AC636A">
        <w:rPr>
          <w:b w:val="0"/>
          <w:bCs/>
          <w:sz w:val="22"/>
          <w:szCs w:val="22"/>
        </w:rPr>
        <w:t xml:space="preserve"> №</w:t>
      </w:r>
      <w:r w:rsidR="006F5CF8" w:rsidRPr="00AC636A">
        <w:rPr>
          <w:b w:val="0"/>
          <w:bCs/>
          <w:sz w:val="22"/>
          <w:szCs w:val="22"/>
        </w:rPr>
        <w:t>№</w:t>
      </w:r>
      <w:r w:rsidR="0040720F" w:rsidRPr="00AC636A">
        <w:rPr>
          <w:b w:val="0"/>
          <w:bCs/>
          <w:sz w:val="22"/>
          <w:szCs w:val="22"/>
        </w:rPr>
        <w:t xml:space="preserve">6, </w:t>
      </w:r>
      <w:r w:rsidRPr="00AC636A">
        <w:rPr>
          <w:b w:val="0"/>
          <w:bCs/>
          <w:sz w:val="22"/>
          <w:szCs w:val="22"/>
        </w:rPr>
        <w:t xml:space="preserve">9 </w:t>
      </w:r>
      <w:r w:rsidR="00D569C2" w:rsidRPr="00AC636A">
        <w:rPr>
          <w:b w:val="0"/>
          <w:bCs/>
          <w:sz w:val="22"/>
          <w:szCs w:val="22"/>
        </w:rPr>
        <w:t xml:space="preserve">в </w:t>
      </w:r>
      <w:proofErr w:type="spellStart"/>
      <w:r w:rsidR="00D569C2" w:rsidRPr="00AC636A">
        <w:rPr>
          <w:b w:val="0"/>
          <w:bCs/>
          <w:sz w:val="22"/>
          <w:szCs w:val="22"/>
        </w:rPr>
        <w:t>безакцептном</w:t>
      </w:r>
      <w:proofErr w:type="spellEnd"/>
      <w:r w:rsidR="00D569C2" w:rsidRPr="00AC636A">
        <w:rPr>
          <w:b w:val="0"/>
          <w:bCs/>
          <w:sz w:val="22"/>
          <w:szCs w:val="22"/>
        </w:rPr>
        <w:t xml:space="preserve"> порядке без Поручения Клиента на перевод денежных средств </w:t>
      </w:r>
      <w:r w:rsidRPr="00AC636A">
        <w:rPr>
          <w:b w:val="0"/>
          <w:bCs/>
          <w:sz w:val="22"/>
          <w:szCs w:val="22"/>
        </w:rPr>
        <w:t xml:space="preserve">на соответствующий счет Компании в </w:t>
      </w:r>
      <w:r w:rsidR="00BC6F7E" w:rsidRPr="00AC636A">
        <w:rPr>
          <w:b w:val="0"/>
          <w:sz w:val="22"/>
          <w:szCs w:val="22"/>
        </w:rPr>
        <w:t xml:space="preserve">НКО </w:t>
      </w:r>
      <w:r w:rsidR="00186272" w:rsidRPr="00AC636A">
        <w:rPr>
          <w:b w:val="0"/>
          <w:sz w:val="22"/>
          <w:szCs w:val="22"/>
        </w:rPr>
        <w:t>АО НРД</w:t>
      </w:r>
      <w:r w:rsidR="00186272" w:rsidRPr="00AC636A">
        <w:rPr>
          <w:sz w:val="22"/>
          <w:szCs w:val="22"/>
        </w:rPr>
        <w:t xml:space="preserve"> </w:t>
      </w:r>
      <w:r w:rsidR="00D569C2" w:rsidRPr="00AC636A">
        <w:rPr>
          <w:b w:val="0"/>
          <w:bCs/>
          <w:sz w:val="22"/>
          <w:szCs w:val="22"/>
        </w:rPr>
        <w:t xml:space="preserve">для торгов в </w:t>
      </w:r>
      <w:r w:rsidR="00C913D4" w:rsidRPr="00AC636A">
        <w:rPr>
          <w:b w:val="0"/>
          <w:sz w:val="22"/>
          <w:szCs w:val="22"/>
        </w:rPr>
        <w:t>сектор</w:t>
      </w:r>
      <w:r w:rsidR="00E641D7" w:rsidRPr="00AC636A">
        <w:rPr>
          <w:b w:val="0"/>
          <w:sz w:val="22"/>
          <w:szCs w:val="22"/>
        </w:rPr>
        <w:t>е</w:t>
      </w:r>
      <w:r w:rsidR="00C913D4" w:rsidRPr="00AC636A">
        <w:rPr>
          <w:b w:val="0"/>
          <w:sz w:val="22"/>
          <w:szCs w:val="22"/>
        </w:rPr>
        <w:t xml:space="preserve"> рынка Основной рынок</w:t>
      </w:r>
      <w:r w:rsidR="00D569C2" w:rsidRPr="00AC636A">
        <w:rPr>
          <w:b w:val="0"/>
          <w:sz w:val="22"/>
          <w:szCs w:val="22"/>
        </w:rPr>
        <w:t xml:space="preserve"> </w:t>
      </w:r>
      <w:r w:rsidR="00D852E2" w:rsidRPr="00AC636A">
        <w:rPr>
          <w:b w:val="0"/>
          <w:sz w:val="22"/>
          <w:szCs w:val="22"/>
        </w:rPr>
        <w:t>ПАО Московская биржа</w:t>
      </w:r>
      <w:r w:rsidRPr="00AC636A">
        <w:rPr>
          <w:b w:val="0"/>
          <w:bCs/>
          <w:sz w:val="22"/>
          <w:szCs w:val="22"/>
        </w:rPr>
        <w:t>, в случае если</w:t>
      </w:r>
      <w:r w:rsidR="00D569C2" w:rsidRPr="00AC636A">
        <w:rPr>
          <w:b w:val="0"/>
          <w:bCs/>
          <w:sz w:val="22"/>
          <w:szCs w:val="22"/>
        </w:rPr>
        <w:t xml:space="preserve"> Клиент обслуживается в </w:t>
      </w:r>
      <w:r w:rsidR="00D569C2" w:rsidRPr="00AC636A">
        <w:rPr>
          <w:b w:val="0"/>
          <w:sz w:val="22"/>
          <w:szCs w:val="22"/>
        </w:rPr>
        <w:t xml:space="preserve">Фондовой секции </w:t>
      </w:r>
      <w:r w:rsidR="00D852E2" w:rsidRPr="00AC636A">
        <w:rPr>
          <w:b w:val="0"/>
          <w:sz w:val="22"/>
          <w:szCs w:val="22"/>
        </w:rPr>
        <w:t>ПАО Московская биржа</w:t>
      </w:r>
      <w:r w:rsidR="00BC6F7E" w:rsidRPr="00AC636A">
        <w:rPr>
          <w:b w:val="0"/>
          <w:sz w:val="22"/>
          <w:szCs w:val="22"/>
        </w:rPr>
        <w:t xml:space="preserve"> </w:t>
      </w:r>
      <w:r w:rsidR="00D569C2" w:rsidRPr="00AC636A">
        <w:rPr>
          <w:b w:val="0"/>
          <w:sz w:val="22"/>
          <w:szCs w:val="22"/>
        </w:rPr>
        <w:t xml:space="preserve">и от него в течение </w:t>
      </w:r>
      <w:r w:rsidR="00655BA2" w:rsidRPr="00AC636A">
        <w:rPr>
          <w:b w:val="0"/>
          <w:sz w:val="22"/>
          <w:szCs w:val="22"/>
        </w:rPr>
        <w:t>одного</w:t>
      </w:r>
      <w:r w:rsidR="00D569C2" w:rsidRPr="00AC636A">
        <w:rPr>
          <w:b w:val="0"/>
          <w:sz w:val="22"/>
          <w:szCs w:val="22"/>
        </w:rPr>
        <w:t xml:space="preserve"> рабочего дня не поступало какого-либо </w:t>
      </w:r>
      <w:r w:rsidR="00D569C2" w:rsidRPr="00AC636A">
        <w:rPr>
          <w:b w:val="0"/>
          <w:bCs/>
          <w:sz w:val="22"/>
          <w:szCs w:val="22"/>
        </w:rPr>
        <w:t>поручения на перевод поступивших денежных средств.</w:t>
      </w:r>
    </w:p>
    <w:p w:rsidR="0020294F" w:rsidRPr="00AC636A" w:rsidRDefault="008D1F97" w:rsidP="00CB30B7">
      <w:pPr>
        <w:pStyle w:val="211"/>
        <w:numPr>
          <w:ilvl w:val="2"/>
          <w:numId w:val="5"/>
        </w:numPr>
        <w:spacing w:before="0" w:after="0"/>
        <w:ind w:left="0" w:firstLine="567"/>
        <w:jc w:val="both"/>
        <w:rPr>
          <w:b w:val="0"/>
          <w:bCs/>
          <w:sz w:val="22"/>
          <w:szCs w:val="22"/>
        </w:rPr>
      </w:pPr>
      <w:r w:rsidRPr="00AC636A">
        <w:rPr>
          <w:b w:val="0"/>
          <w:bCs/>
          <w:sz w:val="22"/>
          <w:szCs w:val="22"/>
        </w:rPr>
        <w:t xml:space="preserve">Компания вправе осуществлять перечисление денежных средств Клиента в </w:t>
      </w:r>
      <w:proofErr w:type="spellStart"/>
      <w:r w:rsidRPr="00AC636A">
        <w:rPr>
          <w:b w:val="0"/>
          <w:bCs/>
          <w:sz w:val="22"/>
          <w:szCs w:val="22"/>
        </w:rPr>
        <w:t>безакцептном</w:t>
      </w:r>
      <w:proofErr w:type="spellEnd"/>
      <w:r w:rsidRPr="00AC636A">
        <w:rPr>
          <w:b w:val="0"/>
          <w:bCs/>
          <w:sz w:val="22"/>
          <w:szCs w:val="22"/>
        </w:rPr>
        <w:t xml:space="preserve"> порядке без Поручения Клиента на перевод денежных средств между соответствующими счетами Компании</w:t>
      </w:r>
      <w:r w:rsidR="0020294F" w:rsidRPr="00AC636A">
        <w:rPr>
          <w:b w:val="0"/>
          <w:bCs/>
          <w:sz w:val="22"/>
          <w:szCs w:val="22"/>
        </w:rPr>
        <w:t>,</w:t>
      </w:r>
      <w:r w:rsidRPr="00AC636A">
        <w:rPr>
          <w:b w:val="0"/>
          <w:bCs/>
          <w:sz w:val="22"/>
          <w:szCs w:val="22"/>
        </w:rPr>
        <w:t xml:space="preserve"> на которых учитываются денежные средства клиентов, </w:t>
      </w:r>
      <w:r w:rsidR="0020294F" w:rsidRPr="00AC636A">
        <w:rPr>
          <w:b w:val="0"/>
          <w:bCs/>
          <w:sz w:val="22"/>
          <w:szCs w:val="22"/>
        </w:rPr>
        <w:t>в следующих случаях:</w:t>
      </w:r>
    </w:p>
    <w:p w:rsidR="0020294F" w:rsidRPr="00AC636A" w:rsidRDefault="0020294F" w:rsidP="00CB30B7">
      <w:pPr>
        <w:pStyle w:val="norm11"/>
        <w:numPr>
          <w:ilvl w:val="0"/>
          <w:numId w:val="17"/>
        </w:numPr>
        <w:spacing w:after="0"/>
        <w:ind w:left="1134" w:hanging="283"/>
        <w:rPr>
          <w:szCs w:val="22"/>
        </w:rPr>
      </w:pPr>
      <w:r w:rsidRPr="00AC636A">
        <w:rPr>
          <w:szCs w:val="22"/>
        </w:rPr>
        <w:t xml:space="preserve">если </w:t>
      </w:r>
      <w:r w:rsidR="008D1F97" w:rsidRPr="00AC636A">
        <w:rPr>
          <w:szCs w:val="22"/>
        </w:rPr>
        <w:t xml:space="preserve">по месту учета денежных средств Клиента </w:t>
      </w:r>
      <w:r w:rsidR="00AD45D1" w:rsidRPr="00AC636A">
        <w:rPr>
          <w:szCs w:val="22"/>
        </w:rPr>
        <w:t>по данным внутреннего учета сделок, включая срочные сделки, и операций с ценными бумагами, осуществляемого Компанией</w:t>
      </w:r>
      <w:r w:rsidR="00093342" w:rsidRPr="00AC636A">
        <w:rPr>
          <w:szCs w:val="22"/>
        </w:rPr>
        <w:t>,</w:t>
      </w:r>
      <w:r w:rsidR="00AD45D1" w:rsidRPr="00AC636A">
        <w:rPr>
          <w:szCs w:val="22"/>
        </w:rPr>
        <w:t xml:space="preserve"> </w:t>
      </w:r>
      <w:r w:rsidR="008D1F97" w:rsidRPr="00AC636A">
        <w:rPr>
          <w:szCs w:val="22"/>
        </w:rPr>
        <w:t xml:space="preserve">у </w:t>
      </w:r>
      <w:r w:rsidR="00AD45D1" w:rsidRPr="00AC636A">
        <w:rPr>
          <w:szCs w:val="22"/>
        </w:rPr>
        <w:t>Клиента</w:t>
      </w:r>
      <w:r w:rsidR="008D1F97" w:rsidRPr="00AC636A">
        <w:rPr>
          <w:szCs w:val="22"/>
        </w:rPr>
        <w:t xml:space="preserve"> </w:t>
      </w:r>
      <w:r w:rsidR="00AD45D1" w:rsidRPr="00AC636A">
        <w:rPr>
          <w:szCs w:val="22"/>
        </w:rPr>
        <w:t>имеется отрицательный остаток денежных средств. Компания вправе  осуществлять перечисление денежных средств Клиента в размере абсолютной величины такого остатка на счет, где отражается такой отрицательный остаток</w:t>
      </w:r>
      <w:r w:rsidRPr="00AC636A">
        <w:rPr>
          <w:szCs w:val="22"/>
        </w:rPr>
        <w:t>;</w:t>
      </w:r>
    </w:p>
    <w:p w:rsidR="008D1F97" w:rsidRPr="00AC636A" w:rsidRDefault="009D748C" w:rsidP="00CB30B7">
      <w:pPr>
        <w:pStyle w:val="norm11"/>
        <w:numPr>
          <w:ilvl w:val="0"/>
          <w:numId w:val="17"/>
        </w:numPr>
        <w:spacing w:after="0"/>
        <w:ind w:left="1134" w:hanging="283"/>
        <w:rPr>
          <w:szCs w:val="22"/>
        </w:rPr>
      </w:pPr>
      <w:r w:rsidRPr="00AC636A">
        <w:rPr>
          <w:szCs w:val="22"/>
        </w:rPr>
        <w:t xml:space="preserve">при </w:t>
      </w:r>
      <w:r w:rsidR="0020294F" w:rsidRPr="00AC636A">
        <w:rPr>
          <w:szCs w:val="22"/>
        </w:rPr>
        <w:t>предоставлени</w:t>
      </w:r>
      <w:r w:rsidRPr="00AC636A">
        <w:rPr>
          <w:szCs w:val="22"/>
        </w:rPr>
        <w:t>и</w:t>
      </w:r>
      <w:r w:rsidR="0020294F" w:rsidRPr="00AC636A">
        <w:rPr>
          <w:szCs w:val="22"/>
        </w:rPr>
        <w:t xml:space="preserve"> Клиенту сервиса «Единый брокерский счет»</w:t>
      </w:r>
      <w:r w:rsidRPr="00AC636A">
        <w:rPr>
          <w:szCs w:val="22"/>
        </w:rPr>
        <w:t xml:space="preserve"> в целях обеспечения исполнения обязательств Клиента в ТС</w:t>
      </w:r>
      <w:r w:rsidR="00AD45D1" w:rsidRPr="00AC636A">
        <w:rPr>
          <w:szCs w:val="22"/>
        </w:rPr>
        <w:t>.</w:t>
      </w:r>
      <w:r w:rsidR="00047A81" w:rsidRPr="00AC636A">
        <w:rPr>
          <w:szCs w:val="22"/>
        </w:rPr>
        <w:t xml:space="preserve"> В случае если денежных средств Клиента недостаточно для исполнения всех обязательств Клиента, Компания осуществляет перевод денежных средств Клиента, руководствуясь следующими приоритетами рынков (в порядке убывания приоритета): Валютный рынок, Фондовый рынок, Срочный рынок ПАО «Московская Биржа.</w:t>
      </w:r>
    </w:p>
    <w:p w:rsidR="004874D4" w:rsidRPr="00AC636A" w:rsidRDefault="004874D4" w:rsidP="008D1F97">
      <w:pPr>
        <w:pStyle w:val="211"/>
        <w:spacing w:before="0" w:after="0"/>
        <w:jc w:val="both"/>
        <w:rPr>
          <w:b w:val="0"/>
          <w:bCs/>
          <w:sz w:val="22"/>
          <w:szCs w:val="22"/>
        </w:rPr>
      </w:pPr>
    </w:p>
    <w:p w:rsidR="00EC5EDE" w:rsidRPr="00AC636A" w:rsidRDefault="00EC5EDE" w:rsidP="00CB30B7">
      <w:pPr>
        <w:pStyle w:val="2"/>
        <w:numPr>
          <w:ilvl w:val="1"/>
          <w:numId w:val="5"/>
        </w:numPr>
        <w:spacing w:before="120" w:after="120"/>
        <w:ind w:left="426" w:hanging="426"/>
        <w:jc w:val="left"/>
        <w:rPr>
          <w:bCs/>
          <w:sz w:val="22"/>
          <w:szCs w:val="22"/>
        </w:rPr>
      </w:pPr>
      <w:bookmarkStart w:id="25" w:name="_Toc3450994"/>
      <w:r w:rsidRPr="00AC636A">
        <w:rPr>
          <w:bCs/>
          <w:sz w:val="22"/>
          <w:szCs w:val="22"/>
        </w:rPr>
        <w:t>Отзыв денежных средств Клиента</w:t>
      </w:r>
      <w:bookmarkEnd w:id="25"/>
    </w:p>
    <w:p w:rsidR="00EC5EDE" w:rsidRPr="00AC636A" w:rsidRDefault="00EC5EDE" w:rsidP="00CB30B7">
      <w:pPr>
        <w:pStyle w:val="211"/>
        <w:numPr>
          <w:ilvl w:val="2"/>
          <w:numId w:val="5"/>
        </w:numPr>
        <w:spacing w:before="0" w:after="0"/>
        <w:ind w:left="0" w:firstLine="567"/>
        <w:jc w:val="both"/>
        <w:rPr>
          <w:b w:val="0"/>
          <w:bCs/>
          <w:sz w:val="22"/>
          <w:szCs w:val="22"/>
        </w:rPr>
      </w:pPr>
      <w:r w:rsidRPr="00AC636A">
        <w:rPr>
          <w:b w:val="0"/>
          <w:bCs/>
          <w:sz w:val="22"/>
          <w:szCs w:val="22"/>
        </w:rPr>
        <w:t xml:space="preserve">Отзыв денежных средств, предоставленных Компании для расчетов по сделкам с ценными бумагами и/или срочным сделкам, производится на основании Поручения на отзыв денежных средств (Приложение №16-3 к настоящему Регламенту). Поручения на отзыв денежных средств, передаются Клиентом Компании с использованием способа обмена сообщениями, </w:t>
      </w:r>
      <w:r w:rsidR="00752B06" w:rsidRPr="00AC636A">
        <w:rPr>
          <w:b w:val="0"/>
          <w:bCs/>
          <w:sz w:val="22"/>
          <w:szCs w:val="22"/>
        </w:rPr>
        <w:t xml:space="preserve">указанными в п.3.2.2., </w:t>
      </w:r>
      <w:r w:rsidRPr="00AC636A">
        <w:rPr>
          <w:b w:val="0"/>
          <w:bCs/>
          <w:sz w:val="22"/>
          <w:szCs w:val="22"/>
        </w:rPr>
        <w:t>с учетом ограничений, установленных настоящим Регламентом.</w:t>
      </w:r>
    </w:p>
    <w:p w:rsidR="008172AF" w:rsidRPr="00AC636A" w:rsidRDefault="00EC5EDE" w:rsidP="00CB30B7">
      <w:pPr>
        <w:pStyle w:val="211"/>
        <w:numPr>
          <w:ilvl w:val="2"/>
          <w:numId w:val="5"/>
        </w:numPr>
        <w:spacing w:before="0" w:after="0"/>
        <w:ind w:left="0" w:firstLine="567"/>
        <w:jc w:val="both"/>
        <w:rPr>
          <w:b w:val="0"/>
          <w:bCs/>
          <w:sz w:val="22"/>
          <w:szCs w:val="22"/>
        </w:rPr>
      </w:pPr>
      <w:r w:rsidRPr="00AC636A">
        <w:rPr>
          <w:b w:val="0"/>
          <w:sz w:val="22"/>
          <w:szCs w:val="22"/>
        </w:rPr>
        <w:t>Поручения на отзыв денежных средств принимаются Компанией с 10</w:t>
      </w:r>
      <w:r w:rsidR="00FE3566" w:rsidRPr="00AC636A">
        <w:rPr>
          <w:b w:val="0"/>
          <w:sz w:val="22"/>
          <w:szCs w:val="22"/>
        </w:rPr>
        <w:t>:</w:t>
      </w:r>
      <w:r w:rsidRPr="00AC636A">
        <w:rPr>
          <w:b w:val="0"/>
          <w:sz w:val="22"/>
          <w:szCs w:val="22"/>
        </w:rPr>
        <w:t>00 до 18</w:t>
      </w:r>
      <w:r w:rsidR="00FE3566" w:rsidRPr="00AC636A">
        <w:rPr>
          <w:b w:val="0"/>
          <w:sz w:val="22"/>
          <w:szCs w:val="22"/>
        </w:rPr>
        <w:t>:</w:t>
      </w:r>
      <w:r w:rsidR="00E74948" w:rsidRPr="00AC636A">
        <w:rPr>
          <w:b w:val="0"/>
          <w:sz w:val="22"/>
          <w:szCs w:val="22"/>
        </w:rPr>
        <w:t>0</w:t>
      </w:r>
      <w:r w:rsidR="00FC500B" w:rsidRPr="00AC636A">
        <w:rPr>
          <w:b w:val="0"/>
          <w:sz w:val="22"/>
          <w:szCs w:val="22"/>
        </w:rPr>
        <w:t xml:space="preserve">0 </w:t>
      </w:r>
      <w:r w:rsidR="00FE3566" w:rsidRPr="00AC636A">
        <w:rPr>
          <w:b w:val="0"/>
          <w:sz w:val="22"/>
          <w:szCs w:val="22"/>
        </w:rPr>
        <w:t xml:space="preserve">часов </w:t>
      </w:r>
      <w:r w:rsidR="00FC500B" w:rsidRPr="00AC636A">
        <w:rPr>
          <w:b w:val="0"/>
          <w:sz w:val="22"/>
          <w:szCs w:val="22"/>
        </w:rPr>
        <w:t>по м</w:t>
      </w:r>
      <w:r w:rsidRPr="00AC636A">
        <w:rPr>
          <w:b w:val="0"/>
          <w:sz w:val="22"/>
          <w:szCs w:val="22"/>
        </w:rPr>
        <w:t xml:space="preserve">осковскому времени </w:t>
      </w:r>
      <w:r w:rsidR="00FC500B" w:rsidRPr="00AC636A">
        <w:rPr>
          <w:b w:val="0"/>
          <w:sz w:val="22"/>
          <w:szCs w:val="22"/>
        </w:rPr>
        <w:t xml:space="preserve">(региональные подразделения Компании принимают поручения по местному времени) </w:t>
      </w:r>
      <w:r w:rsidRPr="00AC636A">
        <w:rPr>
          <w:b w:val="0"/>
          <w:sz w:val="22"/>
          <w:szCs w:val="22"/>
        </w:rPr>
        <w:t>любого рабочего дня. Однако, если Поручение получено Компанией позднее 1</w:t>
      </w:r>
      <w:r w:rsidR="000418AA" w:rsidRPr="00AC636A">
        <w:rPr>
          <w:b w:val="0"/>
          <w:sz w:val="22"/>
          <w:szCs w:val="22"/>
        </w:rPr>
        <w:t>2</w:t>
      </w:r>
      <w:r w:rsidR="00FE3566" w:rsidRPr="00AC636A">
        <w:rPr>
          <w:b w:val="0"/>
          <w:sz w:val="22"/>
          <w:szCs w:val="22"/>
        </w:rPr>
        <w:t>:</w:t>
      </w:r>
      <w:r w:rsidR="000418AA" w:rsidRPr="00AC636A">
        <w:rPr>
          <w:b w:val="0"/>
          <w:sz w:val="22"/>
          <w:szCs w:val="22"/>
        </w:rPr>
        <w:t>3</w:t>
      </w:r>
      <w:r w:rsidRPr="00AC636A">
        <w:rPr>
          <w:b w:val="0"/>
          <w:sz w:val="22"/>
          <w:szCs w:val="22"/>
        </w:rPr>
        <w:t xml:space="preserve">0 </w:t>
      </w:r>
      <w:r w:rsidR="00FE3566" w:rsidRPr="00AC636A">
        <w:rPr>
          <w:b w:val="0"/>
          <w:sz w:val="22"/>
          <w:szCs w:val="22"/>
        </w:rPr>
        <w:t xml:space="preserve">ч </w:t>
      </w:r>
      <w:r w:rsidR="00FC500B" w:rsidRPr="00AC636A">
        <w:rPr>
          <w:b w:val="0"/>
          <w:sz w:val="22"/>
          <w:szCs w:val="22"/>
        </w:rPr>
        <w:t xml:space="preserve">по московскому времени </w:t>
      </w:r>
      <w:r w:rsidRPr="00AC636A">
        <w:rPr>
          <w:b w:val="0"/>
          <w:sz w:val="22"/>
          <w:szCs w:val="22"/>
        </w:rPr>
        <w:t xml:space="preserve">дня "Т", Компания вправе считать его принятым днем "Т+1". Поручения на отзыв денежных средств исполняются Компанией не позднее следующего банковского дня за днем получения Поручения Клиента на отзыв денежных средств. В случае, </w:t>
      </w:r>
      <w:r w:rsidRPr="00AC636A">
        <w:rPr>
          <w:b w:val="0"/>
          <w:sz w:val="22"/>
          <w:szCs w:val="22"/>
        </w:rPr>
        <w:lastRenderedPageBreak/>
        <w:t xml:space="preserve">если в день подачи Поручения на вывод денежных средств, Клиент совершает сделки по продаже ценных бумаг, Поручение считается принятым в день </w:t>
      </w:r>
      <w:r w:rsidR="00AC6114" w:rsidRPr="00AC636A">
        <w:rPr>
          <w:b w:val="0"/>
          <w:sz w:val="22"/>
          <w:szCs w:val="22"/>
        </w:rPr>
        <w:t>"Т+1"</w:t>
      </w:r>
      <w:r w:rsidRPr="00AC636A">
        <w:rPr>
          <w:b w:val="0"/>
          <w:sz w:val="22"/>
          <w:szCs w:val="22"/>
        </w:rPr>
        <w:t>. Под исполнением Компанией Поручения на отзыв денежных средств понимается списание данных денежных средств с банковского счета Компании в пользу банковского счета, указанного в Поручении.</w:t>
      </w:r>
    </w:p>
    <w:p w:rsidR="008172AF" w:rsidRPr="00AC636A" w:rsidRDefault="008172AF" w:rsidP="00CB30B7">
      <w:pPr>
        <w:pStyle w:val="211"/>
        <w:numPr>
          <w:ilvl w:val="2"/>
          <w:numId w:val="5"/>
        </w:numPr>
        <w:spacing w:before="0" w:after="0"/>
        <w:ind w:left="0" w:firstLine="567"/>
        <w:jc w:val="both"/>
        <w:rPr>
          <w:b w:val="0"/>
          <w:bCs/>
          <w:sz w:val="22"/>
          <w:szCs w:val="22"/>
        </w:rPr>
      </w:pPr>
      <w:r w:rsidRPr="00AC636A">
        <w:rPr>
          <w:b w:val="0"/>
          <w:sz w:val="22"/>
          <w:szCs w:val="22"/>
        </w:rPr>
        <w:t xml:space="preserve">Отзыв денежных средств осуществляется с торговой системы, которая указана в </w:t>
      </w:r>
      <w:r w:rsidRPr="00AC636A">
        <w:rPr>
          <w:b w:val="0"/>
          <w:bCs/>
          <w:sz w:val="22"/>
          <w:szCs w:val="22"/>
        </w:rPr>
        <w:t>Поручении на отзыв денежных средств</w:t>
      </w:r>
      <w:r w:rsidRPr="00AC636A">
        <w:rPr>
          <w:b w:val="0"/>
          <w:sz w:val="22"/>
          <w:szCs w:val="22"/>
        </w:rPr>
        <w:t>. В случае, если в Поручении на отзыв денежных средств не указана торговая система, с которой осуществляется отзыв денежных средств, Компания имеет право осуществить отзыв суммы, указанной в Поручении на отзыв денежных средств, с любой торговой системы либо с нескольких торговых систем по своему усмотрению.</w:t>
      </w:r>
    </w:p>
    <w:p w:rsidR="00F73C21" w:rsidRPr="00AC636A" w:rsidRDefault="00F73C21" w:rsidP="00CB30B7">
      <w:pPr>
        <w:pStyle w:val="211"/>
        <w:numPr>
          <w:ilvl w:val="2"/>
          <w:numId w:val="5"/>
        </w:numPr>
        <w:spacing w:before="0" w:after="0"/>
        <w:ind w:left="0" w:firstLine="567"/>
        <w:jc w:val="both"/>
        <w:rPr>
          <w:b w:val="0"/>
          <w:bCs/>
          <w:sz w:val="22"/>
          <w:szCs w:val="22"/>
        </w:rPr>
      </w:pPr>
      <w:r w:rsidRPr="00AC636A">
        <w:rPr>
          <w:b w:val="0"/>
          <w:sz w:val="22"/>
          <w:szCs w:val="22"/>
        </w:rPr>
        <w:t>Допускается</w:t>
      </w:r>
      <w:r w:rsidR="00285B11" w:rsidRPr="00AC636A">
        <w:rPr>
          <w:b w:val="0"/>
          <w:sz w:val="22"/>
          <w:szCs w:val="22"/>
        </w:rPr>
        <w:t>, по усмотрению Компании,</w:t>
      </w:r>
      <w:r w:rsidRPr="00AC636A">
        <w:rPr>
          <w:b w:val="0"/>
          <w:sz w:val="22"/>
          <w:szCs w:val="22"/>
        </w:rPr>
        <w:t xml:space="preserve"> отзыв денежных средств Клиентом путем выдачи Клиенту денежных средств из кассы Компании. В случае подачи Клиентом Поручения на отзыв денежных средств с условием о выдаче наличных денежных средств из кассы Компании, под исполнением Компанией Поручения на отзыв денежных средств понимается выдача Клиенту денежных средств из кассы Компании с обязательным указанием планируемой Клиентом даты получения денежных средств из кассы Компании. Компания вправе не исполнять указанного поручения в сумме, превышающей сумму внесенных Клиентом в кассу Компании наличных денежных средств за вычетом суммы полученных Клиентом наличных денежных средств через кассу Компании. </w:t>
      </w:r>
      <w:r w:rsidR="007E16BE" w:rsidRPr="00AC636A">
        <w:rPr>
          <w:b w:val="0"/>
          <w:sz w:val="22"/>
          <w:szCs w:val="22"/>
          <w:shd w:val="clear" w:color="auto" w:fill="FFFFFF"/>
        </w:rPr>
        <w:t xml:space="preserve">Компания вправе отказать Клиенту в исполнении Поручения на отзыв денежных средств </w:t>
      </w:r>
      <w:r w:rsidR="00D12FAC" w:rsidRPr="00AC636A">
        <w:rPr>
          <w:b w:val="0"/>
          <w:sz w:val="22"/>
          <w:szCs w:val="22"/>
          <w:shd w:val="clear" w:color="auto" w:fill="FFFFFF"/>
        </w:rPr>
        <w:t>(Приложение №16-3</w:t>
      </w:r>
      <w:r w:rsidR="007E16BE" w:rsidRPr="00AC636A">
        <w:rPr>
          <w:b w:val="0"/>
          <w:sz w:val="22"/>
          <w:szCs w:val="22"/>
          <w:shd w:val="clear" w:color="auto" w:fill="FFFFFF"/>
        </w:rPr>
        <w:t xml:space="preserve"> к настоящему Регламенту) из кассы Компании в случае неявки Клиента в планируемую дату, указанную в Поручении</w:t>
      </w:r>
      <w:r w:rsidR="00285B11" w:rsidRPr="00AC636A">
        <w:rPr>
          <w:b w:val="0"/>
          <w:sz w:val="22"/>
          <w:szCs w:val="22"/>
          <w:shd w:val="clear" w:color="auto" w:fill="FFFFFF"/>
        </w:rPr>
        <w:t>, либо по своему усмотрению без объяснения причин</w:t>
      </w:r>
      <w:r w:rsidR="007E16BE" w:rsidRPr="00AC636A">
        <w:rPr>
          <w:b w:val="0"/>
          <w:sz w:val="22"/>
          <w:szCs w:val="22"/>
          <w:shd w:val="clear" w:color="auto" w:fill="FFFFFF"/>
        </w:rPr>
        <w:t>.</w:t>
      </w:r>
      <w:r w:rsidRPr="00AC636A">
        <w:rPr>
          <w:b w:val="0"/>
          <w:sz w:val="22"/>
          <w:szCs w:val="22"/>
          <w:shd w:val="clear" w:color="auto" w:fill="FFFFFF"/>
        </w:rPr>
        <w:t xml:space="preserve"> </w:t>
      </w:r>
    </w:p>
    <w:p w:rsidR="003460E5" w:rsidRPr="00AC636A" w:rsidRDefault="003460E5" w:rsidP="00CB30B7">
      <w:pPr>
        <w:pStyle w:val="211"/>
        <w:numPr>
          <w:ilvl w:val="2"/>
          <w:numId w:val="5"/>
        </w:numPr>
        <w:spacing w:before="0" w:after="0"/>
        <w:ind w:left="0" w:firstLine="567"/>
        <w:jc w:val="both"/>
        <w:rPr>
          <w:b w:val="0"/>
          <w:bCs/>
          <w:sz w:val="22"/>
          <w:szCs w:val="22"/>
        </w:rPr>
      </w:pPr>
      <w:r w:rsidRPr="00AC636A">
        <w:rPr>
          <w:b w:val="0"/>
          <w:sz w:val="22"/>
          <w:szCs w:val="22"/>
        </w:rPr>
        <w:t xml:space="preserve">В случае подачи </w:t>
      </w:r>
      <w:r w:rsidR="00AE3A52" w:rsidRPr="00AC636A">
        <w:rPr>
          <w:b w:val="0"/>
          <w:sz w:val="22"/>
          <w:szCs w:val="22"/>
        </w:rPr>
        <w:t>К</w:t>
      </w:r>
      <w:r w:rsidRPr="00AC636A">
        <w:rPr>
          <w:b w:val="0"/>
          <w:sz w:val="22"/>
          <w:szCs w:val="22"/>
        </w:rPr>
        <w:t xml:space="preserve">лиентом </w:t>
      </w:r>
      <w:r w:rsidR="00AE3A52" w:rsidRPr="00AC636A">
        <w:rPr>
          <w:b w:val="0"/>
          <w:sz w:val="22"/>
          <w:szCs w:val="22"/>
        </w:rPr>
        <w:t>П</w:t>
      </w:r>
      <w:r w:rsidRPr="00AC636A">
        <w:rPr>
          <w:b w:val="0"/>
          <w:sz w:val="22"/>
          <w:szCs w:val="22"/>
        </w:rPr>
        <w:t xml:space="preserve">оручения на </w:t>
      </w:r>
      <w:r w:rsidR="00AE3A52" w:rsidRPr="00AC636A">
        <w:rPr>
          <w:b w:val="0"/>
          <w:sz w:val="22"/>
          <w:szCs w:val="22"/>
        </w:rPr>
        <w:t>отзыв</w:t>
      </w:r>
      <w:r w:rsidRPr="00AC636A">
        <w:rPr>
          <w:b w:val="0"/>
          <w:sz w:val="22"/>
          <w:szCs w:val="22"/>
        </w:rPr>
        <w:t xml:space="preserve"> денежных средств с условием о выдаче наличных денежных средств </w:t>
      </w:r>
      <w:r w:rsidR="00AE3A52" w:rsidRPr="00AC636A">
        <w:rPr>
          <w:b w:val="0"/>
          <w:sz w:val="22"/>
          <w:szCs w:val="22"/>
        </w:rPr>
        <w:t xml:space="preserve">из кассы Компании </w:t>
      </w:r>
      <w:r w:rsidRPr="00AC636A">
        <w:rPr>
          <w:b w:val="0"/>
          <w:sz w:val="22"/>
          <w:szCs w:val="22"/>
        </w:rPr>
        <w:t xml:space="preserve">Клиент настоящим выражает свое согласие на предоставление обслуживающему </w:t>
      </w:r>
      <w:r w:rsidR="00F16FF0" w:rsidRPr="00AC636A">
        <w:rPr>
          <w:b w:val="0"/>
          <w:sz w:val="22"/>
          <w:szCs w:val="22"/>
        </w:rPr>
        <w:t>Компанию</w:t>
      </w:r>
      <w:r w:rsidRPr="00AC636A">
        <w:rPr>
          <w:b w:val="0"/>
          <w:sz w:val="22"/>
          <w:szCs w:val="22"/>
        </w:rPr>
        <w:t xml:space="preserve"> банку информации о поданном </w:t>
      </w:r>
      <w:r w:rsidR="00F16FF0" w:rsidRPr="00AC636A">
        <w:rPr>
          <w:b w:val="0"/>
          <w:sz w:val="22"/>
          <w:szCs w:val="22"/>
        </w:rPr>
        <w:t>П</w:t>
      </w:r>
      <w:r w:rsidRPr="00AC636A">
        <w:rPr>
          <w:b w:val="0"/>
          <w:sz w:val="22"/>
          <w:szCs w:val="22"/>
        </w:rPr>
        <w:t xml:space="preserve">оручении на </w:t>
      </w:r>
      <w:r w:rsidR="00F16FF0" w:rsidRPr="00AC636A">
        <w:rPr>
          <w:b w:val="0"/>
          <w:sz w:val="22"/>
          <w:szCs w:val="22"/>
        </w:rPr>
        <w:t>отзыв</w:t>
      </w:r>
      <w:r w:rsidRPr="00AC636A">
        <w:rPr>
          <w:b w:val="0"/>
          <w:sz w:val="22"/>
          <w:szCs w:val="22"/>
        </w:rPr>
        <w:t xml:space="preserve"> денежных средств и заключенном между </w:t>
      </w:r>
      <w:r w:rsidR="00F16FF0" w:rsidRPr="00AC636A">
        <w:rPr>
          <w:b w:val="0"/>
          <w:sz w:val="22"/>
          <w:szCs w:val="22"/>
        </w:rPr>
        <w:t>К</w:t>
      </w:r>
      <w:r w:rsidRPr="00AC636A">
        <w:rPr>
          <w:b w:val="0"/>
          <w:sz w:val="22"/>
          <w:szCs w:val="22"/>
        </w:rPr>
        <w:t xml:space="preserve">лиентом и </w:t>
      </w:r>
      <w:r w:rsidR="00F16FF0" w:rsidRPr="00AC636A">
        <w:rPr>
          <w:b w:val="0"/>
          <w:sz w:val="22"/>
          <w:szCs w:val="22"/>
        </w:rPr>
        <w:t>Компанией Договором</w:t>
      </w:r>
      <w:r w:rsidRPr="00AC636A">
        <w:rPr>
          <w:b w:val="0"/>
          <w:sz w:val="22"/>
          <w:szCs w:val="22"/>
        </w:rPr>
        <w:t>.</w:t>
      </w:r>
    </w:p>
    <w:p w:rsidR="00125839" w:rsidRPr="00AC636A" w:rsidRDefault="00EC5EDE" w:rsidP="00CB30B7">
      <w:pPr>
        <w:pStyle w:val="211"/>
        <w:numPr>
          <w:ilvl w:val="2"/>
          <w:numId w:val="5"/>
        </w:numPr>
        <w:spacing w:before="0" w:after="0"/>
        <w:ind w:left="0" w:firstLine="567"/>
        <w:jc w:val="both"/>
        <w:rPr>
          <w:b w:val="0"/>
          <w:bCs/>
          <w:sz w:val="22"/>
          <w:szCs w:val="22"/>
        </w:rPr>
      </w:pPr>
      <w:r w:rsidRPr="00AC636A">
        <w:rPr>
          <w:b w:val="0"/>
          <w:sz w:val="22"/>
          <w:szCs w:val="22"/>
        </w:rPr>
        <w:t>Исполнение Поручения Клиента на отзыв денежных средств на банковский счет Клиента, не указанный в Анкете Клиента</w:t>
      </w:r>
      <w:r w:rsidR="00905A41" w:rsidRPr="00AC636A">
        <w:rPr>
          <w:b w:val="0"/>
          <w:sz w:val="22"/>
          <w:szCs w:val="22"/>
        </w:rPr>
        <w:t>,</w:t>
      </w:r>
      <w:r w:rsidRPr="00AC636A">
        <w:rPr>
          <w:b w:val="0"/>
          <w:sz w:val="22"/>
          <w:szCs w:val="22"/>
        </w:rPr>
        <w:t xml:space="preserve"> производится Компанией только на основании оригинала Поручения на бумажном носителе, поданно</w:t>
      </w:r>
      <w:r w:rsidR="00905A41" w:rsidRPr="00AC636A">
        <w:rPr>
          <w:b w:val="0"/>
          <w:sz w:val="22"/>
          <w:szCs w:val="22"/>
        </w:rPr>
        <w:t>го по месту нахождения Компании</w:t>
      </w:r>
      <w:r w:rsidRPr="00AC636A">
        <w:rPr>
          <w:b w:val="0"/>
          <w:sz w:val="22"/>
          <w:szCs w:val="22"/>
        </w:rPr>
        <w:t xml:space="preserve"> Клиентом или уполномоченным им лицом, зарегистрированным Компанией. Поручения на отзыв денежных средств, во всех случаях, когда они не были предоставлены Компании в форме</w:t>
      </w:r>
      <w:r w:rsidR="00E74948" w:rsidRPr="00AC636A">
        <w:rPr>
          <w:b w:val="0"/>
          <w:sz w:val="22"/>
          <w:szCs w:val="22"/>
        </w:rPr>
        <w:t xml:space="preserve">, отличной от </w:t>
      </w:r>
      <w:r w:rsidRPr="00AC636A">
        <w:rPr>
          <w:b w:val="0"/>
          <w:sz w:val="22"/>
          <w:szCs w:val="22"/>
        </w:rPr>
        <w:t xml:space="preserve"> оригинального документа на бумажном носителе, после исполнения их Компанией должны быть технически продублированы Клиентом путем предоставления Компании оригинального документа на бумажном носителе в сроки, установленные в настоящем Регламенте. </w:t>
      </w:r>
    </w:p>
    <w:p w:rsidR="00125839" w:rsidRPr="00AC636A" w:rsidRDefault="00125839" w:rsidP="00125839">
      <w:pPr>
        <w:pStyle w:val="211"/>
        <w:spacing w:before="0" w:after="0"/>
        <w:jc w:val="both"/>
        <w:rPr>
          <w:b w:val="0"/>
          <w:sz w:val="22"/>
          <w:szCs w:val="22"/>
        </w:rPr>
      </w:pPr>
      <w:r w:rsidRPr="00AC636A">
        <w:rPr>
          <w:b w:val="0"/>
          <w:sz w:val="22"/>
          <w:szCs w:val="22"/>
        </w:rPr>
        <w:t>При подаче поручения на вывод денежных средств, содержащего реквизиты банковских счетов, открытых третьим лицам, за исключением АО «СОЛИД Менеджмент», Клиент обязан предоставить Компании надлежащим образом заверенные копии документов, подтверждающих заключение Клиентом договоров с указанными организациями. Компания вправе отказать в приеме/исполнении Поручения на вывод денежных средств, в котором в качестве получателя платежа указано любое третье лицо.</w:t>
      </w:r>
    </w:p>
    <w:p w:rsidR="00EC5EDE" w:rsidRPr="00AC636A" w:rsidRDefault="00EC5EDE" w:rsidP="00CB30B7">
      <w:pPr>
        <w:pStyle w:val="211"/>
        <w:numPr>
          <w:ilvl w:val="2"/>
          <w:numId w:val="5"/>
        </w:numPr>
        <w:spacing w:before="0" w:after="0"/>
        <w:ind w:left="0" w:firstLine="567"/>
        <w:jc w:val="both"/>
        <w:rPr>
          <w:b w:val="0"/>
          <w:bCs/>
          <w:sz w:val="22"/>
          <w:szCs w:val="22"/>
        </w:rPr>
      </w:pPr>
      <w:r w:rsidRPr="00AC636A">
        <w:rPr>
          <w:b w:val="0"/>
          <w:bCs/>
          <w:sz w:val="22"/>
          <w:szCs w:val="22"/>
        </w:rPr>
        <w:t>Клиент вправе подать два вида Поручения на вывод денежных средств:</w:t>
      </w:r>
    </w:p>
    <w:p w:rsidR="00EC5EDE" w:rsidRPr="00AC636A" w:rsidRDefault="00EC5EDE" w:rsidP="00CB30B7">
      <w:pPr>
        <w:pStyle w:val="norm11"/>
        <w:numPr>
          <w:ilvl w:val="0"/>
          <w:numId w:val="17"/>
        </w:numPr>
        <w:spacing w:after="0"/>
        <w:ind w:left="1134" w:hanging="283"/>
        <w:rPr>
          <w:szCs w:val="22"/>
        </w:rPr>
      </w:pPr>
      <w:r w:rsidRPr="00AC636A">
        <w:rPr>
          <w:szCs w:val="22"/>
        </w:rPr>
        <w:t>с указанием конкретной суммы;</w:t>
      </w:r>
    </w:p>
    <w:p w:rsidR="00EC5EDE" w:rsidRPr="00AC636A" w:rsidRDefault="00EC5EDE" w:rsidP="00CB30B7">
      <w:pPr>
        <w:pStyle w:val="norm11"/>
        <w:numPr>
          <w:ilvl w:val="0"/>
          <w:numId w:val="17"/>
        </w:numPr>
        <w:spacing w:after="0"/>
        <w:ind w:left="1134" w:hanging="283"/>
        <w:rPr>
          <w:b/>
          <w:szCs w:val="22"/>
        </w:rPr>
      </w:pPr>
      <w:r w:rsidRPr="00AC636A">
        <w:rPr>
          <w:szCs w:val="22"/>
        </w:rPr>
        <w:t>без указания конкретной суммы в пределах свободного остатка с пометкой: «свободный остаток»</w:t>
      </w:r>
      <w:r w:rsidR="005032B6" w:rsidRPr="00AC636A">
        <w:rPr>
          <w:szCs w:val="22"/>
        </w:rPr>
        <w:t xml:space="preserve"> или «полный расчет</w:t>
      </w:r>
      <w:r w:rsidR="005032B6" w:rsidRPr="00AC636A">
        <w:rPr>
          <w:b/>
          <w:szCs w:val="22"/>
        </w:rPr>
        <w:t>»</w:t>
      </w:r>
      <w:r w:rsidRPr="00AC636A">
        <w:rPr>
          <w:b/>
          <w:szCs w:val="22"/>
        </w:rPr>
        <w:t>.</w:t>
      </w:r>
    </w:p>
    <w:p w:rsidR="00EC5EDE" w:rsidRPr="00AC636A" w:rsidRDefault="00EC5EDE" w:rsidP="00CB30B7">
      <w:pPr>
        <w:pStyle w:val="211"/>
        <w:numPr>
          <w:ilvl w:val="2"/>
          <w:numId w:val="5"/>
        </w:numPr>
        <w:spacing w:before="0" w:after="0"/>
        <w:ind w:left="0" w:firstLine="567"/>
        <w:jc w:val="both"/>
        <w:rPr>
          <w:b w:val="0"/>
          <w:bCs/>
          <w:sz w:val="22"/>
          <w:szCs w:val="22"/>
        </w:rPr>
      </w:pPr>
      <w:r w:rsidRPr="00AC636A">
        <w:rPr>
          <w:b w:val="0"/>
          <w:bCs/>
          <w:sz w:val="22"/>
          <w:szCs w:val="22"/>
        </w:rPr>
        <w:t>Перечисление Компанией денежных средств на основании Поручения Клиента на отзыв денежных средств в любом случае производится в пределах остатка денежных средств Клиента, свободных от любого обременения и обязательств Клиента перед Компанией и третьими лицами, в том числе:</w:t>
      </w:r>
    </w:p>
    <w:p w:rsidR="00EC5EDE" w:rsidRPr="00AC636A" w:rsidRDefault="00EC5EDE" w:rsidP="00CB30B7">
      <w:pPr>
        <w:pStyle w:val="norm11"/>
        <w:numPr>
          <w:ilvl w:val="0"/>
          <w:numId w:val="17"/>
        </w:numPr>
        <w:spacing w:after="0"/>
        <w:ind w:left="1134" w:hanging="283"/>
        <w:rPr>
          <w:szCs w:val="22"/>
        </w:rPr>
      </w:pPr>
      <w:r w:rsidRPr="00AC636A">
        <w:rPr>
          <w:szCs w:val="22"/>
        </w:rPr>
        <w:t xml:space="preserve">от обязательств по уплате вознаграждения Компании как брокера и как депозитария в соответствии с тарифами Компании; </w:t>
      </w:r>
    </w:p>
    <w:p w:rsidR="00EC5EDE" w:rsidRPr="00AC636A" w:rsidRDefault="00EC5EDE" w:rsidP="00CB30B7">
      <w:pPr>
        <w:pStyle w:val="norm11"/>
        <w:numPr>
          <w:ilvl w:val="0"/>
          <w:numId w:val="17"/>
        </w:numPr>
        <w:spacing w:after="0"/>
        <w:ind w:left="1134" w:hanging="283"/>
        <w:rPr>
          <w:szCs w:val="22"/>
        </w:rPr>
      </w:pPr>
      <w:r w:rsidRPr="00AC636A">
        <w:rPr>
          <w:szCs w:val="22"/>
        </w:rPr>
        <w:t>от обязательств по возмещению расходов Компании по оплате услуг третьих лиц, участие которых необходимо для заключения и урегулирования сделок за счет и в интересах Клиента;</w:t>
      </w:r>
    </w:p>
    <w:p w:rsidR="00EC5EDE" w:rsidRPr="00AC636A" w:rsidRDefault="00EC5EDE" w:rsidP="00CB30B7">
      <w:pPr>
        <w:pStyle w:val="norm11"/>
        <w:numPr>
          <w:ilvl w:val="0"/>
          <w:numId w:val="17"/>
        </w:numPr>
        <w:spacing w:after="0"/>
        <w:ind w:left="1134" w:hanging="283"/>
        <w:rPr>
          <w:szCs w:val="22"/>
        </w:rPr>
      </w:pPr>
      <w:r w:rsidRPr="00AC636A">
        <w:rPr>
          <w:szCs w:val="22"/>
        </w:rPr>
        <w:t>от плановых обязательств по расходам в соответствии с тарифами Компании и тарифами третьих лиц, участие которых необходимо для заключения и урегулирования сделок за счет и в интересах Клиента;</w:t>
      </w:r>
    </w:p>
    <w:p w:rsidR="00EC5EDE" w:rsidRPr="00AC636A" w:rsidRDefault="00EC5EDE" w:rsidP="00CB30B7">
      <w:pPr>
        <w:pStyle w:val="norm11"/>
        <w:numPr>
          <w:ilvl w:val="0"/>
          <w:numId w:val="17"/>
        </w:numPr>
        <w:spacing w:after="0"/>
        <w:ind w:left="1134" w:hanging="283"/>
        <w:rPr>
          <w:szCs w:val="22"/>
        </w:rPr>
      </w:pPr>
      <w:r w:rsidRPr="00AC636A">
        <w:rPr>
          <w:szCs w:val="22"/>
        </w:rPr>
        <w:lastRenderedPageBreak/>
        <w:t>от обязательств по сделкам, заключенным за счет и в интересах Клиента, в том числе, по сделкам РЕПО, а также по обязательствам по поддержанию открытых позиций на срочном рынке и по исполнению сделок со срочными инструментами;</w:t>
      </w:r>
    </w:p>
    <w:p w:rsidR="00B541A6" w:rsidRPr="00AC636A" w:rsidRDefault="00B541A6" w:rsidP="00CB30B7">
      <w:pPr>
        <w:pStyle w:val="norm11"/>
        <w:numPr>
          <w:ilvl w:val="0"/>
          <w:numId w:val="17"/>
        </w:numPr>
        <w:spacing w:after="0"/>
        <w:ind w:left="1134" w:hanging="283"/>
        <w:rPr>
          <w:szCs w:val="22"/>
        </w:rPr>
      </w:pPr>
      <w:r w:rsidRPr="00AC636A">
        <w:rPr>
          <w:szCs w:val="22"/>
        </w:rPr>
        <w:t>от обязательств, возникших в результате заключения Клиентом сделок в режиме совершения маржинальных и/или необеспеченных сделок</w:t>
      </w:r>
      <w:r w:rsidR="0060023D" w:rsidRPr="00AC636A">
        <w:rPr>
          <w:szCs w:val="22"/>
        </w:rPr>
        <w:t>;</w:t>
      </w:r>
      <w:r w:rsidRPr="00AC636A">
        <w:rPr>
          <w:szCs w:val="22"/>
        </w:rPr>
        <w:t xml:space="preserve"> </w:t>
      </w:r>
    </w:p>
    <w:p w:rsidR="0060023D" w:rsidRPr="00AC636A" w:rsidRDefault="00EC5EDE" w:rsidP="00CB30B7">
      <w:pPr>
        <w:pStyle w:val="norm11"/>
        <w:numPr>
          <w:ilvl w:val="0"/>
          <w:numId w:val="17"/>
        </w:numPr>
        <w:spacing w:after="0"/>
        <w:ind w:left="1134" w:hanging="283"/>
        <w:rPr>
          <w:szCs w:val="22"/>
        </w:rPr>
      </w:pPr>
      <w:r w:rsidRPr="00AC636A">
        <w:rPr>
          <w:szCs w:val="22"/>
        </w:rPr>
        <w:t>от налоговых обязательств, возникших у Клиента в связи с совершением операций с ценными бумагами и/или совершения срочных сделок.</w:t>
      </w:r>
      <w:r w:rsidR="0060023D" w:rsidRPr="00AC636A">
        <w:rPr>
          <w:szCs w:val="22"/>
        </w:rPr>
        <w:t xml:space="preserve"> </w:t>
      </w:r>
    </w:p>
    <w:p w:rsidR="003C6741" w:rsidRPr="00AC636A" w:rsidRDefault="003C6741" w:rsidP="003C6741">
      <w:pPr>
        <w:pStyle w:val="211"/>
        <w:tabs>
          <w:tab w:val="num" w:pos="0"/>
        </w:tabs>
        <w:spacing w:before="0" w:after="0"/>
        <w:ind w:firstLine="567"/>
        <w:jc w:val="both"/>
        <w:rPr>
          <w:b w:val="0"/>
          <w:sz w:val="22"/>
          <w:szCs w:val="22"/>
        </w:rPr>
      </w:pPr>
      <w:r w:rsidRPr="00AC636A">
        <w:rPr>
          <w:b w:val="0"/>
          <w:sz w:val="22"/>
          <w:szCs w:val="22"/>
        </w:rPr>
        <w:t>Компания вправе не распространять д</w:t>
      </w:r>
      <w:r w:rsidR="0060023D" w:rsidRPr="00AC636A">
        <w:rPr>
          <w:b w:val="0"/>
          <w:sz w:val="22"/>
          <w:szCs w:val="22"/>
        </w:rPr>
        <w:t>ействие настоящего пункта на случа</w:t>
      </w:r>
      <w:r w:rsidR="00965629" w:rsidRPr="00AC636A">
        <w:rPr>
          <w:b w:val="0"/>
          <w:sz w:val="22"/>
          <w:szCs w:val="22"/>
        </w:rPr>
        <w:t>и</w:t>
      </w:r>
      <w:r w:rsidR="0060023D" w:rsidRPr="00AC636A">
        <w:rPr>
          <w:b w:val="0"/>
          <w:sz w:val="22"/>
          <w:szCs w:val="22"/>
        </w:rPr>
        <w:t xml:space="preserve"> отзыва денежных средств Клиентом</w:t>
      </w:r>
      <w:r w:rsidR="00965629" w:rsidRPr="00AC636A">
        <w:rPr>
          <w:b w:val="0"/>
          <w:sz w:val="22"/>
          <w:szCs w:val="22"/>
        </w:rPr>
        <w:t xml:space="preserve">, которые </w:t>
      </w:r>
      <w:r w:rsidR="0060023D" w:rsidRPr="00AC636A">
        <w:rPr>
          <w:b w:val="0"/>
          <w:sz w:val="22"/>
          <w:szCs w:val="22"/>
        </w:rPr>
        <w:t>прив</w:t>
      </w:r>
      <w:r w:rsidR="00965629" w:rsidRPr="00AC636A">
        <w:rPr>
          <w:b w:val="0"/>
          <w:sz w:val="22"/>
          <w:szCs w:val="22"/>
        </w:rPr>
        <w:t xml:space="preserve">одят </w:t>
      </w:r>
      <w:r w:rsidR="0060023D" w:rsidRPr="00AC636A">
        <w:rPr>
          <w:b w:val="0"/>
          <w:sz w:val="22"/>
          <w:szCs w:val="22"/>
        </w:rPr>
        <w:t>к изменению остатка денежных средств</w:t>
      </w:r>
      <w:r w:rsidR="00965629" w:rsidRPr="00AC636A">
        <w:rPr>
          <w:b w:val="0"/>
          <w:sz w:val="22"/>
          <w:szCs w:val="22"/>
        </w:rPr>
        <w:t xml:space="preserve"> (возникновению отрицательного остатка по виду имуществ</w:t>
      </w:r>
      <w:r w:rsidR="00CB64F2" w:rsidRPr="00AC636A">
        <w:rPr>
          <w:b w:val="0"/>
          <w:sz w:val="22"/>
          <w:szCs w:val="22"/>
        </w:rPr>
        <w:t>а</w:t>
      </w:r>
      <w:r w:rsidR="00965629" w:rsidRPr="00AC636A">
        <w:rPr>
          <w:b w:val="0"/>
          <w:sz w:val="22"/>
          <w:szCs w:val="22"/>
        </w:rPr>
        <w:t xml:space="preserve"> Клиента – «денежные средства»</w:t>
      </w:r>
      <w:r w:rsidR="0060023D" w:rsidRPr="00AC636A">
        <w:rPr>
          <w:b w:val="0"/>
          <w:sz w:val="22"/>
          <w:szCs w:val="22"/>
        </w:rPr>
        <w:t xml:space="preserve">, </w:t>
      </w:r>
      <w:r w:rsidR="00965629" w:rsidRPr="00AC636A">
        <w:rPr>
          <w:b w:val="0"/>
          <w:sz w:val="22"/>
          <w:szCs w:val="22"/>
        </w:rPr>
        <w:t>являющ</w:t>
      </w:r>
      <w:r w:rsidR="00CB64F2" w:rsidRPr="00AC636A">
        <w:rPr>
          <w:b w:val="0"/>
          <w:sz w:val="22"/>
          <w:szCs w:val="22"/>
        </w:rPr>
        <w:t>егося</w:t>
      </w:r>
      <w:r w:rsidR="00965629" w:rsidRPr="00AC636A">
        <w:rPr>
          <w:b w:val="0"/>
          <w:sz w:val="22"/>
          <w:szCs w:val="22"/>
        </w:rPr>
        <w:t xml:space="preserve"> клиринговым обеспечением), </w:t>
      </w:r>
      <w:r w:rsidR="007D3928" w:rsidRPr="00AC636A">
        <w:rPr>
          <w:b w:val="0"/>
          <w:sz w:val="22"/>
          <w:szCs w:val="22"/>
        </w:rPr>
        <w:t xml:space="preserve">если </w:t>
      </w:r>
      <w:r w:rsidR="0060023D" w:rsidRPr="00AC636A">
        <w:rPr>
          <w:b w:val="0"/>
          <w:sz w:val="22"/>
          <w:szCs w:val="22"/>
        </w:rPr>
        <w:t xml:space="preserve">вследствие </w:t>
      </w:r>
      <w:r w:rsidR="007D3928" w:rsidRPr="00AC636A">
        <w:rPr>
          <w:b w:val="0"/>
          <w:sz w:val="22"/>
          <w:szCs w:val="22"/>
        </w:rPr>
        <w:t>такого отзыва</w:t>
      </w:r>
      <w:r w:rsidR="0060023D" w:rsidRPr="00AC636A">
        <w:rPr>
          <w:b w:val="0"/>
          <w:sz w:val="22"/>
          <w:szCs w:val="22"/>
        </w:rPr>
        <w:t xml:space="preserve"> </w:t>
      </w:r>
      <w:r w:rsidR="007D3928" w:rsidRPr="00AC636A">
        <w:rPr>
          <w:b w:val="0"/>
          <w:sz w:val="22"/>
          <w:szCs w:val="22"/>
        </w:rPr>
        <w:t xml:space="preserve">денежных средств </w:t>
      </w:r>
      <w:r w:rsidR="00965629" w:rsidRPr="00AC636A">
        <w:rPr>
          <w:b w:val="0"/>
          <w:sz w:val="22"/>
          <w:szCs w:val="22"/>
        </w:rPr>
        <w:t xml:space="preserve">стоимость портфеля </w:t>
      </w:r>
      <w:r w:rsidR="00CB64F2" w:rsidRPr="00AC636A">
        <w:rPr>
          <w:b w:val="0"/>
          <w:sz w:val="22"/>
          <w:szCs w:val="22"/>
        </w:rPr>
        <w:t>К</w:t>
      </w:r>
      <w:r w:rsidR="00965629" w:rsidRPr="00AC636A">
        <w:rPr>
          <w:b w:val="0"/>
          <w:sz w:val="22"/>
          <w:szCs w:val="22"/>
        </w:rPr>
        <w:t xml:space="preserve">лиента </w:t>
      </w:r>
      <w:r w:rsidR="007D3928" w:rsidRPr="00AC636A">
        <w:rPr>
          <w:b w:val="0"/>
          <w:sz w:val="22"/>
          <w:szCs w:val="22"/>
        </w:rPr>
        <w:t xml:space="preserve">не </w:t>
      </w:r>
      <w:r w:rsidR="00965629" w:rsidRPr="00AC636A">
        <w:rPr>
          <w:b w:val="0"/>
          <w:sz w:val="22"/>
          <w:szCs w:val="22"/>
        </w:rPr>
        <w:t xml:space="preserve">станет меньше соответствующего ему размера начальной маржи, </w:t>
      </w:r>
      <w:r w:rsidR="00460A08" w:rsidRPr="00AC636A">
        <w:rPr>
          <w:b w:val="0"/>
          <w:sz w:val="22"/>
          <w:szCs w:val="22"/>
        </w:rPr>
        <w:t>рассчитанного по формулам, предусмотренными Едиными требованиями</w:t>
      </w:r>
      <w:r w:rsidR="008641C7" w:rsidRPr="00AC636A">
        <w:rPr>
          <w:b w:val="0"/>
          <w:sz w:val="22"/>
          <w:szCs w:val="22"/>
        </w:rPr>
        <w:t xml:space="preserve"> (определены ниже)</w:t>
      </w:r>
      <w:r w:rsidR="00460A08" w:rsidRPr="00AC636A">
        <w:rPr>
          <w:b w:val="0"/>
          <w:sz w:val="22"/>
          <w:szCs w:val="22"/>
        </w:rPr>
        <w:t xml:space="preserve">, или </w:t>
      </w:r>
      <w:r w:rsidR="00952210" w:rsidRPr="00AC636A">
        <w:rPr>
          <w:b w:val="0"/>
          <w:sz w:val="22"/>
          <w:szCs w:val="22"/>
        </w:rPr>
        <w:t xml:space="preserve">если </w:t>
      </w:r>
      <w:r w:rsidR="00460A08" w:rsidRPr="00AC636A">
        <w:rPr>
          <w:b w:val="0"/>
          <w:sz w:val="22"/>
          <w:szCs w:val="22"/>
        </w:rPr>
        <w:t xml:space="preserve">в результате </w:t>
      </w:r>
      <w:r w:rsidR="007D3928" w:rsidRPr="00AC636A">
        <w:rPr>
          <w:b w:val="0"/>
          <w:sz w:val="22"/>
          <w:szCs w:val="22"/>
        </w:rPr>
        <w:t>отзыва денежных средств</w:t>
      </w:r>
      <w:r w:rsidR="00460A08" w:rsidRPr="00AC636A">
        <w:rPr>
          <w:b w:val="0"/>
          <w:sz w:val="22"/>
          <w:szCs w:val="22"/>
        </w:rPr>
        <w:t xml:space="preserve"> положительная разница между размером начальной маржи и стоимостью портфеля Клиента </w:t>
      </w:r>
      <w:r w:rsidR="007D3928" w:rsidRPr="00AC636A">
        <w:rPr>
          <w:b w:val="0"/>
          <w:sz w:val="22"/>
          <w:szCs w:val="22"/>
        </w:rPr>
        <w:t xml:space="preserve">не </w:t>
      </w:r>
      <w:r w:rsidR="00460A08" w:rsidRPr="00AC636A">
        <w:rPr>
          <w:b w:val="0"/>
          <w:sz w:val="22"/>
          <w:szCs w:val="22"/>
        </w:rPr>
        <w:t>увеличится.</w:t>
      </w:r>
      <w:r w:rsidR="00F81F19" w:rsidRPr="00AC636A">
        <w:rPr>
          <w:b w:val="0"/>
          <w:sz w:val="22"/>
          <w:szCs w:val="22"/>
        </w:rPr>
        <w:t xml:space="preserve"> </w:t>
      </w:r>
    </w:p>
    <w:p w:rsidR="00EC5EDE" w:rsidRPr="00AC636A" w:rsidRDefault="00EC5EDE" w:rsidP="00CB30B7">
      <w:pPr>
        <w:pStyle w:val="211"/>
        <w:numPr>
          <w:ilvl w:val="2"/>
          <w:numId w:val="5"/>
        </w:numPr>
        <w:tabs>
          <w:tab w:val="clear" w:pos="1288"/>
          <w:tab w:val="num" w:pos="0"/>
        </w:tabs>
        <w:spacing w:before="0" w:after="0"/>
        <w:ind w:left="0" w:firstLine="567"/>
        <w:jc w:val="both"/>
        <w:rPr>
          <w:b w:val="0"/>
          <w:bCs/>
          <w:sz w:val="22"/>
          <w:szCs w:val="22"/>
        </w:rPr>
      </w:pPr>
      <w:r w:rsidRPr="00AC636A">
        <w:rPr>
          <w:b w:val="0"/>
          <w:bCs/>
          <w:sz w:val="22"/>
          <w:szCs w:val="22"/>
        </w:rPr>
        <w:t>В случае если сумма, указанная Клиентом в Поручении на отзыв денежных средств, превышает величину свободного остатка, определенного в соответствии с п.4.2.</w:t>
      </w:r>
      <w:r w:rsidR="00A22097" w:rsidRPr="00AC636A">
        <w:rPr>
          <w:b w:val="0"/>
          <w:bCs/>
          <w:sz w:val="22"/>
          <w:szCs w:val="22"/>
        </w:rPr>
        <w:t>8</w:t>
      </w:r>
      <w:r w:rsidRPr="00AC636A">
        <w:rPr>
          <w:b w:val="0"/>
          <w:bCs/>
          <w:sz w:val="22"/>
          <w:szCs w:val="22"/>
        </w:rPr>
        <w:t xml:space="preserve"> настоящего Регламента, Компания имеет право по своему усмотрению отказать Клиенту в исполнении такого Поручения либо исполнить его частично.</w:t>
      </w:r>
    </w:p>
    <w:p w:rsidR="00EC5EDE" w:rsidRPr="00AC636A" w:rsidRDefault="00EC5EDE" w:rsidP="00CB30B7">
      <w:pPr>
        <w:pStyle w:val="211"/>
        <w:numPr>
          <w:ilvl w:val="2"/>
          <w:numId w:val="5"/>
        </w:numPr>
        <w:spacing w:before="0" w:after="0"/>
        <w:ind w:left="0" w:firstLine="567"/>
        <w:jc w:val="both"/>
        <w:rPr>
          <w:b w:val="0"/>
          <w:bCs/>
          <w:sz w:val="22"/>
          <w:szCs w:val="22"/>
        </w:rPr>
      </w:pPr>
      <w:r w:rsidRPr="00AC636A">
        <w:rPr>
          <w:b w:val="0"/>
          <w:bCs/>
          <w:sz w:val="22"/>
          <w:szCs w:val="22"/>
        </w:rPr>
        <w:t xml:space="preserve">В случае если доля денежной части гарантийных активов Клиента в результате исполнения Компанией Поручения Клиента на отзыв денежных средств из секции Срочного рынка </w:t>
      </w:r>
      <w:r w:rsidR="00113367" w:rsidRPr="00AC636A">
        <w:rPr>
          <w:b w:val="0"/>
          <w:bCs/>
          <w:sz w:val="22"/>
          <w:szCs w:val="22"/>
        </w:rPr>
        <w:t>П</w:t>
      </w:r>
      <w:r w:rsidR="000322EA" w:rsidRPr="00AC636A">
        <w:rPr>
          <w:b w:val="0"/>
          <w:bCs/>
          <w:sz w:val="22"/>
          <w:szCs w:val="22"/>
        </w:rPr>
        <w:t>АО Московская Биржа</w:t>
      </w:r>
      <w:r w:rsidRPr="00AC636A">
        <w:rPr>
          <w:b w:val="0"/>
          <w:bCs/>
          <w:sz w:val="22"/>
          <w:szCs w:val="22"/>
        </w:rPr>
        <w:t xml:space="preserve">, оказывается менее нормативного значения доли оценочной стоимости ценных бумаг в составе гарантийных активов зарезервированных в секции Срочного рынка </w:t>
      </w:r>
      <w:r w:rsidR="00113367" w:rsidRPr="00AC636A">
        <w:rPr>
          <w:b w:val="0"/>
          <w:bCs/>
          <w:sz w:val="22"/>
          <w:szCs w:val="22"/>
        </w:rPr>
        <w:t>П</w:t>
      </w:r>
      <w:r w:rsidR="000322EA" w:rsidRPr="00AC636A">
        <w:rPr>
          <w:b w:val="0"/>
          <w:bCs/>
          <w:sz w:val="22"/>
          <w:szCs w:val="22"/>
        </w:rPr>
        <w:t>АО Московская Биржа</w:t>
      </w:r>
      <w:r w:rsidRPr="00AC636A">
        <w:rPr>
          <w:b w:val="0"/>
          <w:bCs/>
          <w:sz w:val="22"/>
          <w:szCs w:val="22"/>
        </w:rPr>
        <w:t>, Компания вправе не исполнять такое Поручение, либо исполнить его частично.</w:t>
      </w:r>
    </w:p>
    <w:p w:rsidR="00EC5EDE" w:rsidRPr="00AC636A" w:rsidRDefault="00EC5EDE" w:rsidP="00CB30B7">
      <w:pPr>
        <w:pStyle w:val="211"/>
        <w:numPr>
          <w:ilvl w:val="2"/>
          <w:numId w:val="5"/>
        </w:numPr>
        <w:spacing w:before="0" w:after="0"/>
        <w:ind w:left="0" w:firstLine="567"/>
        <w:jc w:val="both"/>
        <w:rPr>
          <w:b w:val="0"/>
          <w:bCs/>
          <w:sz w:val="22"/>
          <w:szCs w:val="22"/>
        </w:rPr>
      </w:pPr>
      <w:r w:rsidRPr="00AC636A">
        <w:rPr>
          <w:b w:val="0"/>
          <w:bCs/>
          <w:sz w:val="22"/>
          <w:szCs w:val="22"/>
        </w:rPr>
        <w:t xml:space="preserve">Оригинал любого Поручения на отзыв денежных средств </w:t>
      </w:r>
      <w:r w:rsidR="005032B6" w:rsidRPr="00AC636A">
        <w:rPr>
          <w:b w:val="0"/>
          <w:bCs/>
          <w:sz w:val="22"/>
          <w:szCs w:val="22"/>
        </w:rPr>
        <w:t xml:space="preserve">на </w:t>
      </w:r>
      <w:r w:rsidRPr="00AC636A">
        <w:rPr>
          <w:b w:val="0"/>
          <w:bCs/>
          <w:sz w:val="22"/>
          <w:szCs w:val="22"/>
        </w:rPr>
        <w:t>бумажном носителе должен быть представлен Компании в сроки, установленные в Разделе 3 настоящего Регламента.</w:t>
      </w:r>
    </w:p>
    <w:p w:rsidR="006A33A6" w:rsidRPr="00AC636A" w:rsidRDefault="006A33A6" w:rsidP="006A33A6">
      <w:pPr>
        <w:pStyle w:val="211"/>
        <w:spacing w:before="0" w:after="0"/>
        <w:jc w:val="both"/>
        <w:rPr>
          <w:b w:val="0"/>
          <w:bCs/>
          <w:sz w:val="22"/>
          <w:szCs w:val="22"/>
        </w:rPr>
      </w:pPr>
    </w:p>
    <w:p w:rsidR="00EC5EDE" w:rsidRPr="00AC636A" w:rsidRDefault="00EC5EDE" w:rsidP="00CB30B7">
      <w:pPr>
        <w:pStyle w:val="2"/>
        <w:numPr>
          <w:ilvl w:val="1"/>
          <w:numId w:val="5"/>
        </w:numPr>
        <w:spacing w:before="120" w:after="120"/>
        <w:ind w:left="426" w:hanging="426"/>
        <w:jc w:val="left"/>
        <w:rPr>
          <w:bCs/>
          <w:sz w:val="22"/>
          <w:szCs w:val="22"/>
        </w:rPr>
      </w:pPr>
      <w:bookmarkStart w:id="26" w:name="_Toc3450995"/>
      <w:r w:rsidRPr="00AC636A">
        <w:rPr>
          <w:bCs/>
          <w:sz w:val="22"/>
          <w:szCs w:val="22"/>
        </w:rPr>
        <w:t>Действия с ценными бумагами</w:t>
      </w:r>
      <w:bookmarkEnd w:id="26"/>
    </w:p>
    <w:p w:rsidR="006A33A6" w:rsidRPr="00AC636A" w:rsidRDefault="006A33A6" w:rsidP="00CB30B7">
      <w:pPr>
        <w:pStyle w:val="211"/>
        <w:numPr>
          <w:ilvl w:val="2"/>
          <w:numId w:val="5"/>
        </w:numPr>
        <w:tabs>
          <w:tab w:val="clear" w:pos="1288"/>
        </w:tabs>
        <w:spacing w:before="0" w:after="0"/>
        <w:ind w:left="0" w:firstLine="567"/>
        <w:jc w:val="both"/>
        <w:rPr>
          <w:b w:val="0"/>
          <w:bCs/>
          <w:sz w:val="22"/>
          <w:szCs w:val="22"/>
        </w:rPr>
      </w:pPr>
      <w:r w:rsidRPr="00AC636A">
        <w:rPr>
          <w:b w:val="0"/>
          <w:bCs/>
          <w:sz w:val="22"/>
          <w:szCs w:val="22"/>
        </w:rPr>
        <w:t>Поручения на перевод ценных бумаг передаются Клиентом Компании с использованием способа обмена сообщениями,</w:t>
      </w:r>
      <w:r w:rsidR="00752B06" w:rsidRPr="00AC636A">
        <w:rPr>
          <w:b w:val="0"/>
          <w:bCs/>
          <w:sz w:val="22"/>
          <w:szCs w:val="22"/>
        </w:rPr>
        <w:t xml:space="preserve"> указанными в п.3.2.2.,</w:t>
      </w:r>
      <w:r w:rsidRPr="00AC636A">
        <w:rPr>
          <w:b w:val="0"/>
          <w:bCs/>
          <w:sz w:val="22"/>
          <w:szCs w:val="22"/>
        </w:rPr>
        <w:t xml:space="preserve"> с учетом ограничений, установленных настоящим Регламентом.</w:t>
      </w:r>
    </w:p>
    <w:p w:rsidR="006A33A6" w:rsidRPr="00AC636A" w:rsidRDefault="006A33A6" w:rsidP="00CB30B7">
      <w:pPr>
        <w:pStyle w:val="211"/>
        <w:numPr>
          <w:ilvl w:val="2"/>
          <w:numId w:val="5"/>
        </w:numPr>
        <w:tabs>
          <w:tab w:val="clear" w:pos="1288"/>
        </w:tabs>
        <w:spacing w:before="0" w:after="0"/>
        <w:ind w:left="0" w:firstLine="567"/>
        <w:jc w:val="both"/>
        <w:rPr>
          <w:b w:val="0"/>
          <w:bCs/>
          <w:sz w:val="22"/>
          <w:szCs w:val="22"/>
        </w:rPr>
      </w:pPr>
      <w:r w:rsidRPr="00AC636A">
        <w:rPr>
          <w:b w:val="0"/>
          <w:sz w:val="22"/>
          <w:szCs w:val="22"/>
        </w:rPr>
        <w:t xml:space="preserve">Поручения на </w:t>
      </w:r>
      <w:r w:rsidRPr="00AC636A">
        <w:rPr>
          <w:b w:val="0"/>
          <w:bCs/>
          <w:sz w:val="22"/>
          <w:szCs w:val="22"/>
        </w:rPr>
        <w:t xml:space="preserve">перевод ценных бумаг </w:t>
      </w:r>
      <w:r w:rsidRPr="00AC636A">
        <w:rPr>
          <w:b w:val="0"/>
          <w:sz w:val="22"/>
          <w:szCs w:val="22"/>
        </w:rPr>
        <w:t>принимаются Компанией с 10</w:t>
      </w:r>
      <w:r w:rsidR="00FE3566" w:rsidRPr="00AC636A">
        <w:rPr>
          <w:b w:val="0"/>
          <w:sz w:val="22"/>
          <w:szCs w:val="22"/>
        </w:rPr>
        <w:t>:</w:t>
      </w:r>
      <w:r w:rsidRPr="00AC636A">
        <w:rPr>
          <w:b w:val="0"/>
          <w:sz w:val="22"/>
          <w:szCs w:val="22"/>
        </w:rPr>
        <w:t>00 до 18</w:t>
      </w:r>
      <w:r w:rsidR="00FE3566" w:rsidRPr="00AC636A">
        <w:rPr>
          <w:b w:val="0"/>
          <w:sz w:val="22"/>
          <w:szCs w:val="22"/>
        </w:rPr>
        <w:t>:</w:t>
      </w:r>
      <w:r w:rsidRPr="00AC636A">
        <w:rPr>
          <w:b w:val="0"/>
          <w:sz w:val="22"/>
          <w:szCs w:val="22"/>
        </w:rPr>
        <w:t xml:space="preserve">00 </w:t>
      </w:r>
      <w:r w:rsidR="00FE3566" w:rsidRPr="00AC636A">
        <w:rPr>
          <w:b w:val="0"/>
          <w:sz w:val="22"/>
          <w:szCs w:val="22"/>
        </w:rPr>
        <w:t xml:space="preserve">часов </w:t>
      </w:r>
      <w:r w:rsidRPr="00AC636A">
        <w:rPr>
          <w:b w:val="0"/>
          <w:sz w:val="22"/>
          <w:szCs w:val="22"/>
        </w:rPr>
        <w:t xml:space="preserve">по московскому времени (региональные подразделения Компании принимают поручения по местному времени) любого рабочего дня. Однако, если Поручение получено Компанией позднее  </w:t>
      </w:r>
      <w:r w:rsidR="00355200" w:rsidRPr="00AC636A">
        <w:rPr>
          <w:b w:val="0"/>
          <w:sz w:val="22"/>
          <w:szCs w:val="22"/>
        </w:rPr>
        <w:t xml:space="preserve">16:00 </w:t>
      </w:r>
      <w:r w:rsidR="00FE3566" w:rsidRPr="00AC636A">
        <w:rPr>
          <w:b w:val="0"/>
          <w:sz w:val="22"/>
          <w:szCs w:val="22"/>
        </w:rPr>
        <w:t xml:space="preserve">часов </w:t>
      </w:r>
      <w:r w:rsidRPr="00AC636A">
        <w:rPr>
          <w:b w:val="0"/>
          <w:sz w:val="22"/>
          <w:szCs w:val="22"/>
        </w:rPr>
        <w:t>по московскому времени дня "Т", Компания вправе считать его принятым днем "Т+1". При этом:</w:t>
      </w:r>
    </w:p>
    <w:p w:rsidR="008D3853" w:rsidRPr="00AC636A" w:rsidRDefault="008D3853" w:rsidP="00CB30B7">
      <w:pPr>
        <w:pStyle w:val="aff"/>
        <w:numPr>
          <w:ilvl w:val="0"/>
          <w:numId w:val="6"/>
        </w:numPr>
        <w:contextualSpacing w:val="0"/>
        <w:jc w:val="both"/>
        <w:rPr>
          <w:bCs/>
          <w:vanish/>
          <w:sz w:val="22"/>
          <w:szCs w:val="22"/>
        </w:rPr>
      </w:pPr>
    </w:p>
    <w:p w:rsidR="008D3853" w:rsidRPr="00AC636A" w:rsidRDefault="008D3853" w:rsidP="00CB30B7">
      <w:pPr>
        <w:pStyle w:val="aff"/>
        <w:numPr>
          <w:ilvl w:val="1"/>
          <w:numId w:val="6"/>
        </w:numPr>
        <w:contextualSpacing w:val="0"/>
        <w:jc w:val="both"/>
        <w:rPr>
          <w:bCs/>
          <w:vanish/>
          <w:sz w:val="22"/>
          <w:szCs w:val="22"/>
        </w:rPr>
      </w:pPr>
    </w:p>
    <w:p w:rsidR="008D3853" w:rsidRPr="00AC636A" w:rsidRDefault="008D3853" w:rsidP="00CB30B7">
      <w:pPr>
        <w:pStyle w:val="aff"/>
        <w:numPr>
          <w:ilvl w:val="1"/>
          <w:numId w:val="6"/>
        </w:numPr>
        <w:contextualSpacing w:val="0"/>
        <w:jc w:val="both"/>
        <w:rPr>
          <w:bCs/>
          <w:vanish/>
          <w:sz w:val="22"/>
          <w:szCs w:val="22"/>
        </w:rPr>
      </w:pPr>
    </w:p>
    <w:p w:rsidR="008D3853" w:rsidRPr="00AC636A" w:rsidRDefault="008D3853" w:rsidP="00CB30B7">
      <w:pPr>
        <w:pStyle w:val="aff"/>
        <w:numPr>
          <w:ilvl w:val="1"/>
          <w:numId w:val="6"/>
        </w:numPr>
        <w:contextualSpacing w:val="0"/>
        <w:jc w:val="both"/>
        <w:rPr>
          <w:bCs/>
          <w:vanish/>
          <w:sz w:val="22"/>
          <w:szCs w:val="22"/>
        </w:rPr>
      </w:pPr>
    </w:p>
    <w:p w:rsidR="008D3853" w:rsidRPr="00AC636A" w:rsidRDefault="008D3853" w:rsidP="00CB30B7">
      <w:pPr>
        <w:pStyle w:val="aff"/>
        <w:numPr>
          <w:ilvl w:val="2"/>
          <w:numId w:val="6"/>
        </w:numPr>
        <w:contextualSpacing w:val="0"/>
        <w:jc w:val="both"/>
        <w:rPr>
          <w:bCs/>
          <w:vanish/>
          <w:sz w:val="22"/>
          <w:szCs w:val="22"/>
        </w:rPr>
      </w:pPr>
    </w:p>
    <w:p w:rsidR="006A33A6" w:rsidRPr="00AC636A" w:rsidRDefault="006A33A6" w:rsidP="008228C0">
      <w:pPr>
        <w:pStyle w:val="Comm"/>
        <w:numPr>
          <w:ilvl w:val="3"/>
          <w:numId w:val="5"/>
        </w:numPr>
        <w:tabs>
          <w:tab w:val="clear" w:pos="720"/>
          <w:tab w:val="num" w:pos="0"/>
        </w:tabs>
        <w:spacing w:after="0"/>
        <w:ind w:left="0" w:firstLine="567"/>
        <w:rPr>
          <w:bCs/>
          <w:sz w:val="22"/>
          <w:szCs w:val="22"/>
        </w:rPr>
      </w:pPr>
      <w:r w:rsidRPr="00AC636A">
        <w:rPr>
          <w:bCs/>
          <w:sz w:val="22"/>
          <w:szCs w:val="22"/>
        </w:rPr>
        <w:t xml:space="preserve">При депонировании ценных бумаг Клиент обязан предоставить </w:t>
      </w:r>
      <w:r w:rsidR="005032B6" w:rsidRPr="00AC636A">
        <w:rPr>
          <w:bCs/>
          <w:sz w:val="22"/>
          <w:szCs w:val="22"/>
        </w:rPr>
        <w:t>документ, подтверждающий перевод</w:t>
      </w:r>
      <w:r w:rsidR="00037331" w:rsidRPr="00AC636A">
        <w:rPr>
          <w:bCs/>
          <w:sz w:val="22"/>
          <w:szCs w:val="22"/>
        </w:rPr>
        <w:t xml:space="preserve"> ценных бумаг </w:t>
      </w:r>
      <w:r w:rsidR="00A65882" w:rsidRPr="00AC636A">
        <w:rPr>
          <w:bCs/>
          <w:sz w:val="22"/>
          <w:szCs w:val="22"/>
        </w:rPr>
        <w:t>с лицевого</w:t>
      </w:r>
      <w:r w:rsidRPr="00AC636A">
        <w:rPr>
          <w:bCs/>
          <w:sz w:val="22"/>
          <w:szCs w:val="22"/>
        </w:rPr>
        <w:t xml:space="preserve"> счета Клиента на счет номинального держателя Компании в реестре или на счет номинального держателя вышестоящего (расчетного) </w:t>
      </w:r>
      <w:r w:rsidR="00A65882" w:rsidRPr="00AC636A">
        <w:rPr>
          <w:bCs/>
          <w:sz w:val="22"/>
          <w:szCs w:val="22"/>
        </w:rPr>
        <w:t>Д</w:t>
      </w:r>
      <w:r w:rsidRPr="00AC636A">
        <w:rPr>
          <w:bCs/>
          <w:sz w:val="22"/>
          <w:szCs w:val="22"/>
        </w:rPr>
        <w:t>епозитария.</w:t>
      </w:r>
    </w:p>
    <w:p w:rsidR="006A33A6" w:rsidRPr="00AC636A" w:rsidRDefault="006A33A6" w:rsidP="008228C0">
      <w:pPr>
        <w:pStyle w:val="Comm"/>
        <w:numPr>
          <w:ilvl w:val="3"/>
          <w:numId w:val="5"/>
        </w:numPr>
        <w:spacing w:after="0"/>
        <w:ind w:left="0" w:firstLine="567"/>
        <w:rPr>
          <w:bCs/>
          <w:sz w:val="22"/>
          <w:szCs w:val="22"/>
        </w:rPr>
      </w:pPr>
      <w:r w:rsidRPr="00AC636A">
        <w:rPr>
          <w:bCs/>
          <w:sz w:val="22"/>
          <w:szCs w:val="22"/>
        </w:rPr>
        <w:t xml:space="preserve">Поручения на депонирование ценных бумаг исполняются Компанией по факту зачисления ценных бумаг на счет номинального держателя Компании в реестре или на счет номинального держателя Компании в вышестоящем (расчетном) </w:t>
      </w:r>
      <w:r w:rsidR="00037331" w:rsidRPr="00AC636A">
        <w:rPr>
          <w:bCs/>
          <w:sz w:val="22"/>
          <w:szCs w:val="22"/>
        </w:rPr>
        <w:t>Д</w:t>
      </w:r>
      <w:r w:rsidRPr="00AC636A">
        <w:rPr>
          <w:bCs/>
          <w:sz w:val="22"/>
          <w:szCs w:val="22"/>
        </w:rPr>
        <w:t>епозитария.</w:t>
      </w:r>
    </w:p>
    <w:p w:rsidR="006A33A6" w:rsidRPr="00AC636A" w:rsidRDefault="006A33A6" w:rsidP="008228C0">
      <w:pPr>
        <w:pStyle w:val="Comm"/>
        <w:numPr>
          <w:ilvl w:val="3"/>
          <w:numId w:val="5"/>
        </w:numPr>
        <w:spacing w:after="0"/>
        <w:ind w:left="0" w:firstLine="567"/>
        <w:rPr>
          <w:bCs/>
          <w:sz w:val="22"/>
          <w:szCs w:val="22"/>
        </w:rPr>
      </w:pPr>
      <w:r w:rsidRPr="00AC636A">
        <w:rPr>
          <w:bCs/>
          <w:sz w:val="22"/>
          <w:szCs w:val="22"/>
        </w:rPr>
        <w:t xml:space="preserve">В случае, если в день подачи Поручения на перевод ценных бумаг в реестр или на учет в другой </w:t>
      </w:r>
      <w:r w:rsidR="00037331" w:rsidRPr="00AC636A">
        <w:rPr>
          <w:bCs/>
          <w:sz w:val="22"/>
          <w:szCs w:val="22"/>
        </w:rPr>
        <w:t>Д</w:t>
      </w:r>
      <w:r w:rsidRPr="00AC636A">
        <w:rPr>
          <w:bCs/>
          <w:sz w:val="22"/>
          <w:szCs w:val="22"/>
        </w:rPr>
        <w:t>епозитарий (вывод ценных бумаг с брокерского и депозитарного обслуживания), Клиент совершает сделки по продаже ценных бумаг, Поручение считается принятым в день "Т+1". Под исполнением Компанией Поручения на вывод ценных бумаг понимается списание указанных ценных бумаг со с</w:t>
      </w:r>
      <w:r w:rsidR="00037331" w:rsidRPr="00AC636A">
        <w:rPr>
          <w:bCs/>
          <w:sz w:val="22"/>
          <w:szCs w:val="22"/>
        </w:rPr>
        <w:t>чета депо Клиента, открытого в Д</w:t>
      </w:r>
      <w:r w:rsidRPr="00AC636A">
        <w:rPr>
          <w:bCs/>
          <w:sz w:val="22"/>
          <w:szCs w:val="22"/>
        </w:rPr>
        <w:t>епозитарии Компании</w:t>
      </w:r>
      <w:r w:rsidR="003A44C8" w:rsidRPr="00AC636A">
        <w:rPr>
          <w:bCs/>
          <w:sz w:val="22"/>
          <w:szCs w:val="22"/>
        </w:rPr>
        <w:t>,</w:t>
      </w:r>
      <w:r w:rsidRPr="00AC636A">
        <w:rPr>
          <w:bCs/>
          <w:sz w:val="22"/>
          <w:szCs w:val="22"/>
        </w:rPr>
        <w:t xml:space="preserve"> на  счета контрагента, указанного в Поручении, по факту исполнения перевода ценных бумаг в реестр</w:t>
      </w:r>
      <w:r w:rsidR="00CB573B" w:rsidRPr="00AC636A">
        <w:rPr>
          <w:bCs/>
          <w:sz w:val="22"/>
          <w:szCs w:val="22"/>
        </w:rPr>
        <w:t>е</w:t>
      </w:r>
      <w:r w:rsidR="00037331" w:rsidRPr="00AC636A">
        <w:rPr>
          <w:bCs/>
          <w:sz w:val="22"/>
          <w:szCs w:val="22"/>
        </w:rPr>
        <w:t xml:space="preserve"> или в вышестоящем (расчетном) Д</w:t>
      </w:r>
      <w:r w:rsidRPr="00AC636A">
        <w:rPr>
          <w:bCs/>
          <w:sz w:val="22"/>
          <w:szCs w:val="22"/>
        </w:rPr>
        <w:t>епозитарии.</w:t>
      </w:r>
    </w:p>
    <w:p w:rsidR="006A33A6" w:rsidRPr="00AC636A" w:rsidRDefault="006A33A6" w:rsidP="00CB30B7">
      <w:pPr>
        <w:pStyle w:val="211"/>
        <w:numPr>
          <w:ilvl w:val="2"/>
          <w:numId w:val="5"/>
        </w:numPr>
        <w:tabs>
          <w:tab w:val="clear" w:pos="1288"/>
        </w:tabs>
        <w:spacing w:before="0" w:after="0"/>
        <w:ind w:left="0" w:firstLine="567"/>
        <w:jc w:val="both"/>
        <w:rPr>
          <w:b w:val="0"/>
          <w:bCs/>
          <w:sz w:val="22"/>
          <w:szCs w:val="22"/>
        </w:rPr>
      </w:pPr>
      <w:r w:rsidRPr="00AC636A">
        <w:rPr>
          <w:b w:val="0"/>
          <w:bCs/>
          <w:sz w:val="22"/>
          <w:szCs w:val="22"/>
        </w:rPr>
        <w:t>Все депозитарные операции по счету депо Клиента, открытому в Депозитарии Компании, осуществляются в соответствии с «Условиями осуществления депозитарной деятельности» (Клиентским регламентом)» АО ИФК «</w:t>
      </w:r>
      <w:proofErr w:type="spellStart"/>
      <w:r w:rsidRPr="00AC636A">
        <w:rPr>
          <w:b w:val="0"/>
          <w:bCs/>
          <w:sz w:val="22"/>
          <w:szCs w:val="22"/>
        </w:rPr>
        <w:t>Солид</w:t>
      </w:r>
      <w:proofErr w:type="spellEnd"/>
      <w:r w:rsidRPr="00AC636A">
        <w:rPr>
          <w:b w:val="0"/>
          <w:bCs/>
          <w:sz w:val="22"/>
          <w:szCs w:val="22"/>
        </w:rPr>
        <w:t xml:space="preserve">». Все операции по счетам депо Клиента, открытым в уполномоченных депозитариях ТС, осуществляются в порядке, установленном Правилами таких уполномоченных </w:t>
      </w:r>
      <w:r w:rsidR="00037331" w:rsidRPr="00AC636A">
        <w:rPr>
          <w:b w:val="0"/>
          <w:bCs/>
          <w:sz w:val="22"/>
          <w:szCs w:val="22"/>
        </w:rPr>
        <w:t>Д</w:t>
      </w:r>
      <w:r w:rsidRPr="00AC636A">
        <w:rPr>
          <w:b w:val="0"/>
          <w:bCs/>
          <w:sz w:val="22"/>
          <w:szCs w:val="22"/>
        </w:rPr>
        <w:t>епозитариев.</w:t>
      </w:r>
    </w:p>
    <w:p w:rsidR="006A33A6" w:rsidRPr="00AC636A" w:rsidRDefault="006A33A6" w:rsidP="00CB30B7">
      <w:pPr>
        <w:pStyle w:val="211"/>
        <w:numPr>
          <w:ilvl w:val="2"/>
          <w:numId w:val="5"/>
        </w:numPr>
        <w:tabs>
          <w:tab w:val="clear" w:pos="1288"/>
        </w:tabs>
        <w:spacing w:before="0" w:after="0"/>
        <w:ind w:left="0" w:firstLine="567"/>
        <w:jc w:val="both"/>
        <w:rPr>
          <w:b w:val="0"/>
          <w:bCs/>
          <w:sz w:val="22"/>
          <w:szCs w:val="22"/>
        </w:rPr>
      </w:pPr>
      <w:r w:rsidRPr="00AC636A">
        <w:rPr>
          <w:b w:val="0"/>
          <w:bCs/>
          <w:sz w:val="22"/>
          <w:szCs w:val="22"/>
        </w:rPr>
        <w:lastRenderedPageBreak/>
        <w:t>В отношении ценных бумаг, переданных Клиентом в рамках настоящего Регламента и приобретенных за счет и в интересах Клиента по сделкам в рамках настоящего Регламента, Компания является лицом, уполномоченным на распоряжение счетами Клиента в собственном депозитарии Компании и в уполномоченных депозитариях ТС. В целях обеспечения реализации Компанией права, установленного настоящим пунктом, Клиент оформляет необходимые документы, стандартные формы которых предусмотрены «Условиями осуществления депозитарной деятельности (Клиентским регламентом)» АО ИФК «</w:t>
      </w:r>
      <w:proofErr w:type="spellStart"/>
      <w:r w:rsidRPr="00AC636A">
        <w:rPr>
          <w:b w:val="0"/>
          <w:bCs/>
          <w:sz w:val="22"/>
          <w:szCs w:val="22"/>
        </w:rPr>
        <w:t>Солид</w:t>
      </w:r>
      <w:proofErr w:type="spellEnd"/>
      <w:r w:rsidRPr="00AC636A">
        <w:rPr>
          <w:b w:val="0"/>
          <w:bCs/>
          <w:sz w:val="22"/>
          <w:szCs w:val="22"/>
        </w:rPr>
        <w:t xml:space="preserve">» и правилами уполномоченных </w:t>
      </w:r>
      <w:r w:rsidR="00037331" w:rsidRPr="00AC636A">
        <w:rPr>
          <w:b w:val="0"/>
          <w:bCs/>
          <w:sz w:val="22"/>
          <w:szCs w:val="22"/>
        </w:rPr>
        <w:t>Д</w:t>
      </w:r>
      <w:r w:rsidRPr="00AC636A">
        <w:rPr>
          <w:b w:val="0"/>
          <w:bCs/>
          <w:sz w:val="22"/>
          <w:szCs w:val="22"/>
        </w:rPr>
        <w:t>епозитариев ТС. Зачисление и списание ценных бумаг со счета депо Клиента в результате совершения им сделок с ценными бумагами через Компанию как брокера, производится Компанией на основании Поручения Клиента на сделку и биржевой информации, а также иных документов, в соответствии с «Условиями осуществления депозитарной деятельности (Клиентским регламентом)» АО ИФК «</w:t>
      </w:r>
      <w:proofErr w:type="spellStart"/>
      <w:r w:rsidRPr="00AC636A">
        <w:rPr>
          <w:b w:val="0"/>
          <w:bCs/>
          <w:sz w:val="22"/>
          <w:szCs w:val="22"/>
        </w:rPr>
        <w:t>Солид</w:t>
      </w:r>
      <w:proofErr w:type="spellEnd"/>
      <w:r w:rsidRPr="00AC636A">
        <w:rPr>
          <w:b w:val="0"/>
          <w:bCs/>
          <w:sz w:val="22"/>
          <w:szCs w:val="22"/>
        </w:rPr>
        <w:t>».</w:t>
      </w:r>
    </w:p>
    <w:p w:rsidR="00D0371B" w:rsidRPr="00AC636A" w:rsidRDefault="00D0371B" w:rsidP="00370F1F">
      <w:pPr>
        <w:pStyle w:val="211"/>
        <w:spacing w:before="0" w:after="0"/>
        <w:ind w:left="567"/>
        <w:jc w:val="both"/>
        <w:rPr>
          <w:b w:val="0"/>
          <w:bCs/>
          <w:sz w:val="22"/>
          <w:szCs w:val="22"/>
        </w:rPr>
      </w:pPr>
    </w:p>
    <w:p w:rsidR="00700AA5" w:rsidRPr="00AC636A" w:rsidRDefault="00700AA5" w:rsidP="00370F1F">
      <w:pPr>
        <w:pStyle w:val="211"/>
        <w:spacing w:before="0" w:after="0"/>
        <w:ind w:left="567"/>
        <w:jc w:val="both"/>
        <w:rPr>
          <w:b w:val="0"/>
          <w:bCs/>
          <w:sz w:val="22"/>
          <w:szCs w:val="22"/>
        </w:rPr>
      </w:pPr>
    </w:p>
    <w:p w:rsidR="00370F1F" w:rsidRPr="00AC636A" w:rsidRDefault="00370F1F" w:rsidP="00CB30B7">
      <w:pPr>
        <w:pStyle w:val="2"/>
        <w:numPr>
          <w:ilvl w:val="1"/>
          <w:numId w:val="5"/>
        </w:numPr>
        <w:spacing w:before="120" w:after="120"/>
        <w:ind w:left="357" w:hanging="357"/>
        <w:jc w:val="left"/>
      </w:pPr>
      <w:bookmarkStart w:id="27" w:name="_Toc3450996"/>
      <w:r w:rsidRPr="00AC636A">
        <w:t>Особенност</w:t>
      </w:r>
      <w:r w:rsidR="002C6778" w:rsidRPr="00AC636A">
        <w:t>и совершения сделок займа</w:t>
      </w:r>
      <w:r w:rsidRPr="00AC636A">
        <w:t xml:space="preserve"> ценными бумагами</w:t>
      </w:r>
      <w:bookmarkEnd w:id="27"/>
    </w:p>
    <w:p w:rsidR="00370F1F" w:rsidRPr="00AC636A" w:rsidRDefault="00370F1F" w:rsidP="00CB30B7">
      <w:pPr>
        <w:pStyle w:val="211"/>
        <w:numPr>
          <w:ilvl w:val="2"/>
          <w:numId w:val="15"/>
        </w:numPr>
        <w:tabs>
          <w:tab w:val="clear" w:pos="720"/>
        </w:tabs>
        <w:spacing w:before="0" w:after="0"/>
        <w:ind w:left="0" w:firstLine="567"/>
        <w:jc w:val="both"/>
        <w:rPr>
          <w:b w:val="0"/>
          <w:bCs/>
          <w:sz w:val="22"/>
          <w:szCs w:val="22"/>
        </w:rPr>
      </w:pPr>
      <w:r w:rsidRPr="00AC636A">
        <w:rPr>
          <w:b w:val="0"/>
          <w:sz w:val="22"/>
          <w:szCs w:val="22"/>
        </w:rPr>
        <w:t xml:space="preserve">Заключая Договор об оказании услуг на финансовых рынках </w:t>
      </w:r>
      <w:r w:rsidRPr="00AC636A">
        <w:rPr>
          <w:b w:val="0"/>
          <w:bCs/>
          <w:sz w:val="22"/>
          <w:szCs w:val="22"/>
        </w:rPr>
        <w:t>(договор присоединения)</w:t>
      </w:r>
      <w:r w:rsidRPr="00AC636A">
        <w:rPr>
          <w:b w:val="0"/>
          <w:sz w:val="22"/>
          <w:szCs w:val="22"/>
        </w:rPr>
        <w:t xml:space="preserve"> в порядке установленном </w:t>
      </w:r>
      <w:r w:rsidRPr="00AC636A">
        <w:rPr>
          <w:b w:val="0"/>
          <w:bCs/>
          <w:sz w:val="22"/>
          <w:szCs w:val="22"/>
        </w:rPr>
        <w:t xml:space="preserve"> Регламентом, Клиент</w:t>
      </w:r>
      <w:r w:rsidR="001E5702" w:rsidRPr="00AC636A">
        <w:rPr>
          <w:b w:val="0"/>
          <w:bCs/>
          <w:sz w:val="22"/>
          <w:szCs w:val="22"/>
        </w:rPr>
        <w:t xml:space="preserve"> поручает</w:t>
      </w:r>
      <w:r w:rsidRPr="00AC636A">
        <w:rPr>
          <w:b w:val="0"/>
          <w:bCs/>
          <w:sz w:val="22"/>
          <w:szCs w:val="22"/>
        </w:rPr>
        <w:t xml:space="preserve"> </w:t>
      </w:r>
      <w:r w:rsidR="001A2D1C" w:rsidRPr="00AC636A">
        <w:rPr>
          <w:b w:val="0"/>
          <w:bCs/>
          <w:sz w:val="22"/>
          <w:szCs w:val="22"/>
        </w:rPr>
        <w:t>(</w:t>
      </w:r>
      <w:r w:rsidRPr="00AC636A">
        <w:rPr>
          <w:b w:val="0"/>
          <w:bCs/>
          <w:sz w:val="22"/>
          <w:szCs w:val="22"/>
        </w:rPr>
        <w:t>дает поручени</w:t>
      </w:r>
      <w:r w:rsidR="00BD1F74" w:rsidRPr="00AC636A">
        <w:rPr>
          <w:b w:val="0"/>
          <w:bCs/>
          <w:sz w:val="22"/>
          <w:szCs w:val="22"/>
        </w:rPr>
        <w:t>е</w:t>
      </w:r>
      <w:r w:rsidR="001A2D1C" w:rsidRPr="00AC636A">
        <w:rPr>
          <w:b w:val="0"/>
          <w:bCs/>
          <w:sz w:val="22"/>
          <w:szCs w:val="22"/>
        </w:rPr>
        <w:t>)</w:t>
      </w:r>
      <w:r w:rsidRPr="00AC636A">
        <w:rPr>
          <w:b w:val="0"/>
          <w:bCs/>
          <w:sz w:val="22"/>
          <w:szCs w:val="22"/>
        </w:rPr>
        <w:t xml:space="preserve"> Компании</w:t>
      </w:r>
      <w:r w:rsidR="00C26425" w:rsidRPr="00AC636A">
        <w:rPr>
          <w:b w:val="0"/>
          <w:bCs/>
          <w:sz w:val="22"/>
          <w:szCs w:val="22"/>
        </w:rPr>
        <w:t xml:space="preserve"> в течение срока действия </w:t>
      </w:r>
      <w:r w:rsidR="00C26425" w:rsidRPr="00AC636A">
        <w:rPr>
          <w:b w:val="0"/>
          <w:sz w:val="22"/>
          <w:szCs w:val="22"/>
        </w:rPr>
        <w:t>Договора об оказании услуг на финансовых рынках</w:t>
      </w:r>
      <w:r w:rsidRPr="00AC636A">
        <w:rPr>
          <w:b w:val="0"/>
          <w:bCs/>
          <w:sz w:val="22"/>
          <w:szCs w:val="22"/>
        </w:rPr>
        <w:t>,</w:t>
      </w:r>
      <w:r w:rsidR="00C26425" w:rsidRPr="00AC636A">
        <w:rPr>
          <w:b w:val="0"/>
          <w:bCs/>
          <w:sz w:val="22"/>
          <w:szCs w:val="22"/>
        </w:rPr>
        <w:t xml:space="preserve"> заключать сделки займа ценными бумагами (заключать договоры займа ценных бумаг),</w:t>
      </w:r>
      <w:r w:rsidRPr="00AC636A">
        <w:rPr>
          <w:b w:val="0"/>
          <w:bCs/>
          <w:sz w:val="22"/>
          <w:szCs w:val="22"/>
        </w:rPr>
        <w:t xml:space="preserve"> при условии поступления Компании предложения о совершении сделки займа</w:t>
      </w:r>
      <w:r w:rsidR="00E62A53" w:rsidRPr="00AC636A">
        <w:rPr>
          <w:b w:val="0"/>
          <w:bCs/>
          <w:sz w:val="22"/>
          <w:szCs w:val="22"/>
        </w:rPr>
        <w:t xml:space="preserve"> от третьего лица</w:t>
      </w:r>
      <w:r w:rsidR="00F376FB" w:rsidRPr="00AC636A">
        <w:rPr>
          <w:b w:val="0"/>
          <w:bCs/>
          <w:sz w:val="22"/>
          <w:szCs w:val="22"/>
        </w:rPr>
        <w:t xml:space="preserve"> (Заемщика)</w:t>
      </w:r>
      <w:r w:rsidR="00E62A53" w:rsidRPr="00AC636A">
        <w:rPr>
          <w:b w:val="0"/>
          <w:bCs/>
          <w:sz w:val="22"/>
          <w:szCs w:val="22"/>
        </w:rPr>
        <w:t>, являющегося К</w:t>
      </w:r>
      <w:r w:rsidRPr="00AC636A">
        <w:rPr>
          <w:b w:val="0"/>
          <w:bCs/>
          <w:sz w:val="22"/>
          <w:szCs w:val="22"/>
        </w:rPr>
        <w:t>лиентом Компании в соответствии с заключенным с ним брокерским договором (Договором об оказании услуг на финансовых рынках)</w:t>
      </w:r>
      <w:r w:rsidR="00C26425" w:rsidRPr="00AC636A">
        <w:rPr>
          <w:b w:val="0"/>
          <w:bCs/>
          <w:sz w:val="22"/>
          <w:szCs w:val="22"/>
        </w:rPr>
        <w:t>. Сделки займа заключаются с</w:t>
      </w:r>
      <w:r w:rsidRPr="00AC636A">
        <w:rPr>
          <w:b w:val="0"/>
          <w:bCs/>
          <w:sz w:val="22"/>
          <w:szCs w:val="22"/>
        </w:rPr>
        <w:t xml:space="preserve"> </w:t>
      </w:r>
      <w:r w:rsidR="00C26425" w:rsidRPr="00AC636A">
        <w:rPr>
          <w:b w:val="0"/>
          <w:bCs/>
          <w:sz w:val="22"/>
          <w:szCs w:val="22"/>
        </w:rPr>
        <w:t xml:space="preserve">ценными бумагами, </w:t>
      </w:r>
      <w:r w:rsidRPr="00AC636A">
        <w:rPr>
          <w:b w:val="0"/>
          <w:bCs/>
          <w:sz w:val="22"/>
          <w:szCs w:val="22"/>
        </w:rPr>
        <w:t xml:space="preserve">принадлежащими Клиенту на праве собственности, которые учитываются на счете депо Клиента в Депозитарии </w:t>
      </w:r>
      <w:r w:rsidRPr="00AC636A">
        <w:rPr>
          <w:b w:val="0"/>
          <w:sz w:val="22"/>
          <w:szCs w:val="22"/>
        </w:rPr>
        <w:t>АО ИФК «</w:t>
      </w:r>
      <w:proofErr w:type="spellStart"/>
      <w:r w:rsidRPr="00AC636A">
        <w:rPr>
          <w:b w:val="0"/>
          <w:sz w:val="22"/>
          <w:szCs w:val="22"/>
        </w:rPr>
        <w:t>Солид</w:t>
      </w:r>
      <w:proofErr w:type="spellEnd"/>
      <w:r w:rsidRPr="00AC636A">
        <w:rPr>
          <w:b w:val="0"/>
          <w:sz w:val="22"/>
          <w:szCs w:val="22"/>
        </w:rPr>
        <w:t>»</w:t>
      </w:r>
      <w:r w:rsidRPr="00AC636A">
        <w:rPr>
          <w:b w:val="0"/>
          <w:bCs/>
          <w:sz w:val="22"/>
          <w:szCs w:val="22"/>
        </w:rPr>
        <w:t>, далее именуемые «Сделки займа ЦБ»</w:t>
      </w:r>
      <w:r w:rsidR="00C26425" w:rsidRPr="00AC636A">
        <w:rPr>
          <w:b w:val="0"/>
          <w:bCs/>
          <w:sz w:val="22"/>
          <w:szCs w:val="22"/>
        </w:rPr>
        <w:t xml:space="preserve">. Поручение Клиента </w:t>
      </w:r>
      <w:r w:rsidR="002547FE" w:rsidRPr="00AC636A">
        <w:rPr>
          <w:b w:val="0"/>
          <w:bCs/>
          <w:sz w:val="22"/>
          <w:szCs w:val="22"/>
        </w:rPr>
        <w:t xml:space="preserve">(Приложение №16-18 к настоящему Регламенту) </w:t>
      </w:r>
      <w:r w:rsidR="00C26425" w:rsidRPr="00AC636A">
        <w:rPr>
          <w:b w:val="0"/>
          <w:bCs/>
          <w:sz w:val="22"/>
          <w:szCs w:val="22"/>
        </w:rPr>
        <w:t xml:space="preserve">на совершение </w:t>
      </w:r>
      <w:r w:rsidR="00E42666" w:rsidRPr="00AC636A">
        <w:rPr>
          <w:b w:val="0"/>
          <w:bCs/>
          <w:sz w:val="22"/>
          <w:szCs w:val="22"/>
        </w:rPr>
        <w:t xml:space="preserve">каждой конкретной </w:t>
      </w:r>
      <w:r w:rsidR="00C26425" w:rsidRPr="00AC636A">
        <w:rPr>
          <w:b w:val="0"/>
          <w:bCs/>
          <w:sz w:val="22"/>
          <w:szCs w:val="22"/>
        </w:rPr>
        <w:t>Сделки займа ЦБ считается поданным в момент поступления Компании предложения о совершении сделки займа от третьего лица (Заемщика), являющегося Клиентом Компании,</w:t>
      </w:r>
      <w:r w:rsidRPr="00AC636A">
        <w:rPr>
          <w:b w:val="0"/>
          <w:bCs/>
          <w:sz w:val="22"/>
          <w:szCs w:val="22"/>
        </w:rPr>
        <w:t xml:space="preserve"> </w:t>
      </w:r>
      <w:r w:rsidR="00C26425" w:rsidRPr="00AC636A">
        <w:rPr>
          <w:b w:val="0"/>
          <w:bCs/>
          <w:sz w:val="22"/>
          <w:szCs w:val="22"/>
        </w:rPr>
        <w:t xml:space="preserve">и содержит </w:t>
      </w:r>
      <w:r w:rsidRPr="00AC636A">
        <w:rPr>
          <w:b w:val="0"/>
          <w:bCs/>
          <w:sz w:val="22"/>
          <w:szCs w:val="22"/>
        </w:rPr>
        <w:t>следующи</w:t>
      </w:r>
      <w:r w:rsidR="00C26425" w:rsidRPr="00AC636A">
        <w:rPr>
          <w:b w:val="0"/>
          <w:bCs/>
          <w:sz w:val="22"/>
          <w:szCs w:val="22"/>
        </w:rPr>
        <w:t>е</w:t>
      </w:r>
      <w:r w:rsidRPr="00AC636A">
        <w:rPr>
          <w:b w:val="0"/>
          <w:bCs/>
          <w:sz w:val="22"/>
          <w:szCs w:val="22"/>
        </w:rPr>
        <w:t xml:space="preserve"> существенны</w:t>
      </w:r>
      <w:r w:rsidR="00C26425" w:rsidRPr="00AC636A">
        <w:rPr>
          <w:b w:val="0"/>
          <w:bCs/>
          <w:sz w:val="22"/>
          <w:szCs w:val="22"/>
        </w:rPr>
        <w:t>е</w:t>
      </w:r>
      <w:r w:rsidRPr="00AC636A">
        <w:rPr>
          <w:b w:val="0"/>
          <w:bCs/>
          <w:sz w:val="22"/>
          <w:szCs w:val="22"/>
        </w:rPr>
        <w:t xml:space="preserve"> условия:</w:t>
      </w:r>
    </w:p>
    <w:p w:rsidR="00370F1F" w:rsidRPr="00AC636A" w:rsidRDefault="00370F1F" w:rsidP="00CB30B7">
      <w:pPr>
        <w:pStyle w:val="norm11"/>
        <w:numPr>
          <w:ilvl w:val="0"/>
          <w:numId w:val="17"/>
        </w:numPr>
        <w:spacing w:after="0"/>
        <w:ind w:left="1134" w:hanging="283"/>
        <w:rPr>
          <w:szCs w:val="22"/>
        </w:rPr>
      </w:pPr>
      <w:r w:rsidRPr="00AC636A">
        <w:rPr>
          <w:szCs w:val="22"/>
        </w:rPr>
        <w:t>Вид сделки – передача ценных бумаг в заем.</w:t>
      </w:r>
    </w:p>
    <w:p w:rsidR="00370F1F" w:rsidRPr="00AC636A" w:rsidRDefault="00370F1F" w:rsidP="00CB30B7">
      <w:pPr>
        <w:pStyle w:val="norm11"/>
        <w:numPr>
          <w:ilvl w:val="0"/>
          <w:numId w:val="17"/>
        </w:numPr>
        <w:spacing w:after="0"/>
        <w:ind w:left="1134" w:hanging="283"/>
        <w:rPr>
          <w:szCs w:val="22"/>
        </w:rPr>
      </w:pPr>
      <w:r w:rsidRPr="00AC636A">
        <w:rPr>
          <w:szCs w:val="22"/>
        </w:rPr>
        <w:t>Вид, категория (тип), выпуск, транш, серия, номинал, код государственной регистрации ценной бумаги, наименование эмитента ценной бумаги – соответствует виду, категории (типу), выпуску, траншу, серии, номиналу, коду государственной регистрации ценной бумаги, наименованию эмитента ценной бумаги, находящейся в собственности на счете депо Клиента в Депозитарии АО ИФК «</w:t>
      </w:r>
      <w:proofErr w:type="spellStart"/>
      <w:r w:rsidRPr="00AC636A">
        <w:rPr>
          <w:szCs w:val="22"/>
        </w:rPr>
        <w:t>Солид</w:t>
      </w:r>
      <w:proofErr w:type="spellEnd"/>
      <w:r w:rsidRPr="00AC636A">
        <w:rPr>
          <w:szCs w:val="22"/>
        </w:rPr>
        <w:t>».</w:t>
      </w:r>
    </w:p>
    <w:p w:rsidR="00370F1F" w:rsidRPr="00AC636A" w:rsidRDefault="00370F1F" w:rsidP="00CB30B7">
      <w:pPr>
        <w:pStyle w:val="norm11"/>
        <w:numPr>
          <w:ilvl w:val="0"/>
          <w:numId w:val="17"/>
        </w:numPr>
        <w:spacing w:after="0"/>
        <w:ind w:left="1134" w:hanging="283"/>
        <w:rPr>
          <w:szCs w:val="22"/>
        </w:rPr>
      </w:pPr>
      <w:r w:rsidRPr="00AC636A">
        <w:rPr>
          <w:szCs w:val="22"/>
        </w:rPr>
        <w:t>Количество ценных бумаг – определяется как меньшая из двух величин: свободный от обязательств остаток ценных бумаг на счете депо Клиента в Депозитарии Брокера, и объем предложения от третьего лица о получении в заем ценных бумаг с аналогичными остатку ценных бумаг идентификационными характеристиками.</w:t>
      </w:r>
    </w:p>
    <w:p w:rsidR="00370F1F" w:rsidRPr="00AC636A" w:rsidRDefault="00370F1F" w:rsidP="00CB30B7">
      <w:pPr>
        <w:pStyle w:val="norm11"/>
        <w:numPr>
          <w:ilvl w:val="0"/>
          <w:numId w:val="17"/>
        </w:numPr>
        <w:spacing w:after="0"/>
        <w:ind w:left="1134" w:hanging="283"/>
        <w:rPr>
          <w:szCs w:val="22"/>
        </w:rPr>
      </w:pPr>
      <w:r w:rsidRPr="00AC636A">
        <w:rPr>
          <w:szCs w:val="22"/>
        </w:rPr>
        <w:t xml:space="preserve">Цена одной ценной бумаги - рыночная цена ценной бумаги, определенная в соответствии с законодательством на дату, предшествующую дате списания ценных бумаг со счета депо Клиента, по данным </w:t>
      </w:r>
      <w:r w:rsidR="00D852E2" w:rsidRPr="00AC636A">
        <w:rPr>
          <w:szCs w:val="22"/>
        </w:rPr>
        <w:t>ПАО Московская биржа</w:t>
      </w:r>
      <w:r w:rsidRPr="00AC636A">
        <w:rPr>
          <w:szCs w:val="22"/>
        </w:rPr>
        <w:t xml:space="preserve">. Если на указанную дату, отсутствует информация о рыночной цене по данным </w:t>
      </w:r>
      <w:r w:rsidR="00D852E2" w:rsidRPr="00AC636A">
        <w:rPr>
          <w:szCs w:val="22"/>
        </w:rPr>
        <w:t>ПАО Московская биржа</w:t>
      </w:r>
      <w:r w:rsidRPr="00AC636A">
        <w:rPr>
          <w:szCs w:val="22"/>
        </w:rPr>
        <w:t xml:space="preserve">, для расчета принимается рыночная цена ценной бумаги, рассчитанная по результатам торгов на </w:t>
      </w:r>
      <w:r w:rsidR="00D852E2" w:rsidRPr="00AC636A">
        <w:rPr>
          <w:szCs w:val="22"/>
        </w:rPr>
        <w:t>ПАО Московская биржа</w:t>
      </w:r>
      <w:r w:rsidRPr="00AC636A">
        <w:rPr>
          <w:szCs w:val="22"/>
        </w:rPr>
        <w:t xml:space="preserve"> в ближайший торговый день, предшествующий указанной дате.</w:t>
      </w:r>
    </w:p>
    <w:p w:rsidR="00370F1F" w:rsidRPr="00AC636A" w:rsidRDefault="00370F1F" w:rsidP="00CB30B7">
      <w:pPr>
        <w:pStyle w:val="norm11"/>
        <w:numPr>
          <w:ilvl w:val="0"/>
          <w:numId w:val="17"/>
        </w:numPr>
        <w:spacing w:after="0"/>
        <w:ind w:left="1134" w:hanging="283"/>
        <w:rPr>
          <w:szCs w:val="22"/>
        </w:rPr>
      </w:pPr>
      <w:r w:rsidRPr="00AC636A">
        <w:rPr>
          <w:szCs w:val="22"/>
        </w:rPr>
        <w:t xml:space="preserve">Срок действия </w:t>
      </w:r>
      <w:r w:rsidR="005A00D1" w:rsidRPr="00AC636A">
        <w:rPr>
          <w:szCs w:val="22"/>
        </w:rPr>
        <w:t xml:space="preserve">каждого </w:t>
      </w:r>
      <w:r w:rsidRPr="00AC636A">
        <w:rPr>
          <w:szCs w:val="22"/>
        </w:rPr>
        <w:t xml:space="preserve">поручения </w:t>
      </w:r>
      <w:r w:rsidR="00A07ADC" w:rsidRPr="00AC636A">
        <w:rPr>
          <w:szCs w:val="22"/>
        </w:rPr>
        <w:t xml:space="preserve"> - 1 день.</w:t>
      </w:r>
    </w:p>
    <w:p w:rsidR="00370F1F" w:rsidRPr="00AC636A" w:rsidRDefault="00370F1F" w:rsidP="00CB30B7">
      <w:pPr>
        <w:pStyle w:val="norm11"/>
        <w:numPr>
          <w:ilvl w:val="0"/>
          <w:numId w:val="17"/>
        </w:numPr>
        <w:spacing w:after="0"/>
        <w:ind w:left="1134" w:hanging="283"/>
        <w:rPr>
          <w:szCs w:val="22"/>
        </w:rPr>
      </w:pPr>
      <w:r w:rsidRPr="00AC636A">
        <w:rPr>
          <w:szCs w:val="22"/>
        </w:rPr>
        <w:t>Срок займа (в днях) – период времени с даты выдачи займа по дату возврата займа. Возврат займа осуществляется не позднее окончания рабочего дня, следующего за днем выдачи займа. В случае если возврат займа осуществляется в календарный день, следующий за днем выдачи займа, срок займа считается равным 1 (Одному) дню.</w:t>
      </w:r>
    </w:p>
    <w:p w:rsidR="00370F1F" w:rsidRPr="00AC636A" w:rsidRDefault="00370F1F" w:rsidP="00CB30B7">
      <w:pPr>
        <w:pStyle w:val="norm11"/>
        <w:numPr>
          <w:ilvl w:val="0"/>
          <w:numId w:val="17"/>
        </w:numPr>
        <w:spacing w:after="0"/>
        <w:ind w:left="1134" w:hanging="283"/>
        <w:rPr>
          <w:szCs w:val="22"/>
        </w:rPr>
      </w:pPr>
      <w:r w:rsidRPr="00AC636A">
        <w:rPr>
          <w:szCs w:val="22"/>
        </w:rPr>
        <w:t xml:space="preserve">Процент за пользование ценными бумагами – составляет </w:t>
      </w:r>
      <w:r w:rsidR="00DD2041" w:rsidRPr="00AC636A">
        <w:rPr>
          <w:szCs w:val="22"/>
        </w:rPr>
        <w:t>0,</w:t>
      </w:r>
      <w:r w:rsidR="003112F5" w:rsidRPr="00AC636A">
        <w:rPr>
          <w:szCs w:val="22"/>
        </w:rPr>
        <w:t>2</w:t>
      </w:r>
      <w:r w:rsidR="00DD2041" w:rsidRPr="00AC636A">
        <w:rPr>
          <w:szCs w:val="22"/>
        </w:rPr>
        <w:t xml:space="preserve">5 (Ноль целых </w:t>
      </w:r>
      <w:r w:rsidR="003112F5" w:rsidRPr="00AC636A">
        <w:rPr>
          <w:szCs w:val="22"/>
        </w:rPr>
        <w:t>двадцать пять сотых</w:t>
      </w:r>
      <w:r w:rsidR="00DD2041" w:rsidRPr="00AC636A">
        <w:rPr>
          <w:szCs w:val="22"/>
        </w:rPr>
        <w:t xml:space="preserve">) </w:t>
      </w:r>
      <w:r w:rsidRPr="00AC636A">
        <w:rPr>
          <w:szCs w:val="22"/>
        </w:rPr>
        <w:t xml:space="preserve">годовых, но не менее 0,01 руб. Расчет суммы процентов производится путем умножения стоимости </w:t>
      </w:r>
      <w:r w:rsidR="00F376FB" w:rsidRPr="00AC636A">
        <w:rPr>
          <w:szCs w:val="22"/>
        </w:rPr>
        <w:t xml:space="preserve">переданных в </w:t>
      </w:r>
      <w:proofErr w:type="spellStart"/>
      <w:r w:rsidR="00F376FB" w:rsidRPr="00AC636A">
        <w:rPr>
          <w:szCs w:val="22"/>
        </w:rPr>
        <w:t>займ</w:t>
      </w:r>
      <w:proofErr w:type="spellEnd"/>
      <w:r w:rsidR="00F376FB" w:rsidRPr="00AC636A">
        <w:rPr>
          <w:szCs w:val="22"/>
        </w:rPr>
        <w:t xml:space="preserve"> </w:t>
      </w:r>
      <w:r w:rsidRPr="00AC636A">
        <w:rPr>
          <w:szCs w:val="22"/>
        </w:rPr>
        <w:t>ценных бумаг (рассчитывается как произведение цены одной ценной бумаги на количество ценных бумаг, переда</w:t>
      </w:r>
      <w:r w:rsidR="001E5702" w:rsidRPr="00AC636A">
        <w:rPr>
          <w:szCs w:val="22"/>
        </w:rPr>
        <w:t>нн</w:t>
      </w:r>
      <w:r w:rsidRPr="00AC636A">
        <w:rPr>
          <w:szCs w:val="22"/>
        </w:rPr>
        <w:t xml:space="preserve">ых в заем) на указанную процентную ставку, на фактический срок займа (в календарных </w:t>
      </w:r>
      <w:r w:rsidRPr="00AC636A">
        <w:rPr>
          <w:szCs w:val="22"/>
        </w:rPr>
        <w:lastRenderedPageBreak/>
        <w:t>днях), и последующего деления полученной в результате такого умножения суммы на число дней в году.</w:t>
      </w:r>
    </w:p>
    <w:p w:rsidR="00370F1F" w:rsidRPr="00AC636A" w:rsidRDefault="00370F1F" w:rsidP="00CB30B7">
      <w:pPr>
        <w:pStyle w:val="norm11"/>
        <w:numPr>
          <w:ilvl w:val="0"/>
          <w:numId w:val="17"/>
        </w:numPr>
        <w:spacing w:after="0"/>
        <w:ind w:left="1134" w:hanging="283"/>
        <w:rPr>
          <w:szCs w:val="22"/>
        </w:rPr>
      </w:pPr>
      <w:r w:rsidRPr="00AC636A">
        <w:rPr>
          <w:szCs w:val="22"/>
        </w:rPr>
        <w:t>Иные условия</w:t>
      </w:r>
      <w:r w:rsidR="00E62A53" w:rsidRPr="00AC636A">
        <w:rPr>
          <w:szCs w:val="22"/>
        </w:rPr>
        <w:t xml:space="preserve"> –</w:t>
      </w:r>
      <w:r w:rsidRPr="00AC636A">
        <w:rPr>
          <w:szCs w:val="22"/>
        </w:rPr>
        <w:t xml:space="preserve"> определяются</w:t>
      </w:r>
      <w:r w:rsidR="00E62A53" w:rsidRPr="00AC636A">
        <w:rPr>
          <w:szCs w:val="22"/>
        </w:rPr>
        <w:t xml:space="preserve"> </w:t>
      </w:r>
      <w:r w:rsidRPr="00AC636A">
        <w:rPr>
          <w:szCs w:val="22"/>
        </w:rPr>
        <w:t xml:space="preserve">разделом 4.4 </w:t>
      </w:r>
      <w:r w:rsidR="00147EA9" w:rsidRPr="00AC636A">
        <w:rPr>
          <w:szCs w:val="22"/>
        </w:rPr>
        <w:t xml:space="preserve">настоящего </w:t>
      </w:r>
      <w:r w:rsidRPr="00AC636A">
        <w:rPr>
          <w:szCs w:val="22"/>
        </w:rPr>
        <w:t>Регламента.</w:t>
      </w:r>
    </w:p>
    <w:p w:rsidR="009D09F0" w:rsidRPr="00AC636A" w:rsidRDefault="009D09F0" w:rsidP="00CB30B7">
      <w:pPr>
        <w:pStyle w:val="211"/>
        <w:numPr>
          <w:ilvl w:val="2"/>
          <w:numId w:val="15"/>
        </w:numPr>
        <w:tabs>
          <w:tab w:val="clear" w:pos="720"/>
          <w:tab w:val="num" w:pos="0"/>
        </w:tabs>
        <w:spacing w:before="0" w:after="0"/>
        <w:ind w:left="0" w:firstLine="567"/>
        <w:jc w:val="both"/>
        <w:rPr>
          <w:b w:val="0"/>
          <w:bCs/>
          <w:sz w:val="22"/>
          <w:szCs w:val="22"/>
        </w:rPr>
      </w:pPr>
      <w:r w:rsidRPr="00AC636A">
        <w:rPr>
          <w:b w:val="0"/>
          <w:sz w:val="22"/>
          <w:szCs w:val="22"/>
        </w:rPr>
        <w:t>Для Клиентов, присоединившихся к Регламенту до 05 сентября 2012г., Клиент (акцептуя раздел 4.4. настоящего Регламента в порядке, установленном настоящим Регламентом) и Компания соглашаются, что условия раздела 4.4. настоящего Регламента для обеих Сторон вступают в силу с 20 сентября 2012г.</w:t>
      </w:r>
    </w:p>
    <w:p w:rsidR="00370F1F" w:rsidRPr="00AC636A" w:rsidRDefault="001E5702" w:rsidP="00CB30B7">
      <w:pPr>
        <w:pStyle w:val="211"/>
        <w:numPr>
          <w:ilvl w:val="2"/>
          <w:numId w:val="15"/>
        </w:numPr>
        <w:tabs>
          <w:tab w:val="clear" w:pos="720"/>
          <w:tab w:val="num" w:pos="0"/>
        </w:tabs>
        <w:spacing w:before="0" w:after="0"/>
        <w:ind w:left="0" w:firstLine="567"/>
        <w:jc w:val="both"/>
        <w:rPr>
          <w:b w:val="0"/>
          <w:bCs/>
          <w:sz w:val="22"/>
          <w:szCs w:val="22"/>
        </w:rPr>
      </w:pPr>
      <w:r w:rsidRPr="00AC636A">
        <w:rPr>
          <w:b w:val="0"/>
          <w:bCs/>
          <w:sz w:val="22"/>
          <w:szCs w:val="22"/>
        </w:rPr>
        <w:t>Помимо поручений</w:t>
      </w:r>
      <w:r w:rsidR="00361AD8" w:rsidRPr="00AC636A">
        <w:rPr>
          <w:b w:val="0"/>
          <w:bCs/>
          <w:sz w:val="22"/>
          <w:szCs w:val="22"/>
        </w:rPr>
        <w:t xml:space="preserve"> Клиента, указанн</w:t>
      </w:r>
      <w:r w:rsidRPr="00AC636A">
        <w:rPr>
          <w:b w:val="0"/>
          <w:bCs/>
          <w:sz w:val="22"/>
          <w:szCs w:val="22"/>
        </w:rPr>
        <w:t>ых</w:t>
      </w:r>
      <w:r w:rsidR="00361AD8" w:rsidRPr="00AC636A">
        <w:rPr>
          <w:b w:val="0"/>
          <w:bCs/>
          <w:sz w:val="22"/>
          <w:szCs w:val="22"/>
        </w:rPr>
        <w:t xml:space="preserve"> в п.4.4.1 настоящего Регламента, Стороны соглашаются, что </w:t>
      </w:r>
      <w:r w:rsidRPr="00AC636A">
        <w:rPr>
          <w:b w:val="0"/>
          <w:bCs/>
          <w:sz w:val="22"/>
          <w:szCs w:val="22"/>
        </w:rPr>
        <w:t xml:space="preserve">подписание </w:t>
      </w:r>
      <w:r w:rsidR="00361AD8" w:rsidRPr="00AC636A">
        <w:rPr>
          <w:b w:val="0"/>
          <w:bCs/>
          <w:sz w:val="22"/>
          <w:szCs w:val="22"/>
        </w:rPr>
        <w:t>Клиентом Компании как</w:t>
      </w:r>
      <w:r w:rsidRPr="00AC636A">
        <w:rPr>
          <w:b w:val="0"/>
          <w:bCs/>
          <w:sz w:val="22"/>
          <w:szCs w:val="22"/>
        </w:rPr>
        <w:t>их</w:t>
      </w:r>
      <w:r w:rsidR="00361AD8" w:rsidRPr="00AC636A">
        <w:rPr>
          <w:b w:val="0"/>
          <w:bCs/>
          <w:sz w:val="22"/>
          <w:szCs w:val="22"/>
        </w:rPr>
        <w:t>-либо дополнительн</w:t>
      </w:r>
      <w:r w:rsidRPr="00AC636A">
        <w:rPr>
          <w:b w:val="0"/>
          <w:bCs/>
          <w:sz w:val="22"/>
          <w:szCs w:val="22"/>
        </w:rPr>
        <w:t>ых</w:t>
      </w:r>
      <w:r w:rsidR="00361AD8" w:rsidRPr="00AC636A">
        <w:rPr>
          <w:b w:val="0"/>
          <w:bCs/>
          <w:sz w:val="22"/>
          <w:szCs w:val="22"/>
        </w:rPr>
        <w:t xml:space="preserve"> </w:t>
      </w:r>
      <w:r w:rsidRPr="00AC636A">
        <w:rPr>
          <w:b w:val="0"/>
          <w:bCs/>
          <w:sz w:val="22"/>
          <w:szCs w:val="22"/>
        </w:rPr>
        <w:t xml:space="preserve">договоров (соглашений) о </w:t>
      </w:r>
      <w:r w:rsidR="00361AD8" w:rsidRPr="00AC636A">
        <w:rPr>
          <w:b w:val="0"/>
          <w:bCs/>
          <w:sz w:val="22"/>
          <w:szCs w:val="22"/>
        </w:rPr>
        <w:t>заключени</w:t>
      </w:r>
      <w:r w:rsidRPr="00AC636A">
        <w:rPr>
          <w:b w:val="0"/>
          <w:bCs/>
          <w:sz w:val="22"/>
          <w:szCs w:val="22"/>
        </w:rPr>
        <w:t>и</w:t>
      </w:r>
      <w:r w:rsidR="00361AD8" w:rsidRPr="00AC636A">
        <w:rPr>
          <w:b w:val="0"/>
          <w:bCs/>
          <w:sz w:val="22"/>
          <w:szCs w:val="22"/>
        </w:rPr>
        <w:t xml:space="preserve"> сделок займа с ЦБ  не требуется. Стороны соглашаются, что достаточным подтверждением заключения договоров займа ценных бумаг в письменной форме является заключенный (подписанный) Клиентом и Компанией Договор </w:t>
      </w:r>
      <w:r w:rsidR="00361AD8" w:rsidRPr="00AC636A">
        <w:rPr>
          <w:b w:val="0"/>
          <w:sz w:val="22"/>
          <w:szCs w:val="22"/>
        </w:rPr>
        <w:t xml:space="preserve">об оказании услуг на финансовых рынках </w:t>
      </w:r>
      <w:r w:rsidR="00361AD8" w:rsidRPr="00AC636A">
        <w:rPr>
          <w:b w:val="0"/>
          <w:bCs/>
          <w:sz w:val="22"/>
          <w:szCs w:val="22"/>
        </w:rPr>
        <w:t>(договор присоединения); Поручени</w:t>
      </w:r>
      <w:r w:rsidR="00D71AB3" w:rsidRPr="00AC636A">
        <w:rPr>
          <w:b w:val="0"/>
          <w:bCs/>
          <w:sz w:val="22"/>
          <w:szCs w:val="22"/>
        </w:rPr>
        <w:t>е</w:t>
      </w:r>
      <w:r w:rsidR="00361AD8" w:rsidRPr="00AC636A">
        <w:rPr>
          <w:b w:val="0"/>
          <w:bCs/>
          <w:sz w:val="22"/>
          <w:szCs w:val="22"/>
        </w:rPr>
        <w:t xml:space="preserve"> Клиента на сделки займа ценными бумагами</w:t>
      </w:r>
      <w:r w:rsidR="00B548F8" w:rsidRPr="00AC636A">
        <w:rPr>
          <w:b w:val="0"/>
          <w:bCs/>
          <w:sz w:val="22"/>
          <w:szCs w:val="22"/>
        </w:rPr>
        <w:t>,</w:t>
      </w:r>
      <w:r w:rsidR="00361AD8" w:rsidRPr="00AC636A">
        <w:rPr>
          <w:b w:val="0"/>
          <w:bCs/>
          <w:sz w:val="22"/>
          <w:szCs w:val="22"/>
        </w:rPr>
        <w:t xml:space="preserve"> содержащ</w:t>
      </w:r>
      <w:r w:rsidRPr="00AC636A">
        <w:rPr>
          <w:b w:val="0"/>
          <w:bCs/>
          <w:sz w:val="22"/>
          <w:szCs w:val="22"/>
        </w:rPr>
        <w:t>и</w:t>
      </w:r>
      <w:r w:rsidR="00361AD8" w:rsidRPr="00AC636A">
        <w:rPr>
          <w:b w:val="0"/>
          <w:bCs/>
          <w:sz w:val="22"/>
          <w:szCs w:val="22"/>
        </w:rPr>
        <w:t>еся в п.4.4.1 настоящего Регламента, с учетом положений п.4.4.2 настоящего Регламента</w:t>
      </w:r>
      <w:r w:rsidR="00B548F8" w:rsidRPr="00AC636A">
        <w:rPr>
          <w:b w:val="0"/>
          <w:bCs/>
          <w:sz w:val="22"/>
          <w:szCs w:val="22"/>
        </w:rPr>
        <w:t>;</w:t>
      </w:r>
      <w:r w:rsidR="00361AD8" w:rsidRPr="00AC636A">
        <w:rPr>
          <w:b w:val="0"/>
          <w:bCs/>
          <w:sz w:val="22"/>
          <w:szCs w:val="22"/>
        </w:rPr>
        <w:t xml:space="preserve"> </w:t>
      </w:r>
      <w:r w:rsidR="00CF1164" w:rsidRPr="00AC636A">
        <w:rPr>
          <w:b w:val="0"/>
          <w:bCs/>
          <w:sz w:val="22"/>
          <w:szCs w:val="22"/>
        </w:rPr>
        <w:t>встречная</w:t>
      </w:r>
      <w:r w:rsidR="00A15B53" w:rsidRPr="00AC636A">
        <w:rPr>
          <w:b w:val="0"/>
          <w:bCs/>
          <w:sz w:val="22"/>
          <w:szCs w:val="22"/>
        </w:rPr>
        <w:t xml:space="preserve"> </w:t>
      </w:r>
      <w:r w:rsidR="00CF1164" w:rsidRPr="00AC636A">
        <w:rPr>
          <w:b w:val="0"/>
          <w:bCs/>
          <w:sz w:val="22"/>
          <w:szCs w:val="22"/>
        </w:rPr>
        <w:t xml:space="preserve">оферта Клиента на предоставление займа ценных бумаг, акцептованная Компанией; </w:t>
      </w:r>
      <w:r w:rsidR="00361AD8" w:rsidRPr="00AC636A">
        <w:rPr>
          <w:b w:val="0"/>
          <w:bCs/>
          <w:sz w:val="22"/>
          <w:szCs w:val="22"/>
        </w:rPr>
        <w:t>существенные условия сделки, определенные разделом 4.4. настоящего Регламента, и отчет брокера (отчет Компании), содержащий информацию о заключенных во исполнение Поручения Клиента на сделки займа ценными бумагами Договорах займа ценны</w:t>
      </w:r>
      <w:r w:rsidR="00754656" w:rsidRPr="00AC636A">
        <w:rPr>
          <w:b w:val="0"/>
          <w:bCs/>
          <w:sz w:val="22"/>
          <w:szCs w:val="22"/>
        </w:rPr>
        <w:t>х</w:t>
      </w:r>
      <w:r w:rsidR="00361AD8" w:rsidRPr="00AC636A">
        <w:rPr>
          <w:b w:val="0"/>
          <w:bCs/>
          <w:sz w:val="22"/>
          <w:szCs w:val="22"/>
        </w:rPr>
        <w:t xml:space="preserve"> бумаг (включая фактические параметры заключенных договоров).</w:t>
      </w:r>
    </w:p>
    <w:p w:rsidR="00370F1F" w:rsidRPr="00AC636A" w:rsidRDefault="00370F1F" w:rsidP="00CB30B7">
      <w:pPr>
        <w:pStyle w:val="211"/>
        <w:numPr>
          <w:ilvl w:val="2"/>
          <w:numId w:val="15"/>
        </w:numPr>
        <w:tabs>
          <w:tab w:val="clear" w:pos="720"/>
          <w:tab w:val="num" w:pos="0"/>
        </w:tabs>
        <w:spacing w:before="0" w:after="0"/>
        <w:ind w:left="0" w:firstLine="567"/>
        <w:jc w:val="both"/>
        <w:rPr>
          <w:b w:val="0"/>
          <w:bCs/>
          <w:sz w:val="22"/>
          <w:szCs w:val="22"/>
        </w:rPr>
      </w:pPr>
      <w:r w:rsidRPr="00AC636A">
        <w:rPr>
          <w:b w:val="0"/>
          <w:bCs/>
          <w:sz w:val="22"/>
          <w:szCs w:val="22"/>
        </w:rPr>
        <w:t>Компания не гарантирует обязательное ежедневное исполнение поручений Клиента, поданных Брокеру в соответствии с п.4.4.1 настоящего Регламента и заключение сделок займа ЦБ. Сделка заключается при условии наличия предложений от третьих лиц о получении в заем ценных бумаг на определенных в п.4.4.1 настоящего Регламента условиях. Присоединяясь к настоящему Регламенту и подавая поручение на заключение сделок займа ценными бумагами, Клиент соглашается с тем, что Компания не будет нести ответственности перед Клиентом в случае неисполнения поданного поручения, в том числе в связи с отсутствием предложений от заемщика(</w:t>
      </w:r>
      <w:proofErr w:type="spellStart"/>
      <w:r w:rsidRPr="00AC636A">
        <w:rPr>
          <w:b w:val="0"/>
          <w:bCs/>
          <w:sz w:val="22"/>
          <w:szCs w:val="22"/>
        </w:rPr>
        <w:t>ов</w:t>
      </w:r>
      <w:proofErr w:type="spellEnd"/>
      <w:r w:rsidRPr="00AC636A">
        <w:rPr>
          <w:b w:val="0"/>
          <w:bCs/>
          <w:sz w:val="22"/>
          <w:szCs w:val="22"/>
        </w:rPr>
        <w:t>) ценных бумаг или в связи с несоответствием существенных условий поручений, условиям предложения заемщика(</w:t>
      </w:r>
      <w:proofErr w:type="spellStart"/>
      <w:r w:rsidRPr="00AC636A">
        <w:rPr>
          <w:b w:val="0"/>
          <w:bCs/>
          <w:sz w:val="22"/>
          <w:szCs w:val="22"/>
        </w:rPr>
        <w:t>ов</w:t>
      </w:r>
      <w:proofErr w:type="spellEnd"/>
      <w:r w:rsidRPr="00AC636A">
        <w:rPr>
          <w:b w:val="0"/>
          <w:bCs/>
          <w:sz w:val="22"/>
          <w:szCs w:val="22"/>
        </w:rPr>
        <w:t>).</w:t>
      </w:r>
    </w:p>
    <w:p w:rsidR="00370F1F" w:rsidRPr="00AC636A" w:rsidRDefault="00370F1F" w:rsidP="00CB30B7">
      <w:pPr>
        <w:pStyle w:val="211"/>
        <w:numPr>
          <w:ilvl w:val="2"/>
          <w:numId w:val="15"/>
        </w:numPr>
        <w:tabs>
          <w:tab w:val="clear" w:pos="720"/>
          <w:tab w:val="num" w:pos="0"/>
        </w:tabs>
        <w:spacing w:before="0" w:after="0"/>
        <w:ind w:left="0" w:firstLine="567"/>
        <w:jc w:val="both"/>
        <w:rPr>
          <w:b w:val="0"/>
          <w:bCs/>
          <w:sz w:val="22"/>
          <w:szCs w:val="22"/>
        </w:rPr>
      </w:pPr>
      <w:r w:rsidRPr="00AC636A">
        <w:rPr>
          <w:b w:val="0"/>
          <w:bCs/>
          <w:sz w:val="22"/>
          <w:szCs w:val="22"/>
        </w:rPr>
        <w:t>Настоящим Клиент признает и дает свое согласие на то, что все сделки займа ЦБ, заключенные Компанией с использованием ценных бумаг Клиента, заключены по его поручению и отказывается от любых претензий к Компании, связанных с количеством ценных бумаг, переданных по сделкам займа ЦБ, выбором контрагента, а также иных условий заключенных сделок займа с ЦБ.</w:t>
      </w:r>
    </w:p>
    <w:p w:rsidR="00370F1F" w:rsidRPr="00AC636A" w:rsidRDefault="00370F1F" w:rsidP="00CB30B7">
      <w:pPr>
        <w:pStyle w:val="211"/>
        <w:numPr>
          <w:ilvl w:val="2"/>
          <w:numId w:val="15"/>
        </w:numPr>
        <w:tabs>
          <w:tab w:val="clear" w:pos="720"/>
          <w:tab w:val="num" w:pos="0"/>
        </w:tabs>
        <w:spacing w:before="0" w:after="0"/>
        <w:ind w:left="0" w:firstLine="567"/>
        <w:jc w:val="both"/>
        <w:rPr>
          <w:b w:val="0"/>
          <w:sz w:val="22"/>
          <w:szCs w:val="22"/>
        </w:rPr>
      </w:pPr>
      <w:r w:rsidRPr="00AC636A">
        <w:rPr>
          <w:b w:val="0"/>
          <w:sz w:val="22"/>
          <w:szCs w:val="22"/>
        </w:rPr>
        <w:t xml:space="preserve">Компания уведомляет Клиента о заключенных по его поручению сделках займа ЦБ, начисленных процентах и вознаграждении путем включения соответствующей информации в отчет Компании (отчет брокера), предусмотренный Регламентом. Клиент признает, что такой отчет является доказательством заключения сделки займа ЦБ. </w:t>
      </w:r>
    </w:p>
    <w:p w:rsidR="00722204" w:rsidRPr="00AC636A" w:rsidRDefault="00722204" w:rsidP="00722204">
      <w:pPr>
        <w:pStyle w:val="211"/>
        <w:numPr>
          <w:ilvl w:val="2"/>
          <w:numId w:val="15"/>
        </w:numPr>
        <w:tabs>
          <w:tab w:val="clear" w:pos="720"/>
          <w:tab w:val="num" w:pos="0"/>
        </w:tabs>
        <w:spacing w:before="0" w:after="0"/>
        <w:ind w:left="0" w:firstLine="567"/>
        <w:jc w:val="both"/>
        <w:rPr>
          <w:b w:val="0"/>
          <w:sz w:val="22"/>
          <w:szCs w:val="22"/>
        </w:rPr>
      </w:pPr>
      <w:r w:rsidRPr="00AC636A">
        <w:rPr>
          <w:b w:val="0"/>
          <w:bCs/>
          <w:sz w:val="22"/>
          <w:szCs w:val="22"/>
        </w:rPr>
        <w:t xml:space="preserve">Сделка займа ЦБ заключается Компанией, которая выступает в качестве Комиссионера для </w:t>
      </w:r>
      <w:r w:rsidRPr="00AC636A">
        <w:rPr>
          <w:b w:val="0"/>
          <w:bCs/>
          <w:sz w:val="22"/>
          <w:szCs w:val="22"/>
          <w:lang w:eastAsia="ko-KR"/>
        </w:rPr>
        <w:t xml:space="preserve">каждой из сторон (Клиента) договора займа ценных бумаг, исполняя обязательства за счет и в интересах разных клиентов Компании. </w:t>
      </w:r>
    </w:p>
    <w:p w:rsidR="00370F1F" w:rsidRPr="00AC636A" w:rsidRDefault="00370F1F" w:rsidP="00CB30B7">
      <w:pPr>
        <w:pStyle w:val="211"/>
        <w:numPr>
          <w:ilvl w:val="2"/>
          <w:numId w:val="15"/>
        </w:numPr>
        <w:tabs>
          <w:tab w:val="clear" w:pos="720"/>
          <w:tab w:val="num" w:pos="0"/>
        </w:tabs>
        <w:spacing w:before="0" w:after="0"/>
        <w:ind w:left="0" w:firstLine="567"/>
        <w:jc w:val="both"/>
        <w:rPr>
          <w:b w:val="0"/>
          <w:sz w:val="22"/>
          <w:szCs w:val="22"/>
        </w:rPr>
      </w:pPr>
      <w:r w:rsidRPr="00AC636A">
        <w:rPr>
          <w:b w:val="0"/>
          <w:sz w:val="22"/>
          <w:szCs w:val="22"/>
        </w:rPr>
        <w:t xml:space="preserve">Сделка займа ЦБ является заключенной с момента акцепта договора займа ценных бумаг Компанией </w:t>
      </w:r>
      <w:r w:rsidR="001248D4" w:rsidRPr="00AC636A">
        <w:rPr>
          <w:b w:val="0"/>
          <w:sz w:val="22"/>
          <w:szCs w:val="22"/>
        </w:rPr>
        <w:t xml:space="preserve">(фактический перевод ЦБ во исполнение приказа Клиента) </w:t>
      </w:r>
      <w:r w:rsidRPr="00AC636A">
        <w:rPr>
          <w:b w:val="0"/>
          <w:sz w:val="22"/>
          <w:szCs w:val="22"/>
        </w:rPr>
        <w:t xml:space="preserve">при совпадении существенных условий договора займа ценных бумаг поручениям каждой стороны договора займа ценных бумаг. </w:t>
      </w:r>
    </w:p>
    <w:p w:rsidR="00370F1F" w:rsidRPr="00AC636A" w:rsidRDefault="00370F1F" w:rsidP="00CB30B7">
      <w:pPr>
        <w:pStyle w:val="211"/>
        <w:numPr>
          <w:ilvl w:val="2"/>
          <w:numId w:val="15"/>
        </w:numPr>
        <w:tabs>
          <w:tab w:val="clear" w:pos="720"/>
          <w:tab w:val="num" w:pos="0"/>
        </w:tabs>
        <w:spacing w:before="0" w:after="0"/>
        <w:ind w:left="0" w:firstLine="567"/>
        <w:jc w:val="both"/>
        <w:rPr>
          <w:b w:val="0"/>
          <w:sz w:val="22"/>
          <w:szCs w:val="22"/>
        </w:rPr>
      </w:pPr>
      <w:r w:rsidRPr="00AC636A">
        <w:rPr>
          <w:b w:val="0"/>
          <w:sz w:val="22"/>
          <w:szCs w:val="22"/>
        </w:rPr>
        <w:t>Поставка ценных бумаг по договору займа ценных бумаг заемщику осуществляется в календарный день заключения соответствующей сделки займа с ЦБ.</w:t>
      </w:r>
    </w:p>
    <w:p w:rsidR="00370F1F" w:rsidRPr="00AC636A" w:rsidRDefault="005163DF" w:rsidP="00CB30B7">
      <w:pPr>
        <w:pStyle w:val="211"/>
        <w:numPr>
          <w:ilvl w:val="2"/>
          <w:numId w:val="15"/>
        </w:numPr>
        <w:tabs>
          <w:tab w:val="clear" w:pos="720"/>
          <w:tab w:val="num" w:pos="0"/>
        </w:tabs>
        <w:spacing w:before="0" w:after="0"/>
        <w:ind w:left="0" w:firstLine="567"/>
        <w:jc w:val="both"/>
        <w:rPr>
          <w:b w:val="0"/>
          <w:sz w:val="22"/>
          <w:szCs w:val="22"/>
        </w:rPr>
      </w:pPr>
      <w:r w:rsidRPr="00AC636A">
        <w:rPr>
          <w:b w:val="0"/>
          <w:sz w:val="22"/>
          <w:szCs w:val="22"/>
        </w:rPr>
        <w:t>Начисление</w:t>
      </w:r>
      <w:r w:rsidR="00370F1F" w:rsidRPr="00AC636A">
        <w:rPr>
          <w:b w:val="0"/>
          <w:sz w:val="22"/>
          <w:szCs w:val="22"/>
        </w:rPr>
        <w:t xml:space="preserve"> Клиенту процентов на сумму займа осуществляется в день возврата ценных бумаг по заключенному договору займа ценных бумаг</w:t>
      </w:r>
      <w:r w:rsidRPr="00AC636A">
        <w:rPr>
          <w:b w:val="0"/>
          <w:sz w:val="22"/>
          <w:szCs w:val="22"/>
        </w:rPr>
        <w:t xml:space="preserve"> с выплатой начисленных процентов за </w:t>
      </w:r>
      <w:proofErr w:type="spellStart"/>
      <w:r w:rsidRPr="00AC636A">
        <w:rPr>
          <w:b w:val="0"/>
          <w:sz w:val="22"/>
          <w:szCs w:val="22"/>
        </w:rPr>
        <w:t>займ</w:t>
      </w:r>
      <w:proofErr w:type="spellEnd"/>
      <w:r w:rsidRPr="00AC636A">
        <w:rPr>
          <w:b w:val="0"/>
          <w:sz w:val="22"/>
          <w:szCs w:val="22"/>
        </w:rPr>
        <w:t xml:space="preserve">(ы) ценных бумаг </w:t>
      </w:r>
      <w:r w:rsidR="00463808" w:rsidRPr="00AC636A">
        <w:rPr>
          <w:b w:val="0"/>
          <w:sz w:val="22"/>
          <w:szCs w:val="22"/>
        </w:rPr>
        <w:t xml:space="preserve">не позднее 5-ти рабочих дней </w:t>
      </w:r>
      <w:r w:rsidRPr="00AC636A">
        <w:rPr>
          <w:b w:val="0"/>
          <w:sz w:val="22"/>
          <w:szCs w:val="22"/>
        </w:rPr>
        <w:t>по окончанию отчетного периода (месяц) на счет Клиента</w:t>
      </w:r>
      <w:r w:rsidR="00370F1F" w:rsidRPr="00AC636A">
        <w:rPr>
          <w:b w:val="0"/>
          <w:sz w:val="22"/>
          <w:szCs w:val="22"/>
        </w:rPr>
        <w:t>.</w:t>
      </w:r>
    </w:p>
    <w:p w:rsidR="00D32674" w:rsidRPr="00AC636A" w:rsidRDefault="00370F1F" w:rsidP="00D32674">
      <w:pPr>
        <w:pStyle w:val="211"/>
        <w:numPr>
          <w:ilvl w:val="2"/>
          <w:numId w:val="15"/>
        </w:numPr>
        <w:tabs>
          <w:tab w:val="clear" w:pos="720"/>
          <w:tab w:val="num" w:pos="0"/>
        </w:tabs>
        <w:spacing w:before="0" w:after="0"/>
        <w:ind w:left="0" w:firstLine="567"/>
        <w:jc w:val="both"/>
        <w:rPr>
          <w:b w:val="0"/>
          <w:sz w:val="22"/>
          <w:szCs w:val="22"/>
        </w:rPr>
      </w:pPr>
      <w:r w:rsidRPr="00AC636A">
        <w:rPr>
          <w:b w:val="0"/>
          <w:sz w:val="22"/>
          <w:szCs w:val="22"/>
        </w:rPr>
        <w:t xml:space="preserve">Датой полного исполнения Компанией, действующей в интересах заемщика, своих обязательств по заключенному договору займа ценных бумаг, считается дата перевода ценных </w:t>
      </w:r>
      <w:r w:rsidR="00B21198" w:rsidRPr="00AC636A">
        <w:rPr>
          <w:b w:val="0"/>
          <w:sz w:val="22"/>
          <w:szCs w:val="22"/>
        </w:rPr>
        <w:t xml:space="preserve">бумаг </w:t>
      </w:r>
      <w:r w:rsidRPr="00AC636A">
        <w:rPr>
          <w:b w:val="0"/>
          <w:sz w:val="22"/>
          <w:szCs w:val="22"/>
        </w:rPr>
        <w:t>на соответствующий с</w:t>
      </w:r>
      <w:r w:rsidR="00867803" w:rsidRPr="00AC636A">
        <w:rPr>
          <w:b w:val="0"/>
          <w:sz w:val="22"/>
          <w:szCs w:val="22"/>
        </w:rPr>
        <w:t>чет депо Клиента в Депозитар</w:t>
      </w:r>
      <w:proofErr w:type="gramStart"/>
      <w:r w:rsidR="00867803" w:rsidRPr="00AC636A">
        <w:rPr>
          <w:b w:val="0"/>
          <w:sz w:val="22"/>
          <w:szCs w:val="22"/>
        </w:rPr>
        <w:t xml:space="preserve">ии </w:t>
      </w:r>
      <w:r w:rsidRPr="00AC636A">
        <w:rPr>
          <w:b w:val="0"/>
          <w:sz w:val="22"/>
          <w:szCs w:val="22"/>
        </w:rPr>
        <w:t>АО</w:t>
      </w:r>
      <w:proofErr w:type="gramEnd"/>
      <w:r w:rsidRPr="00AC636A">
        <w:rPr>
          <w:b w:val="0"/>
          <w:sz w:val="22"/>
          <w:szCs w:val="22"/>
        </w:rPr>
        <w:t xml:space="preserve"> ИФК «</w:t>
      </w:r>
      <w:proofErr w:type="spellStart"/>
      <w:r w:rsidRPr="00AC636A">
        <w:rPr>
          <w:b w:val="0"/>
          <w:sz w:val="22"/>
          <w:szCs w:val="22"/>
        </w:rPr>
        <w:t>Солид</w:t>
      </w:r>
      <w:proofErr w:type="spellEnd"/>
      <w:r w:rsidRPr="00AC636A">
        <w:rPr>
          <w:b w:val="0"/>
          <w:sz w:val="22"/>
          <w:szCs w:val="22"/>
        </w:rPr>
        <w:t xml:space="preserve">» и перечисление Клиенту процентов по заключенному </w:t>
      </w:r>
      <w:r w:rsidR="00A113D7" w:rsidRPr="00AC636A">
        <w:rPr>
          <w:b w:val="0"/>
          <w:sz w:val="22"/>
          <w:szCs w:val="22"/>
        </w:rPr>
        <w:t>д</w:t>
      </w:r>
      <w:r w:rsidRPr="00AC636A">
        <w:rPr>
          <w:b w:val="0"/>
          <w:sz w:val="22"/>
          <w:szCs w:val="22"/>
        </w:rPr>
        <w:t>ого</w:t>
      </w:r>
      <w:r w:rsidR="00361AD8" w:rsidRPr="00AC636A">
        <w:rPr>
          <w:b w:val="0"/>
          <w:sz w:val="22"/>
          <w:szCs w:val="22"/>
        </w:rPr>
        <w:t xml:space="preserve">вору займа, с учетом </w:t>
      </w:r>
      <w:proofErr w:type="spellStart"/>
      <w:r w:rsidR="00361AD8" w:rsidRPr="00AC636A">
        <w:rPr>
          <w:b w:val="0"/>
          <w:sz w:val="22"/>
          <w:szCs w:val="22"/>
        </w:rPr>
        <w:t>п.п</w:t>
      </w:r>
      <w:proofErr w:type="spellEnd"/>
      <w:r w:rsidR="00361AD8" w:rsidRPr="00AC636A">
        <w:rPr>
          <w:b w:val="0"/>
          <w:sz w:val="22"/>
          <w:szCs w:val="22"/>
        </w:rPr>
        <w:t>. 4.4.12</w:t>
      </w:r>
      <w:r w:rsidR="00EE77DC" w:rsidRPr="00AC636A">
        <w:rPr>
          <w:b w:val="0"/>
          <w:sz w:val="22"/>
          <w:szCs w:val="22"/>
        </w:rPr>
        <w:t xml:space="preserve"> </w:t>
      </w:r>
      <w:r w:rsidR="00361AD8" w:rsidRPr="00AC636A">
        <w:rPr>
          <w:b w:val="0"/>
          <w:sz w:val="22"/>
          <w:szCs w:val="22"/>
        </w:rPr>
        <w:t>-</w:t>
      </w:r>
      <w:r w:rsidR="00EE77DC" w:rsidRPr="00AC636A">
        <w:rPr>
          <w:b w:val="0"/>
          <w:sz w:val="22"/>
          <w:szCs w:val="22"/>
        </w:rPr>
        <w:t xml:space="preserve"> </w:t>
      </w:r>
      <w:r w:rsidR="00361AD8" w:rsidRPr="00AC636A">
        <w:rPr>
          <w:b w:val="0"/>
          <w:sz w:val="22"/>
          <w:szCs w:val="22"/>
        </w:rPr>
        <w:t>4.4.14 настоящего</w:t>
      </w:r>
      <w:r w:rsidRPr="00AC636A">
        <w:rPr>
          <w:b w:val="0"/>
          <w:sz w:val="22"/>
          <w:szCs w:val="22"/>
        </w:rPr>
        <w:t xml:space="preserve"> Регламента.</w:t>
      </w:r>
    </w:p>
    <w:p w:rsidR="00D32674" w:rsidRPr="00AC636A" w:rsidRDefault="00D32674" w:rsidP="00D32674">
      <w:pPr>
        <w:pStyle w:val="211"/>
        <w:numPr>
          <w:ilvl w:val="2"/>
          <w:numId w:val="15"/>
        </w:numPr>
        <w:tabs>
          <w:tab w:val="clear" w:pos="720"/>
          <w:tab w:val="num" w:pos="0"/>
        </w:tabs>
        <w:spacing w:before="0" w:after="0"/>
        <w:ind w:left="0" w:firstLine="567"/>
        <w:jc w:val="both"/>
        <w:rPr>
          <w:b w:val="0"/>
          <w:sz w:val="22"/>
          <w:szCs w:val="22"/>
        </w:rPr>
      </w:pPr>
      <w:proofErr w:type="gramStart"/>
      <w:r w:rsidRPr="00AC636A">
        <w:rPr>
          <w:b w:val="0"/>
          <w:sz w:val="22"/>
          <w:szCs w:val="22"/>
        </w:rPr>
        <w:t>При использовании ценных бумаг Клиента</w:t>
      </w:r>
      <w:r w:rsidR="00E76A67" w:rsidRPr="00AC636A">
        <w:rPr>
          <w:b w:val="0"/>
          <w:sz w:val="22"/>
          <w:szCs w:val="22"/>
        </w:rPr>
        <w:t>,</w:t>
      </w:r>
      <w:r w:rsidRPr="00AC636A">
        <w:rPr>
          <w:b w:val="0"/>
          <w:sz w:val="22"/>
          <w:szCs w:val="22"/>
        </w:rPr>
        <w:t xml:space="preserve"> Компания обязана в течение </w:t>
      </w:r>
      <w:r w:rsidR="00E76A67" w:rsidRPr="00AC636A">
        <w:rPr>
          <w:b w:val="0"/>
          <w:sz w:val="22"/>
          <w:szCs w:val="22"/>
        </w:rPr>
        <w:t>1</w:t>
      </w:r>
      <w:r w:rsidRPr="00AC636A">
        <w:rPr>
          <w:b w:val="0"/>
          <w:sz w:val="22"/>
          <w:szCs w:val="22"/>
        </w:rPr>
        <w:t>5 (Пят</w:t>
      </w:r>
      <w:r w:rsidR="00E76A67" w:rsidRPr="00AC636A">
        <w:rPr>
          <w:b w:val="0"/>
          <w:sz w:val="22"/>
          <w:szCs w:val="22"/>
        </w:rPr>
        <w:t>надцати</w:t>
      </w:r>
      <w:r w:rsidRPr="00AC636A">
        <w:rPr>
          <w:b w:val="0"/>
          <w:sz w:val="22"/>
          <w:szCs w:val="22"/>
        </w:rPr>
        <w:t xml:space="preserve">) рабочих дней передать Клиенту денежные средства, а также иное имущество, </w:t>
      </w:r>
      <w:r w:rsidRPr="00AC636A">
        <w:rPr>
          <w:b w:val="0"/>
          <w:sz w:val="22"/>
          <w:szCs w:val="22"/>
        </w:rPr>
        <w:lastRenderedPageBreak/>
        <w:t>выплаченные (переданное) эмитентом или лицом, выдавшим ценные бумаги, в том числе в виде дивидендов и процентов по таким ценным бумагам, в случае если право на получение от эмитента или лица, выдавшего ценные бумаги, указанных денежных средств или иного имущества</w:t>
      </w:r>
      <w:proofErr w:type="gramEnd"/>
      <w:r w:rsidRPr="00AC636A">
        <w:rPr>
          <w:b w:val="0"/>
          <w:sz w:val="22"/>
          <w:szCs w:val="22"/>
        </w:rPr>
        <w:t xml:space="preserve"> возникло у владельца ценных бумаг в период использования этих ценных бумаг в интересах </w:t>
      </w:r>
      <w:r w:rsidR="00447F8A" w:rsidRPr="00AC636A">
        <w:rPr>
          <w:b w:val="0"/>
          <w:sz w:val="22"/>
          <w:szCs w:val="22"/>
        </w:rPr>
        <w:t>Заемщика</w:t>
      </w:r>
      <w:r w:rsidRPr="00AC636A">
        <w:rPr>
          <w:b w:val="0"/>
          <w:sz w:val="22"/>
          <w:szCs w:val="22"/>
        </w:rPr>
        <w:t>.</w:t>
      </w:r>
    </w:p>
    <w:p w:rsidR="00370F1F" w:rsidRPr="00AC636A" w:rsidRDefault="00370F1F" w:rsidP="00CB30B7">
      <w:pPr>
        <w:pStyle w:val="211"/>
        <w:numPr>
          <w:ilvl w:val="2"/>
          <w:numId w:val="15"/>
        </w:numPr>
        <w:tabs>
          <w:tab w:val="clear" w:pos="720"/>
          <w:tab w:val="num" w:pos="0"/>
        </w:tabs>
        <w:spacing w:before="0" w:after="0"/>
        <w:ind w:left="0" w:firstLine="567"/>
        <w:jc w:val="both"/>
        <w:rPr>
          <w:b w:val="0"/>
          <w:sz w:val="22"/>
          <w:szCs w:val="22"/>
        </w:rPr>
      </w:pPr>
      <w:proofErr w:type="gramStart"/>
      <w:r w:rsidRPr="00AC636A">
        <w:rPr>
          <w:b w:val="0"/>
          <w:sz w:val="22"/>
          <w:szCs w:val="22"/>
        </w:rPr>
        <w:t>Если после передачи Клиентом ценных бумаг Компании в соответствии со сделкой займа ЦБ, но до возврата указанных ценных бумаг Компанией Клиенту, осуществлена конвертация ценных бумаг: в связи с их дроблением, или консолидацией, или изменением их номинальной стоимости, либо аннулирование индивидуального номера (кода) дополнительного выпуска таких ценных бумаг, либо изменение индивидуального государственного регистрационного номера выпуска (индивидуального номера (кода) дополнительного выпуска), индивидуального</w:t>
      </w:r>
      <w:proofErr w:type="gramEnd"/>
      <w:r w:rsidRPr="00AC636A">
        <w:rPr>
          <w:b w:val="0"/>
          <w:sz w:val="22"/>
          <w:szCs w:val="22"/>
        </w:rPr>
        <w:t xml:space="preserve"> </w:t>
      </w:r>
      <w:proofErr w:type="gramStart"/>
      <w:r w:rsidRPr="00AC636A">
        <w:rPr>
          <w:b w:val="0"/>
          <w:sz w:val="22"/>
          <w:szCs w:val="22"/>
        </w:rPr>
        <w:t xml:space="preserve">идентификационного номера (индивидуального номера (кода) дополнительного выпуска) таких ценных бумаг, Компания передает Клиенту ценные бумаги, которые были получены Компанией в результате вышеуказанных действий (сделок, операций) с переданными Компании ценными бумагами, в торговый день </w:t>
      </w:r>
      <w:r w:rsidR="00D852E2" w:rsidRPr="00AC636A">
        <w:rPr>
          <w:b w:val="0"/>
          <w:sz w:val="22"/>
          <w:szCs w:val="22"/>
        </w:rPr>
        <w:t>ПАО Московская биржа</w:t>
      </w:r>
      <w:r w:rsidRPr="00AC636A">
        <w:rPr>
          <w:b w:val="0"/>
          <w:sz w:val="22"/>
          <w:szCs w:val="22"/>
        </w:rPr>
        <w:t>, следующий за днем получения в результате вышеуказанных действий (сделок, операций) таких ценных бумаг Компанией, но не ранее срока возврата займа, при условии что необходимым</w:t>
      </w:r>
      <w:proofErr w:type="gramEnd"/>
      <w:r w:rsidRPr="00AC636A">
        <w:rPr>
          <w:b w:val="0"/>
          <w:sz w:val="22"/>
          <w:szCs w:val="22"/>
        </w:rPr>
        <w:t xml:space="preserve"> </w:t>
      </w:r>
      <w:proofErr w:type="gramStart"/>
      <w:r w:rsidRPr="00AC636A">
        <w:rPr>
          <w:b w:val="0"/>
          <w:sz w:val="22"/>
          <w:szCs w:val="22"/>
        </w:rPr>
        <w:t>и достаточным условием для получения таких ценных бумаг Компанией являлось наличие записи по открытому Компании счету депо в НКО АО НРД о вещных правах Компании на переданные Клиентом Компании по сделке займа ЦБ ценные бумаги, по состоянию на соответствующую дату в период после передачи ценных бумаг Клиентом Компании в соответствии с заключенной  сделкой займа ЦБ, но до возврата ценных бумаг</w:t>
      </w:r>
      <w:proofErr w:type="gramEnd"/>
      <w:r w:rsidRPr="00AC636A">
        <w:rPr>
          <w:b w:val="0"/>
          <w:sz w:val="22"/>
          <w:szCs w:val="22"/>
        </w:rPr>
        <w:t xml:space="preserve"> Компанией Клиенту в соответствии с заключенной  сделкой займа ЦБ и для получения таких ценных бумаг Компанией не требовалось совершения Компанией каких – либо фактических действий, юридических действий, сделок. Обязательства Компании по возврату ценных бумаг считаются исполненными Компанией надлежащим образом также в случае корпоративных действий, приводящих к списанию ценных бумаг со счетов владельца в </w:t>
      </w:r>
      <w:proofErr w:type="spellStart"/>
      <w:r w:rsidRPr="00AC636A">
        <w:rPr>
          <w:b w:val="0"/>
          <w:sz w:val="22"/>
          <w:szCs w:val="22"/>
        </w:rPr>
        <w:t>безакцептном</w:t>
      </w:r>
      <w:proofErr w:type="spellEnd"/>
      <w:r w:rsidRPr="00AC636A">
        <w:rPr>
          <w:b w:val="0"/>
          <w:sz w:val="22"/>
          <w:szCs w:val="22"/>
        </w:rPr>
        <w:t xml:space="preserve"> порядке, в частности, при обязательном выкупе ценных бумаг эмитентом, в момент возврата Клиенту полученных денежных средств Компанией в результате данного корпоративного действия, в порядке, установленном Регламентом.  </w:t>
      </w:r>
    </w:p>
    <w:p w:rsidR="00370F1F" w:rsidRPr="00AC636A" w:rsidRDefault="00370F1F" w:rsidP="00CB30B7">
      <w:pPr>
        <w:pStyle w:val="211"/>
        <w:numPr>
          <w:ilvl w:val="2"/>
          <w:numId w:val="15"/>
        </w:numPr>
        <w:tabs>
          <w:tab w:val="clear" w:pos="720"/>
          <w:tab w:val="num" w:pos="0"/>
        </w:tabs>
        <w:spacing w:before="0" w:after="0"/>
        <w:ind w:left="0" w:firstLine="567"/>
        <w:jc w:val="both"/>
        <w:rPr>
          <w:b w:val="0"/>
          <w:sz w:val="22"/>
          <w:szCs w:val="22"/>
        </w:rPr>
      </w:pPr>
      <w:r w:rsidRPr="00AC636A">
        <w:rPr>
          <w:b w:val="0"/>
          <w:sz w:val="22"/>
          <w:szCs w:val="22"/>
        </w:rPr>
        <w:t>Если в период действия заключенного договора займа ценных бумаг ценные бумаги, являющиеся предметом договора, ограничиваются в обращении (прекращение, приостановка торгов ценными бумагами на</w:t>
      </w:r>
      <w:r w:rsidR="00BC6F7E" w:rsidRPr="00AC636A">
        <w:rPr>
          <w:b w:val="0"/>
          <w:sz w:val="22"/>
          <w:szCs w:val="22"/>
        </w:rPr>
        <w:t xml:space="preserve"> ПАО Московская биржа</w:t>
      </w:r>
      <w:r w:rsidRPr="00AC636A">
        <w:rPr>
          <w:b w:val="0"/>
          <w:sz w:val="22"/>
          <w:szCs w:val="22"/>
        </w:rPr>
        <w:t xml:space="preserve">, блокировка ценных бумаг на счетах депо, списание ценных бумаг со счетов депо вследствие корпоративных действий эмитента и т.д.) по независящим от Компании причинам (корпоративные действия эмитента, судебных органов и т.д.), Компания не начисляет и не выплачивает Клиенту предусмотренные заключенным </w:t>
      </w:r>
      <w:r w:rsidR="00A113D7" w:rsidRPr="00AC636A">
        <w:rPr>
          <w:b w:val="0"/>
          <w:sz w:val="22"/>
          <w:szCs w:val="22"/>
        </w:rPr>
        <w:t>д</w:t>
      </w:r>
      <w:r w:rsidRPr="00AC636A">
        <w:rPr>
          <w:b w:val="0"/>
          <w:sz w:val="22"/>
          <w:szCs w:val="22"/>
        </w:rPr>
        <w:t>оговором займа ценных бумаг проценты за весь период ограничения обращения ценных бумаг.</w:t>
      </w:r>
    </w:p>
    <w:p w:rsidR="003D0542" w:rsidRPr="00AC636A" w:rsidRDefault="003D0542" w:rsidP="00CB30B7">
      <w:pPr>
        <w:pStyle w:val="211"/>
        <w:numPr>
          <w:ilvl w:val="2"/>
          <w:numId w:val="15"/>
        </w:numPr>
        <w:tabs>
          <w:tab w:val="clear" w:pos="720"/>
          <w:tab w:val="num" w:pos="0"/>
        </w:tabs>
        <w:spacing w:before="0" w:after="0"/>
        <w:ind w:left="0" w:firstLine="567"/>
        <w:jc w:val="both"/>
        <w:rPr>
          <w:b w:val="0"/>
          <w:sz w:val="22"/>
          <w:szCs w:val="22"/>
        </w:rPr>
      </w:pPr>
      <w:r w:rsidRPr="00AC636A">
        <w:rPr>
          <w:b w:val="0"/>
          <w:bCs/>
          <w:sz w:val="22"/>
          <w:szCs w:val="22"/>
        </w:rPr>
        <w:t>В случае если Клиент является инсайдером по отношению к эмитенту ценных бумаг</w:t>
      </w:r>
      <w:r w:rsidR="00906AB5" w:rsidRPr="00AC636A">
        <w:rPr>
          <w:b w:val="0"/>
          <w:bCs/>
          <w:sz w:val="22"/>
          <w:szCs w:val="22"/>
        </w:rPr>
        <w:t xml:space="preserve"> или управляющей компании</w:t>
      </w:r>
      <w:r w:rsidRPr="00AC636A">
        <w:rPr>
          <w:b w:val="0"/>
          <w:bCs/>
          <w:sz w:val="22"/>
          <w:szCs w:val="22"/>
        </w:rPr>
        <w:t xml:space="preserve"> и известил об этом Компанию, то договор</w:t>
      </w:r>
      <w:r w:rsidR="002C6778" w:rsidRPr="00AC636A">
        <w:rPr>
          <w:b w:val="0"/>
          <w:bCs/>
          <w:sz w:val="22"/>
          <w:szCs w:val="22"/>
        </w:rPr>
        <w:t>ы</w:t>
      </w:r>
      <w:r w:rsidRPr="00AC636A">
        <w:rPr>
          <w:b w:val="0"/>
          <w:bCs/>
          <w:sz w:val="22"/>
          <w:szCs w:val="22"/>
        </w:rPr>
        <w:t xml:space="preserve"> займа по ценным бумагам этого эмитента не заключаются.</w:t>
      </w:r>
    </w:p>
    <w:p w:rsidR="00370F1F" w:rsidRPr="00AC636A" w:rsidRDefault="00370F1F" w:rsidP="00CB30B7">
      <w:pPr>
        <w:pStyle w:val="211"/>
        <w:numPr>
          <w:ilvl w:val="2"/>
          <w:numId w:val="15"/>
        </w:numPr>
        <w:tabs>
          <w:tab w:val="clear" w:pos="720"/>
          <w:tab w:val="num" w:pos="0"/>
        </w:tabs>
        <w:spacing w:before="0" w:after="0"/>
        <w:ind w:left="0" w:firstLine="567"/>
        <w:jc w:val="both"/>
        <w:rPr>
          <w:b w:val="0"/>
          <w:sz w:val="22"/>
          <w:szCs w:val="22"/>
        </w:rPr>
      </w:pPr>
      <w:r w:rsidRPr="00AC636A">
        <w:rPr>
          <w:b w:val="0"/>
          <w:sz w:val="22"/>
          <w:szCs w:val="22"/>
        </w:rPr>
        <w:t xml:space="preserve">В случае если в соответствии с условиями Договора об оказании услуг на финансовых рынках </w:t>
      </w:r>
      <w:r w:rsidRPr="00AC636A">
        <w:rPr>
          <w:b w:val="0"/>
          <w:bCs/>
          <w:sz w:val="22"/>
          <w:szCs w:val="22"/>
        </w:rPr>
        <w:t xml:space="preserve">(договор присоединения) не применяются положения п.2.2.7 </w:t>
      </w:r>
      <w:r w:rsidR="00361AD8" w:rsidRPr="00AC636A">
        <w:rPr>
          <w:b w:val="0"/>
          <w:bCs/>
          <w:sz w:val="22"/>
          <w:szCs w:val="22"/>
        </w:rPr>
        <w:t xml:space="preserve">настоящего </w:t>
      </w:r>
      <w:r w:rsidRPr="00AC636A">
        <w:rPr>
          <w:b w:val="0"/>
          <w:bCs/>
          <w:sz w:val="22"/>
          <w:szCs w:val="22"/>
        </w:rPr>
        <w:t xml:space="preserve">Регламента, для указанного </w:t>
      </w:r>
      <w:r w:rsidRPr="00AC636A">
        <w:rPr>
          <w:b w:val="0"/>
          <w:sz w:val="22"/>
          <w:szCs w:val="22"/>
        </w:rPr>
        <w:t xml:space="preserve">Договора об оказании услуг на финансовых рынках </w:t>
      </w:r>
      <w:r w:rsidRPr="00AC636A">
        <w:rPr>
          <w:b w:val="0"/>
          <w:bCs/>
          <w:sz w:val="22"/>
          <w:szCs w:val="22"/>
        </w:rPr>
        <w:t>(договор присоединения) действует редакция Регламента с исключением пунктов 4.4.1-4.4.1</w:t>
      </w:r>
      <w:r w:rsidR="00E96949" w:rsidRPr="00AC636A">
        <w:rPr>
          <w:b w:val="0"/>
          <w:bCs/>
          <w:sz w:val="22"/>
          <w:szCs w:val="22"/>
        </w:rPr>
        <w:t>4</w:t>
      </w:r>
      <w:r w:rsidRPr="00AC636A">
        <w:rPr>
          <w:b w:val="0"/>
          <w:bCs/>
          <w:sz w:val="22"/>
          <w:szCs w:val="22"/>
        </w:rPr>
        <w:t>.</w:t>
      </w:r>
    </w:p>
    <w:p w:rsidR="00CB30B7" w:rsidRPr="00AC636A" w:rsidRDefault="00CB30B7" w:rsidP="00CB30B7">
      <w:pPr>
        <w:pStyle w:val="211"/>
        <w:spacing w:before="0" w:after="0"/>
        <w:ind w:left="567"/>
        <w:jc w:val="both"/>
        <w:rPr>
          <w:b w:val="0"/>
          <w:sz w:val="22"/>
          <w:szCs w:val="22"/>
        </w:rPr>
      </w:pPr>
    </w:p>
    <w:p w:rsidR="00CB30B7" w:rsidRPr="00AC636A" w:rsidRDefault="00CB30B7" w:rsidP="00CB30B7">
      <w:pPr>
        <w:pStyle w:val="2"/>
        <w:numPr>
          <w:ilvl w:val="1"/>
          <w:numId w:val="5"/>
        </w:numPr>
        <w:spacing w:before="120" w:after="120"/>
        <w:ind w:left="357" w:hanging="357"/>
        <w:jc w:val="left"/>
        <w:rPr>
          <w:sz w:val="22"/>
          <w:szCs w:val="22"/>
        </w:rPr>
      </w:pPr>
      <w:bookmarkStart w:id="28" w:name="_Toc3450997"/>
      <w:r w:rsidRPr="00AC636A">
        <w:t>Особенности совершения сделок РЕПО по размещению свободных валютных остатков</w:t>
      </w:r>
      <w:bookmarkEnd w:id="28"/>
    </w:p>
    <w:p w:rsidR="00CB30B7" w:rsidRPr="00AC636A" w:rsidRDefault="00CB30B7" w:rsidP="00CB30B7">
      <w:pPr>
        <w:pStyle w:val="211"/>
        <w:numPr>
          <w:ilvl w:val="2"/>
          <w:numId w:val="18"/>
        </w:numPr>
        <w:tabs>
          <w:tab w:val="left" w:pos="709"/>
        </w:tabs>
        <w:spacing w:before="0" w:after="0"/>
        <w:ind w:left="0" w:firstLine="567"/>
        <w:jc w:val="both"/>
        <w:rPr>
          <w:b w:val="0"/>
          <w:sz w:val="22"/>
          <w:szCs w:val="22"/>
        </w:rPr>
      </w:pPr>
      <w:r w:rsidRPr="00AC636A">
        <w:rPr>
          <w:b w:val="0"/>
          <w:sz w:val="22"/>
          <w:szCs w:val="22"/>
        </w:rPr>
        <w:t>Заключая Договор об оказании услуг на финансовых рынках (договор присоединения) в порядке установленном  Регламентом, Клиент поручает (дает поручение) Компании в течение срока действия Договора об оказании услуг на финансовых рынках, заключать сделки РЕПО на ПАО Московская биржа в режиме РЕПО с Центральным Контрагентом по размещению свободных валютных остатков, осуществлять переводы денежных средств между счетами клиента, необходимыми для обеспечения данных сделок.</w:t>
      </w:r>
    </w:p>
    <w:p w:rsidR="00CB30B7" w:rsidRPr="00AC636A" w:rsidRDefault="00CB30B7" w:rsidP="00CB30B7">
      <w:pPr>
        <w:pStyle w:val="aff"/>
        <w:widowControl w:val="0"/>
        <w:numPr>
          <w:ilvl w:val="2"/>
          <w:numId w:val="18"/>
        </w:numPr>
        <w:tabs>
          <w:tab w:val="left" w:pos="709"/>
        </w:tabs>
        <w:autoSpaceDE w:val="0"/>
        <w:autoSpaceDN w:val="0"/>
        <w:adjustRightInd w:val="0"/>
        <w:ind w:left="0" w:firstLine="567"/>
        <w:jc w:val="both"/>
        <w:rPr>
          <w:sz w:val="22"/>
          <w:szCs w:val="22"/>
        </w:rPr>
      </w:pPr>
      <w:r w:rsidRPr="00AC636A">
        <w:rPr>
          <w:sz w:val="22"/>
          <w:szCs w:val="22"/>
        </w:rPr>
        <w:t>Настоящим Клиент признает и дает свое согласие на то, что все сделки РЕПО, заключенные Компанией в соответствии с п. 4.5.1, заключены по его поручению и отказывается от любых претензий к Компании, связанных с количеством и ценой ценных бумаг, а также иных условий заключенных сделок РЕПО.</w:t>
      </w:r>
    </w:p>
    <w:p w:rsidR="00CB30B7" w:rsidRPr="00AC636A" w:rsidRDefault="00CB30B7" w:rsidP="00CB30B7">
      <w:pPr>
        <w:pStyle w:val="aff"/>
        <w:widowControl w:val="0"/>
        <w:numPr>
          <w:ilvl w:val="2"/>
          <w:numId w:val="18"/>
        </w:numPr>
        <w:tabs>
          <w:tab w:val="left" w:pos="709"/>
        </w:tabs>
        <w:autoSpaceDE w:val="0"/>
        <w:autoSpaceDN w:val="0"/>
        <w:adjustRightInd w:val="0"/>
        <w:ind w:left="0" w:firstLine="567"/>
        <w:jc w:val="both"/>
        <w:rPr>
          <w:sz w:val="22"/>
          <w:szCs w:val="22"/>
        </w:rPr>
      </w:pPr>
      <w:r w:rsidRPr="00AC636A">
        <w:rPr>
          <w:sz w:val="22"/>
          <w:szCs w:val="22"/>
        </w:rPr>
        <w:t xml:space="preserve">Компания не гарантирует обязательное ежедневное исполнение поручений </w:t>
      </w:r>
      <w:r w:rsidRPr="00AC636A">
        <w:rPr>
          <w:sz w:val="22"/>
          <w:szCs w:val="22"/>
        </w:rPr>
        <w:lastRenderedPageBreak/>
        <w:t>Клиента, поданных Брокеру в соответствии с п. 4.5.2 настоящего Регламента и заключение сделок РЕПО.</w:t>
      </w:r>
    </w:p>
    <w:p w:rsidR="00CB30B7" w:rsidRPr="00AC636A" w:rsidRDefault="00CB30B7" w:rsidP="00CB30B7">
      <w:pPr>
        <w:pStyle w:val="211"/>
        <w:widowControl w:val="0"/>
        <w:numPr>
          <w:ilvl w:val="2"/>
          <w:numId w:val="18"/>
        </w:numPr>
        <w:tabs>
          <w:tab w:val="left" w:pos="709"/>
        </w:tabs>
        <w:autoSpaceDE w:val="0"/>
        <w:autoSpaceDN w:val="0"/>
        <w:adjustRightInd w:val="0"/>
        <w:spacing w:before="0" w:after="0"/>
        <w:ind w:left="0" w:firstLine="567"/>
        <w:jc w:val="both"/>
        <w:rPr>
          <w:b w:val="0"/>
          <w:sz w:val="22"/>
          <w:szCs w:val="22"/>
        </w:rPr>
      </w:pPr>
      <w:r w:rsidRPr="00AC636A">
        <w:rPr>
          <w:b w:val="0"/>
          <w:sz w:val="22"/>
          <w:szCs w:val="22"/>
        </w:rPr>
        <w:t>Компания уведомляет Клиента о заключенных по его поручению сделках РЕПО, начисленных процентах и вознаграждении путем включения соответствующей информации в отчет Компании (отчет брокера), предусмотренный Регламентом. Клиент признает, что такой отчет является доказательством заключения сделок РЕПО.</w:t>
      </w:r>
    </w:p>
    <w:p w:rsidR="00845A4D" w:rsidRPr="00AC636A" w:rsidRDefault="00845A4D" w:rsidP="00CB30B7">
      <w:pPr>
        <w:pStyle w:val="211"/>
        <w:widowControl w:val="0"/>
        <w:numPr>
          <w:ilvl w:val="2"/>
          <w:numId w:val="18"/>
        </w:numPr>
        <w:tabs>
          <w:tab w:val="left" w:pos="709"/>
        </w:tabs>
        <w:autoSpaceDE w:val="0"/>
        <w:autoSpaceDN w:val="0"/>
        <w:adjustRightInd w:val="0"/>
        <w:spacing w:before="0" w:after="0"/>
        <w:ind w:left="0" w:firstLine="567"/>
        <w:jc w:val="both"/>
        <w:rPr>
          <w:b w:val="0"/>
          <w:sz w:val="22"/>
          <w:szCs w:val="22"/>
        </w:rPr>
      </w:pPr>
      <w:r w:rsidRPr="00AC636A">
        <w:rPr>
          <w:b w:val="0"/>
          <w:sz w:val="22"/>
          <w:szCs w:val="22"/>
        </w:rPr>
        <w:t xml:space="preserve">Клиент вправе отказаться от условий </w:t>
      </w:r>
      <w:proofErr w:type="spellStart"/>
      <w:r w:rsidRPr="00AC636A">
        <w:rPr>
          <w:b w:val="0"/>
          <w:sz w:val="22"/>
          <w:szCs w:val="22"/>
        </w:rPr>
        <w:t>пп</w:t>
      </w:r>
      <w:proofErr w:type="spellEnd"/>
      <w:r w:rsidRPr="00AC636A">
        <w:rPr>
          <w:b w:val="0"/>
          <w:sz w:val="22"/>
          <w:szCs w:val="22"/>
        </w:rPr>
        <w:t>. 4.5.1-4.5.4 путем указания опции «Исключить возможность совершения сделок РЕПО по размещению свободных валютных остатков» в Приложении № 3 «Заявление на комплексное обслуживание на финансовых рынках» к Регламенту.</w:t>
      </w:r>
    </w:p>
    <w:p w:rsidR="006A33A6" w:rsidRPr="00AC636A" w:rsidRDefault="006A33A6" w:rsidP="006A33A6">
      <w:pPr>
        <w:pStyle w:val="211"/>
        <w:spacing w:before="0" w:after="0"/>
        <w:jc w:val="both"/>
        <w:rPr>
          <w:b w:val="0"/>
          <w:bCs/>
          <w:sz w:val="22"/>
          <w:szCs w:val="22"/>
        </w:rPr>
      </w:pPr>
    </w:p>
    <w:p w:rsidR="00EC5EDE" w:rsidRPr="00AC636A" w:rsidRDefault="00EC5EDE" w:rsidP="00CB30B7">
      <w:pPr>
        <w:pStyle w:val="1"/>
        <w:numPr>
          <w:ilvl w:val="0"/>
          <w:numId w:val="5"/>
        </w:numPr>
        <w:spacing w:before="240" w:after="60"/>
        <w:rPr>
          <w:b/>
          <w:bCs/>
          <w:sz w:val="22"/>
          <w:szCs w:val="22"/>
        </w:rPr>
      </w:pPr>
      <w:bookmarkStart w:id="29" w:name="_Toc3450998"/>
      <w:r w:rsidRPr="00AC636A">
        <w:rPr>
          <w:b/>
          <w:bCs/>
          <w:sz w:val="22"/>
          <w:szCs w:val="22"/>
        </w:rPr>
        <w:t>ТОРГОВЫЕ ОПЕРАЦИИ</w:t>
      </w:r>
      <w:bookmarkEnd w:id="29"/>
    </w:p>
    <w:p w:rsidR="00EC5EDE" w:rsidRPr="00AC636A" w:rsidRDefault="00EC5EDE" w:rsidP="00CB30B7">
      <w:pPr>
        <w:pStyle w:val="2"/>
        <w:numPr>
          <w:ilvl w:val="1"/>
          <w:numId w:val="5"/>
        </w:numPr>
        <w:spacing w:before="120" w:after="120"/>
        <w:ind w:left="426" w:hanging="426"/>
        <w:jc w:val="left"/>
        <w:rPr>
          <w:bCs/>
          <w:sz w:val="22"/>
          <w:szCs w:val="22"/>
        </w:rPr>
      </w:pPr>
      <w:bookmarkStart w:id="30" w:name="_Toc463525106"/>
      <w:bookmarkStart w:id="31" w:name="_Toc424018714"/>
      <w:bookmarkStart w:id="32" w:name="_Toc3450999"/>
      <w:r w:rsidRPr="00AC636A">
        <w:rPr>
          <w:bCs/>
          <w:sz w:val="22"/>
          <w:szCs w:val="22"/>
        </w:rPr>
        <w:t>Общая процедура проведения торговой сделки</w:t>
      </w:r>
      <w:bookmarkEnd w:id="30"/>
      <w:bookmarkEnd w:id="31"/>
      <w:bookmarkEnd w:id="32"/>
    </w:p>
    <w:p w:rsidR="00EC5EDE" w:rsidRPr="00AC636A" w:rsidRDefault="00EC5EDE" w:rsidP="00CB30B7">
      <w:pPr>
        <w:pStyle w:val="211"/>
        <w:numPr>
          <w:ilvl w:val="2"/>
          <w:numId w:val="5"/>
        </w:numPr>
        <w:tabs>
          <w:tab w:val="clear" w:pos="1288"/>
        </w:tabs>
        <w:spacing w:before="0" w:after="0"/>
        <w:ind w:left="0" w:firstLine="567"/>
        <w:jc w:val="both"/>
        <w:rPr>
          <w:b w:val="0"/>
          <w:bCs/>
          <w:sz w:val="22"/>
          <w:szCs w:val="22"/>
        </w:rPr>
      </w:pPr>
      <w:r w:rsidRPr="00AC636A">
        <w:rPr>
          <w:b w:val="0"/>
          <w:bCs/>
          <w:sz w:val="22"/>
          <w:szCs w:val="22"/>
        </w:rPr>
        <w:t>Общая процедура осуществления торговой сделки с ценными бумагами включает в себя следующие основные этапы:</w:t>
      </w:r>
    </w:p>
    <w:p w:rsidR="00EC5EDE" w:rsidRPr="00AC636A" w:rsidRDefault="00EC5EDE">
      <w:pPr>
        <w:jc w:val="both"/>
        <w:rPr>
          <w:sz w:val="22"/>
          <w:szCs w:val="22"/>
        </w:rPr>
      </w:pPr>
      <w:r w:rsidRPr="00AC636A">
        <w:rPr>
          <w:b/>
          <w:sz w:val="22"/>
          <w:szCs w:val="22"/>
        </w:rPr>
        <w:t>Первый этап</w:t>
      </w:r>
      <w:r w:rsidRPr="00AC636A">
        <w:rPr>
          <w:sz w:val="22"/>
          <w:szCs w:val="22"/>
        </w:rPr>
        <w:t xml:space="preserve"> – Обеспечение Компании денежными средствами и/или  ценными бумагами для исполнения Поручения Клиента.</w:t>
      </w:r>
    </w:p>
    <w:p w:rsidR="00EC5EDE" w:rsidRPr="00AC636A" w:rsidRDefault="00EC5EDE">
      <w:pPr>
        <w:jc w:val="both"/>
        <w:rPr>
          <w:sz w:val="22"/>
          <w:szCs w:val="22"/>
        </w:rPr>
      </w:pPr>
      <w:r w:rsidRPr="00AC636A">
        <w:rPr>
          <w:b/>
          <w:sz w:val="22"/>
          <w:szCs w:val="22"/>
        </w:rPr>
        <w:t>Второй этап</w:t>
      </w:r>
      <w:r w:rsidRPr="00AC636A">
        <w:rPr>
          <w:sz w:val="22"/>
          <w:szCs w:val="22"/>
        </w:rPr>
        <w:t xml:space="preserve"> - Перевод денежных средств и/или  ценных бумаг Клиента в расчетные организации (расчетные центры) и Уполномоченные Депозитарии, обслуживающие расчеты по сделкам, совершаемым через соответствующие торговые площадки. </w:t>
      </w:r>
    </w:p>
    <w:p w:rsidR="00EC5EDE" w:rsidRPr="00AC636A" w:rsidRDefault="00EC5EDE">
      <w:pPr>
        <w:jc w:val="both"/>
        <w:rPr>
          <w:sz w:val="22"/>
          <w:szCs w:val="22"/>
        </w:rPr>
      </w:pPr>
      <w:r w:rsidRPr="00AC636A">
        <w:rPr>
          <w:b/>
          <w:sz w:val="22"/>
          <w:szCs w:val="22"/>
        </w:rPr>
        <w:t>Третий этап</w:t>
      </w:r>
      <w:r w:rsidRPr="00AC636A">
        <w:rPr>
          <w:sz w:val="22"/>
          <w:szCs w:val="22"/>
        </w:rPr>
        <w:t xml:space="preserve"> -  Выдача Клиентом Поручения Клиента (Поручения на сделку).</w:t>
      </w:r>
    </w:p>
    <w:p w:rsidR="00EC5EDE" w:rsidRPr="00AC636A" w:rsidRDefault="00EC5EDE">
      <w:pPr>
        <w:jc w:val="both"/>
        <w:rPr>
          <w:sz w:val="22"/>
          <w:szCs w:val="22"/>
        </w:rPr>
      </w:pPr>
      <w:r w:rsidRPr="00AC636A">
        <w:rPr>
          <w:b/>
          <w:sz w:val="22"/>
          <w:szCs w:val="22"/>
        </w:rPr>
        <w:t>Четвертый этап</w:t>
      </w:r>
      <w:r w:rsidRPr="00AC636A">
        <w:rPr>
          <w:sz w:val="22"/>
          <w:szCs w:val="22"/>
        </w:rPr>
        <w:t xml:space="preserve"> - Исполнение Поручения Клиента в следующей последовательности:</w:t>
      </w:r>
    </w:p>
    <w:p w:rsidR="00EC5EDE" w:rsidRPr="00AC636A" w:rsidRDefault="00EC5EDE" w:rsidP="00CB30B7">
      <w:pPr>
        <w:pStyle w:val="norm11"/>
        <w:numPr>
          <w:ilvl w:val="0"/>
          <w:numId w:val="17"/>
        </w:numPr>
        <w:spacing w:after="0"/>
        <w:ind w:left="1134" w:hanging="283"/>
        <w:rPr>
          <w:szCs w:val="22"/>
        </w:rPr>
      </w:pPr>
      <w:r w:rsidRPr="00AC636A">
        <w:rPr>
          <w:szCs w:val="22"/>
        </w:rPr>
        <w:t>заключение сделок в соответствии с условиями Поручения Клиента;</w:t>
      </w:r>
    </w:p>
    <w:p w:rsidR="00EC5EDE" w:rsidRPr="00AC636A" w:rsidRDefault="00EC5EDE" w:rsidP="00CB30B7">
      <w:pPr>
        <w:pStyle w:val="norm11"/>
        <w:numPr>
          <w:ilvl w:val="0"/>
          <w:numId w:val="17"/>
        </w:numPr>
        <w:spacing w:after="0"/>
        <w:ind w:left="1134" w:hanging="283"/>
        <w:rPr>
          <w:szCs w:val="22"/>
        </w:rPr>
      </w:pPr>
      <w:r w:rsidRPr="00AC636A">
        <w:rPr>
          <w:szCs w:val="22"/>
        </w:rPr>
        <w:t>подтверждение Компанией заключенных сделок;</w:t>
      </w:r>
    </w:p>
    <w:p w:rsidR="00EC5EDE" w:rsidRPr="00AC636A" w:rsidRDefault="00EC5EDE" w:rsidP="00CB30B7">
      <w:pPr>
        <w:pStyle w:val="norm11"/>
        <w:numPr>
          <w:ilvl w:val="0"/>
          <w:numId w:val="17"/>
        </w:numPr>
        <w:spacing w:after="0"/>
        <w:ind w:left="1134" w:hanging="283"/>
        <w:rPr>
          <w:szCs w:val="22"/>
        </w:rPr>
      </w:pPr>
      <w:r w:rsidRPr="00AC636A">
        <w:rPr>
          <w:szCs w:val="22"/>
        </w:rPr>
        <w:t>урегулирование заключенных сделок.</w:t>
      </w:r>
    </w:p>
    <w:p w:rsidR="00EC5EDE" w:rsidRPr="00AC636A" w:rsidRDefault="00EC5EDE">
      <w:pPr>
        <w:jc w:val="both"/>
        <w:rPr>
          <w:sz w:val="22"/>
          <w:szCs w:val="22"/>
        </w:rPr>
      </w:pPr>
      <w:r w:rsidRPr="00AC636A">
        <w:rPr>
          <w:b/>
          <w:sz w:val="22"/>
          <w:szCs w:val="22"/>
        </w:rPr>
        <w:t>Пятый этап</w:t>
      </w:r>
      <w:r w:rsidRPr="00AC636A">
        <w:rPr>
          <w:sz w:val="22"/>
          <w:szCs w:val="22"/>
        </w:rPr>
        <w:t xml:space="preserve">  - Выдача Клиенту отчета Компании и иной, сопутствующей отчету документации.</w:t>
      </w:r>
      <w:bookmarkStart w:id="33" w:name="_Toc424018715"/>
    </w:p>
    <w:bookmarkEnd w:id="33"/>
    <w:p w:rsidR="00EC5EDE" w:rsidRPr="00AC636A" w:rsidRDefault="00EC5EDE" w:rsidP="00CB30B7">
      <w:pPr>
        <w:pStyle w:val="211"/>
        <w:numPr>
          <w:ilvl w:val="2"/>
          <w:numId w:val="5"/>
        </w:numPr>
        <w:tabs>
          <w:tab w:val="clear" w:pos="1288"/>
        </w:tabs>
        <w:spacing w:before="0" w:after="0"/>
        <w:ind w:left="0" w:firstLine="567"/>
        <w:jc w:val="both"/>
        <w:rPr>
          <w:b w:val="0"/>
          <w:bCs/>
          <w:sz w:val="22"/>
          <w:szCs w:val="22"/>
        </w:rPr>
      </w:pPr>
      <w:r w:rsidRPr="00AC636A">
        <w:rPr>
          <w:b w:val="0"/>
          <w:bCs/>
          <w:sz w:val="22"/>
          <w:szCs w:val="22"/>
        </w:rPr>
        <w:t>Денежные средства, ценные бумаги, переведенные Компании по Поручению Клиента для торговли на торговой площадке, но не востребованные Клиентом до конца торговой сессии, автоматически зачисляются Компанией для участия в очередной торговой сессии, проводимой через ту же торговую площадку, до их полного востребования Клиентом или до их вывода по Поручению Клиента на другую торговую площадку  или на внебиржевой рынок или отзыва</w:t>
      </w:r>
    </w:p>
    <w:p w:rsidR="00EC5EDE" w:rsidRPr="00AC636A" w:rsidRDefault="00EC5EDE" w:rsidP="00CB30B7">
      <w:pPr>
        <w:pStyle w:val="211"/>
        <w:numPr>
          <w:ilvl w:val="2"/>
          <w:numId w:val="5"/>
        </w:numPr>
        <w:tabs>
          <w:tab w:val="clear" w:pos="1288"/>
        </w:tabs>
        <w:spacing w:before="0" w:after="0"/>
        <w:ind w:left="0" w:firstLine="567"/>
        <w:jc w:val="both"/>
        <w:rPr>
          <w:b w:val="0"/>
          <w:bCs/>
          <w:sz w:val="22"/>
          <w:szCs w:val="22"/>
        </w:rPr>
      </w:pPr>
      <w:r w:rsidRPr="00AC636A">
        <w:rPr>
          <w:b w:val="0"/>
          <w:bCs/>
          <w:sz w:val="22"/>
          <w:szCs w:val="22"/>
        </w:rPr>
        <w:t>Предварительный перевод  денежных средств является обязательным при подаче Поручений Клиента на все виды аукционных торгов, в том числе для участия в аукционах на покупку государственных и корпоративных ценных бумаг, проводимых через соответствующие торговые площадки, а также в иных случаях, установленных правилами торговли соответствующей Торговой площадки.</w:t>
      </w:r>
    </w:p>
    <w:p w:rsidR="00EC5EDE" w:rsidRPr="00AC636A" w:rsidRDefault="00EC5EDE" w:rsidP="00CB30B7">
      <w:pPr>
        <w:pStyle w:val="211"/>
        <w:numPr>
          <w:ilvl w:val="2"/>
          <w:numId w:val="5"/>
        </w:numPr>
        <w:tabs>
          <w:tab w:val="clear" w:pos="1288"/>
        </w:tabs>
        <w:spacing w:before="0" w:after="0"/>
        <w:ind w:left="0" w:firstLine="567"/>
        <w:jc w:val="both"/>
        <w:rPr>
          <w:b w:val="0"/>
          <w:bCs/>
          <w:sz w:val="22"/>
          <w:szCs w:val="22"/>
        </w:rPr>
      </w:pPr>
      <w:r w:rsidRPr="00AC636A">
        <w:rPr>
          <w:b w:val="0"/>
          <w:bCs/>
          <w:sz w:val="22"/>
          <w:szCs w:val="22"/>
        </w:rPr>
        <w:t>Предварительному переводу подлежит сумма, достаточная для выполнения обязательств по оплате приобретаемых ценных бумаг, оплате биржевых сборов и комиссионных, а также по оплате услуг третьих лиц, в том числе услуг Уполномоченных Депозитариев, услуг Уполномоченных Регистраторов и услуг расчетных организаций (расчетных центров).</w:t>
      </w:r>
    </w:p>
    <w:p w:rsidR="00EC5EDE" w:rsidRPr="00AC636A" w:rsidRDefault="00EC5EDE" w:rsidP="00CB30B7">
      <w:pPr>
        <w:pStyle w:val="211"/>
        <w:numPr>
          <w:ilvl w:val="2"/>
          <w:numId w:val="5"/>
        </w:numPr>
        <w:tabs>
          <w:tab w:val="clear" w:pos="1288"/>
        </w:tabs>
        <w:spacing w:before="0" w:after="0"/>
        <w:ind w:left="0" w:firstLine="567"/>
        <w:jc w:val="both"/>
        <w:rPr>
          <w:b w:val="0"/>
          <w:bCs/>
          <w:sz w:val="22"/>
          <w:szCs w:val="22"/>
        </w:rPr>
      </w:pPr>
      <w:r w:rsidRPr="00AC636A">
        <w:rPr>
          <w:b w:val="0"/>
          <w:bCs/>
          <w:sz w:val="22"/>
          <w:szCs w:val="22"/>
        </w:rPr>
        <w:t>Особенности процедур осуществления торговых операций на срочном рынке при пользовании Клиентом услугами торговли срочными инструментами регулируются «Условиями брокерского обслуживания на срочном рынке» (Приложением № 13 к настоящему Регламенту).</w:t>
      </w:r>
    </w:p>
    <w:p w:rsidR="00EC5EDE" w:rsidRPr="00AC636A" w:rsidRDefault="00EC5EDE" w:rsidP="00CB30B7">
      <w:pPr>
        <w:pStyle w:val="211"/>
        <w:numPr>
          <w:ilvl w:val="2"/>
          <w:numId w:val="5"/>
        </w:numPr>
        <w:tabs>
          <w:tab w:val="clear" w:pos="1288"/>
        </w:tabs>
        <w:spacing w:before="0" w:after="0"/>
        <w:ind w:left="0" w:firstLine="567"/>
        <w:jc w:val="both"/>
        <w:rPr>
          <w:b w:val="0"/>
          <w:bCs/>
          <w:sz w:val="22"/>
          <w:szCs w:val="22"/>
        </w:rPr>
      </w:pPr>
      <w:r w:rsidRPr="00AC636A">
        <w:rPr>
          <w:b w:val="0"/>
          <w:bCs/>
          <w:sz w:val="22"/>
          <w:szCs w:val="22"/>
        </w:rPr>
        <w:t xml:space="preserve">Особенности процедур осуществления торговых операций с использованием </w:t>
      </w:r>
      <w:r w:rsidR="00EF1FD0" w:rsidRPr="00AC636A">
        <w:rPr>
          <w:b w:val="0"/>
          <w:bCs/>
          <w:sz w:val="22"/>
          <w:szCs w:val="22"/>
        </w:rPr>
        <w:t xml:space="preserve">ИТС </w:t>
      </w:r>
      <w:r w:rsidRPr="00AC636A">
        <w:rPr>
          <w:b w:val="0"/>
          <w:bCs/>
          <w:sz w:val="22"/>
          <w:szCs w:val="22"/>
        </w:rPr>
        <w:t>регулируются «Условиями обслуживания Клиентов с использованием ИТС» (Приложение № 11 к настоящему Регламенту).</w:t>
      </w:r>
    </w:p>
    <w:p w:rsidR="00EC5EDE" w:rsidRPr="00AC636A" w:rsidRDefault="00EC5EDE" w:rsidP="00CB30B7">
      <w:pPr>
        <w:pStyle w:val="2"/>
        <w:numPr>
          <w:ilvl w:val="1"/>
          <w:numId w:val="5"/>
        </w:numPr>
        <w:spacing w:before="120" w:after="120"/>
        <w:ind w:left="426" w:hanging="426"/>
        <w:jc w:val="left"/>
        <w:rPr>
          <w:bCs/>
          <w:sz w:val="22"/>
          <w:szCs w:val="22"/>
        </w:rPr>
      </w:pPr>
      <w:bookmarkStart w:id="34" w:name="_Toc497027609"/>
      <w:bookmarkStart w:id="35" w:name="_Toc507239434"/>
      <w:bookmarkStart w:id="36" w:name="_Toc3451000"/>
      <w:r w:rsidRPr="00AC636A">
        <w:rPr>
          <w:bCs/>
          <w:sz w:val="22"/>
          <w:szCs w:val="22"/>
        </w:rPr>
        <w:t>Резервирование денежных средств</w:t>
      </w:r>
      <w:bookmarkEnd w:id="34"/>
      <w:bookmarkEnd w:id="35"/>
      <w:bookmarkEnd w:id="36"/>
      <w:r w:rsidRPr="00AC636A">
        <w:rPr>
          <w:bCs/>
          <w:sz w:val="22"/>
          <w:szCs w:val="22"/>
        </w:rPr>
        <w:t xml:space="preserve"> </w:t>
      </w:r>
    </w:p>
    <w:p w:rsidR="00EC5EDE" w:rsidRPr="00AC636A" w:rsidRDefault="00EC5EDE" w:rsidP="00CB30B7">
      <w:pPr>
        <w:pStyle w:val="211"/>
        <w:numPr>
          <w:ilvl w:val="2"/>
          <w:numId w:val="5"/>
        </w:numPr>
        <w:tabs>
          <w:tab w:val="clear" w:pos="1288"/>
        </w:tabs>
        <w:spacing w:before="0" w:after="0"/>
        <w:ind w:left="0" w:firstLine="567"/>
        <w:jc w:val="both"/>
        <w:rPr>
          <w:b w:val="0"/>
          <w:bCs/>
          <w:sz w:val="22"/>
          <w:szCs w:val="22"/>
        </w:rPr>
      </w:pPr>
      <w:r w:rsidRPr="00AC636A">
        <w:rPr>
          <w:b w:val="0"/>
          <w:bCs/>
          <w:sz w:val="22"/>
          <w:szCs w:val="22"/>
        </w:rPr>
        <w:t xml:space="preserve">Если иное не предусмотрено настоящим Регламентом и приложениями к нему, то Клиент до направления Компании любого Поручения на сделку (Поручения Клиента) должен обеспечить поступление на клиентский денежный счет (счета) денежных средств в сумме, достаточной для проведения расчетов по сделке, включая оплату всех необходимых расходов и выплату вознаграждения Компании (резервирование денежных средств). </w:t>
      </w:r>
    </w:p>
    <w:p w:rsidR="00EC5EDE" w:rsidRPr="00AC636A" w:rsidRDefault="00EC5EDE" w:rsidP="00CB30B7">
      <w:pPr>
        <w:pStyle w:val="211"/>
        <w:numPr>
          <w:ilvl w:val="2"/>
          <w:numId w:val="5"/>
        </w:numPr>
        <w:tabs>
          <w:tab w:val="clear" w:pos="1288"/>
        </w:tabs>
        <w:spacing w:before="0" w:after="0"/>
        <w:ind w:left="0" w:firstLine="567"/>
        <w:jc w:val="both"/>
        <w:rPr>
          <w:b w:val="0"/>
          <w:bCs/>
          <w:sz w:val="22"/>
          <w:szCs w:val="22"/>
        </w:rPr>
      </w:pPr>
      <w:r w:rsidRPr="00AC636A">
        <w:rPr>
          <w:b w:val="0"/>
          <w:bCs/>
          <w:sz w:val="22"/>
          <w:szCs w:val="22"/>
        </w:rPr>
        <w:t xml:space="preserve">Под резервированием денежных средств для покупки ценных бумаг в ТС понимается депонирование денежных средств на специальном счете в независимой организации, </w:t>
      </w:r>
      <w:r w:rsidRPr="00AC636A">
        <w:rPr>
          <w:b w:val="0"/>
          <w:bCs/>
          <w:sz w:val="22"/>
          <w:szCs w:val="22"/>
        </w:rPr>
        <w:lastRenderedPageBreak/>
        <w:t>осуществляющей расчеты по сделкам в этой ТС в соответствии с Правилами ТС. Депонирование денежных средств для совершения сделок производится Компанией за счет денежных средств, зачисленных на клиентский денежный счет (счета) Клиента с учетом положений п.5.1.2 настоящего Регламента.</w:t>
      </w:r>
    </w:p>
    <w:p w:rsidR="00EC5EDE" w:rsidRPr="00AC636A" w:rsidRDefault="00EC5EDE" w:rsidP="00CB30B7">
      <w:pPr>
        <w:pStyle w:val="2"/>
        <w:numPr>
          <w:ilvl w:val="1"/>
          <w:numId w:val="5"/>
        </w:numPr>
        <w:spacing w:before="120" w:after="120"/>
        <w:ind w:left="426" w:hanging="426"/>
        <w:jc w:val="left"/>
        <w:rPr>
          <w:bCs/>
          <w:sz w:val="22"/>
          <w:szCs w:val="22"/>
        </w:rPr>
      </w:pPr>
      <w:bookmarkStart w:id="37" w:name="_Toc497027610"/>
      <w:bookmarkStart w:id="38" w:name="_Toc507239435"/>
      <w:bookmarkStart w:id="39" w:name="_Toc3451001"/>
      <w:r w:rsidRPr="00AC636A">
        <w:rPr>
          <w:bCs/>
          <w:sz w:val="22"/>
          <w:szCs w:val="22"/>
        </w:rPr>
        <w:t>Резервирование ценных бумаг</w:t>
      </w:r>
      <w:bookmarkEnd w:id="37"/>
      <w:bookmarkEnd w:id="38"/>
      <w:bookmarkEnd w:id="39"/>
      <w:r w:rsidRPr="00AC636A">
        <w:rPr>
          <w:bCs/>
          <w:sz w:val="22"/>
          <w:szCs w:val="22"/>
        </w:rPr>
        <w:t xml:space="preserve"> </w:t>
      </w:r>
    </w:p>
    <w:p w:rsidR="00EC5EDE" w:rsidRPr="00AC636A" w:rsidRDefault="00EC5EDE" w:rsidP="00CB30B7">
      <w:pPr>
        <w:pStyle w:val="211"/>
        <w:numPr>
          <w:ilvl w:val="2"/>
          <w:numId w:val="5"/>
        </w:numPr>
        <w:tabs>
          <w:tab w:val="clear" w:pos="1288"/>
        </w:tabs>
        <w:spacing w:before="0" w:after="0"/>
        <w:ind w:left="0" w:firstLine="567"/>
        <w:jc w:val="both"/>
        <w:rPr>
          <w:b w:val="0"/>
          <w:bCs/>
          <w:sz w:val="22"/>
          <w:szCs w:val="22"/>
        </w:rPr>
      </w:pPr>
      <w:r w:rsidRPr="00AC636A">
        <w:rPr>
          <w:b w:val="0"/>
          <w:bCs/>
          <w:sz w:val="22"/>
          <w:szCs w:val="22"/>
        </w:rPr>
        <w:t>Если иное не предусмотрено настоящим Регламентом и приложениями к нему, то Клиент до направления Компании любого Поручения на торговую операцию должен обеспечить поступление на свой счет (счета) депо ценных бумаг в количестве, необходимом для исполнения обязательств по заключенным сделкам в полном объеме (резервирование ценных бумаг).</w:t>
      </w:r>
    </w:p>
    <w:p w:rsidR="00EC5EDE" w:rsidRPr="00AC636A" w:rsidRDefault="00EC5EDE" w:rsidP="00CB30B7">
      <w:pPr>
        <w:pStyle w:val="211"/>
        <w:numPr>
          <w:ilvl w:val="2"/>
          <w:numId w:val="5"/>
        </w:numPr>
        <w:tabs>
          <w:tab w:val="clear" w:pos="1288"/>
        </w:tabs>
        <w:spacing w:before="0" w:after="0"/>
        <w:ind w:left="0" w:firstLine="567"/>
        <w:jc w:val="both"/>
        <w:rPr>
          <w:b w:val="0"/>
          <w:bCs/>
          <w:sz w:val="22"/>
          <w:szCs w:val="22"/>
        </w:rPr>
      </w:pPr>
      <w:r w:rsidRPr="00AC636A">
        <w:rPr>
          <w:b w:val="0"/>
          <w:bCs/>
          <w:sz w:val="22"/>
          <w:szCs w:val="22"/>
        </w:rPr>
        <w:t>Под резервированием ценных бумаг для совершения сделок в ТС понимается депонирование ценных бумаг соответствующего выпуска на специальном счете (разделе счета) депо в уполномоченном депозитарии этой ТС. Для обеспечения резервирования Клиент осуществляет депозитарный перевод ценных бумаг, планируемых для продажи в какой-либо ТС, на соответствующий счет депо в Депозитарии Компании или, в случаях прямо предусмотренных правилами ТС и/или условиями обращения ценных бумаг, в уполномоченных депозитариях ТС, для расчетов по сделкам в данной ТС.</w:t>
      </w:r>
    </w:p>
    <w:p w:rsidR="00EC5EDE" w:rsidRPr="00AC636A" w:rsidRDefault="00EC5EDE" w:rsidP="00CB30B7">
      <w:pPr>
        <w:pStyle w:val="211"/>
        <w:numPr>
          <w:ilvl w:val="2"/>
          <w:numId w:val="5"/>
        </w:numPr>
        <w:tabs>
          <w:tab w:val="clear" w:pos="1288"/>
        </w:tabs>
        <w:spacing w:before="0" w:after="0"/>
        <w:ind w:left="0" w:firstLine="567"/>
        <w:jc w:val="both"/>
        <w:rPr>
          <w:b w:val="0"/>
          <w:bCs/>
          <w:sz w:val="22"/>
          <w:szCs w:val="22"/>
        </w:rPr>
      </w:pPr>
      <w:r w:rsidRPr="00AC636A">
        <w:rPr>
          <w:b w:val="0"/>
          <w:bCs/>
          <w:sz w:val="22"/>
          <w:szCs w:val="22"/>
        </w:rPr>
        <w:t>При резервировании ценных бумаг Клиент обязан открыть в Депозитарии Компании счет депо в порядке, предусмотренном «Условиями осуществления депозитарной деятельности  (Клиентским регламентом)» АО ИФК «</w:t>
      </w:r>
      <w:proofErr w:type="spellStart"/>
      <w:r w:rsidRPr="00AC636A">
        <w:rPr>
          <w:b w:val="0"/>
          <w:bCs/>
          <w:sz w:val="22"/>
          <w:szCs w:val="22"/>
        </w:rPr>
        <w:t>Солид</w:t>
      </w:r>
      <w:proofErr w:type="spellEnd"/>
      <w:r w:rsidRPr="00AC636A">
        <w:rPr>
          <w:b w:val="0"/>
          <w:bCs/>
          <w:sz w:val="22"/>
          <w:szCs w:val="22"/>
        </w:rPr>
        <w:t>», и предоставить Компании следующие документы:</w:t>
      </w:r>
    </w:p>
    <w:p w:rsidR="00EC5EDE" w:rsidRPr="00AC636A" w:rsidRDefault="00EC5EDE" w:rsidP="00CB30B7">
      <w:pPr>
        <w:pStyle w:val="norm11"/>
        <w:numPr>
          <w:ilvl w:val="0"/>
          <w:numId w:val="17"/>
        </w:numPr>
        <w:spacing w:after="0"/>
        <w:ind w:left="1134" w:hanging="283"/>
        <w:rPr>
          <w:szCs w:val="22"/>
        </w:rPr>
      </w:pPr>
      <w:r w:rsidRPr="00AC636A">
        <w:rPr>
          <w:szCs w:val="22"/>
        </w:rPr>
        <w:t xml:space="preserve">Поручение Компании на </w:t>
      </w:r>
      <w:r w:rsidR="003A347B" w:rsidRPr="00AC636A">
        <w:rPr>
          <w:szCs w:val="22"/>
        </w:rPr>
        <w:t>перевод</w:t>
      </w:r>
      <w:r w:rsidRPr="00AC636A">
        <w:rPr>
          <w:szCs w:val="22"/>
        </w:rPr>
        <w:t xml:space="preserve"> ценных бумаг по форме Приложения №16-4 к настоящему Регламенту.</w:t>
      </w:r>
    </w:p>
    <w:p w:rsidR="00EC5EDE" w:rsidRPr="00AC636A" w:rsidRDefault="00EC5EDE" w:rsidP="00CB30B7">
      <w:pPr>
        <w:pStyle w:val="norm11"/>
        <w:numPr>
          <w:ilvl w:val="0"/>
          <w:numId w:val="17"/>
        </w:numPr>
        <w:spacing w:after="0"/>
        <w:ind w:left="1134" w:hanging="283"/>
        <w:rPr>
          <w:szCs w:val="22"/>
        </w:rPr>
      </w:pPr>
      <w:r w:rsidRPr="00AC636A">
        <w:rPr>
          <w:szCs w:val="22"/>
        </w:rPr>
        <w:t>Для перевода (зачисления) ценных бумаг на счет депо Клиента, открытый в Депозитарии Компании, Клиент направляет в Компанию соответствующее Поручение на депозитарную операцию на зачисление ценных бумаг по форме и в порядке, которые установлены действующими «Условиями осуществления депозитарной деятельности (Клиентским регламентом)» АО ИФК «</w:t>
      </w:r>
      <w:proofErr w:type="spellStart"/>
      <w:r w:rsidRPr="00AC636A">
        <w:rPr>
          <w:szCs w:val="22"/>
        </w:rPr>
        <w:t>Солид</w:t>
      </w:r>
      <w:proofErr w:type="spellEnd"/>
      <w:r w:rsidRPr="00AC636A">
        <w:rPr>
          <w:szCs w:val="22"/>
        </w:rPr>
        <w:t>».  Зачисление ценных бумаг на счет депо Клиента, открытый в Депозитарии Компании, осуществляется в сроки и в порядке, предусмотренными «Условиями осуществления депозитарной деятельн</w:t>
      </w:r>
      <w:r w:rsidR="00867803" w:rsidRPr="00AC636A">
        <w:rPr>
          <w:szCs w:val="22"/>
        </w:rPr>
        <w:t xml:space="preserve">ости (Клиентским регламентом)» </w:t>
      </w:r>
      <w:r w:rsidRPr="00AC636A">
        <w:rPr>
          <w:szCs w:val="22"/>
        </w:rPr>
        <w:t>АО ИФК «</w:t>
      </w:r>
      <w:proofErr w:type="spellStart"/>
      <w:r w:rsidRPr="00AC636A">
        <w:rPr>
          <w:szCs w:val="22"/>
        </w:rPr>
        <w:t>Солид</w:t>
      </w:r>
      <w:proofErr w:type="spellEnd"/>
      <w:r w:rsidRPr="00AC636A">
        <w:rPr>
          <w:szCs w:val="22"/>
        </w:rPr>
        <w:t xml:space="preserve">». Зачисление ценных бумаг на счета депо, открытые непосредственно в уполномоченных депозитариях ТС, осуществляются в порядке, предусмотренном Правилами этих депозитариев. </w:t>
      </w:r>
    </w:p>
    <w:p w:rsidR="00EC5EDE" w:rsidRPr="00AC636A" w:rsidRDefault="00EC5EDE" w:rsidP="00CB30B7">
      <w:pPr>
        <w:pStyle w:val="211"/>
        <w:numPr>
          <w:ilvl w:val="2"/>
          <w:numId w:val="5"/>
        </w:numPr>
        <w:tabs>
          <w:tab w:val="clear" w:pos="1288"/>
        </w:tabs>
        <w:spacing w:before="0" w:after="0"/>
        <w:ind w:left="0" w:firstLine="567"/>
        <w:jc w:val="both"/>
        <w:rPr>
          <w:b w:val="0"/>
          <w:bCs/>
          <w:sz w:val="22"/>
          <w:szCs w:val="22"/>
        </w:rPr>
      </w:pPr>
      <w:r w:rsidRPr="00AC636A">
        <w:rPr>
          <w:b w:val="0"/>
          <w:bCs/>
          <w:sz w:val="22"/>
          <w:szCs w:val="22"/>
        </w:rPr>
        <w:t>Зачисление ценных бумаг на Клиентский счет осуществляется не позднее дня, следующего за днем зачисления ценных бумаг на счет депо Клиента, открытый в Депозитарии Компании или уполномоченном депозитарии ТС.</w:t>
      </w:r>
    </w:p>
    <w:p w:rsidR="00EC5EDE" w:rsidRPr="00AC636A" w:rsidRDefault="00EC5EDE" w:rsidP="00CB30B7">
      <w:pPr>
        <w:pStyle w:val="211"/>
        <w:numPr>
          <w:ilvl w:val="2"/>
          <w:numId w:val="5"/>
        </w:numPr>
        <w:tabs>
          <w:tab w:val="clear" w:pos="1288"/>
        </w:tabs>
        <w:spacing w:before="0" w:after="0"/>
        <w:ind w:left="0" w:firstLine="567"/>
        <w:jc w:val="both"/>
        <w:rPr>
          <w:b w:val="0"/>
          <w:bCs/>
          <w:sz w:val="22"/>
          <w:szCs w:val="22"/>
        </w:rPr>
      </w:pPr>
      <w:r w:rsidRPr="00AC636A">
        <w:rPr>
          <w:b w:val="0"/>
          <w:bCs/>
          <w:sz w:val="22"/>
          <w:szCs w:val="22"/>
        </w:rPr>
        <w:t>В течение 30 (Тридцати) календарных дней после зачисления ценных бумаг на Клиентский счет или до дня подачи Поручения на отзыв денежных средств (в зависимости от того, какое событие наступит раньше), Клиент обязан предоставить документы, подтверждающие произведенные им расходы на приобретение ценных бумаг</w:t>
      </w:r>
      <w:r w:rsidR="008C7CEE" w:rsidRPr="00AC636A">
        <w:rPr>
          <w:b w:val="0"/>
          <w:bCs/>
          <w:sz w:val="22"/>
          <w:szCs w:val="22"/>
        </w:rPr>
        <w:t xml:space="preserve"> (согласно п.7 Приложения №4-а</w:t>
      </w:r>
      <w:r w:rsidR="00681FCD" w:rsidRPr="00AC636A">
        <w:rPr>
          <w:b w:val="0"/>
          <w:bCs/>
          <w:sz w:val="22"/>
          <w:szCs w:val="22"/>
        </w:rPr>
        <w:t xml:space="preserve"> к настоящему Регламенту</w:t>
      </w:r>
      <w:r w:rsidR="008C7CEE" w:rsidRPr="00AC636A">
        <w:rPr>
          <w:b w:val="0"/>
          <w:bCs/>
          <w:sz w:val="22"/>
          <w:szCs w:val="22"/>
        </w:rPr>
        <w:t>)</w:t>
      </w:r>
      <w:r w:rsidRPr="00AC636A">
        <w:rPr>
          <w:b w:val="0"/>
          <w:bCs/>
          <w:sz w:val="22"/>
          <w:szCs w:val="22"/>
        </w:rPr>
        <w:t>. В качестве документов, подтверждающих расходы на приобретение ценных бумаг, принимаются договоры купли-продажи ценных бумаг и платежные документы (расписки, квитанции, платежные Поручения с отметкой банка об исполнении и т.д.). В случае нарушения Клиентом требований настоящего пункта, ценные бумаги Клиента будут приняты к учету по стоимости, равной нулю.</w:t>
      </w:r>
    </w:p>
    <w:p w:rsidR="00EC5EDE" w:rsidRPr="00AC636A" w:rsidRDefault="00EC5EDE" w:rsidP="00CB30B7">
      <w:pPr>
        <w:pStyle w:val="211"/>
        <w:numPr>
          <w:ilvl w:val="2"/>
          <w:numId w:val="5"/>
        </w:numPr>
        <w:tabs>
          <w:tab w:val="clear" w:pos="1288"/>
        </w:tabs>
        <w:spacing w:before="0" w:after="0"/>
        <w:ind w:left="0" w:firstLine="567"/>
        <w:jc w:val="both"/>
        <w:rPr>
          <w:b w:val="0"/>
          <w:bCs/>
          <w:sz w:val="22"/>
          <w:szCs w:val="22"/>
        </w:rPr>
      </w:pPr>
      <w:r w:rsidRPr="00AC636A">
        <w:rPr>
          <w:b w:val="0"/>
          <w:bCs/>
          <w:sz w:val="22"/>
          <w:szCs w:val="22"/>
        </w:rPr>
        <w:t>После выполнения Клиентом требований настоящего Раздела, Компания обеспечивает завершение всех процедур резервирования, в том числе, в необходимых случаях по поручению Клиента обеспечивает перевод ценных бумаг на торговые разделы соответствующих счетов депо Клиента.</w:t>
      </w:r>
    </w:p>
    <w:p w:rsidR="00EC5EDE" w:rsidRPr="00AC636A" w:rsidRDefault="00EC5EDE" w:rsidP="00CB30B7">
      <w:pPr>
        <w:pStyle w:val="211"/>
        <w:numPr>
          <w:ilvl w:val="2"/>
          <w:numId w:val="5"/>
        </w:numPr>
        <w:tabs>
          <w:tab w:val="clear" w:pos="1288"/>
        </w:tabs>
        <w:spacing w:before="0" w:after="0"/>
        <w:ind w:left="0" w:firstLine="567"/>
        <w:jc w:val="both"/>
        <w:rPr>
          <w:b w:val="0"/>
          <w:bCs/>
          <w:sz w:val="22"/>
          <w:szCs w:val="22"/>
        </w:rPr>
      </w:pPr>
      <w:r w:rsidRPr="00AC636A">
        <w:rPr>
          <w:b w:val="0"/>
          <w:bCs/>
          <w:sz w:val="22"/>
          <w:szCs w:val="22"/>
        </w:rPr>
        <w:t xml:space="preserve">Оперативное подтверждение Клиенту факта резервирования ценных бумаг для торгов осуществляется сотрудниками Компании посредством телефонной связи или </w:t>
      </w:r>
      <w:r w:rsidR="00491375" w:rsidRPr="00AC636A">
        <w:rPr>
          <w:b w:val="0"/>
          <w:bCs/>
          <w:sz w:val="22"/>
          <w:szCs w:val="22"/>
        </w:rPr>
        <w:t>электронной почты</w:t>
      </w:r>
      <w:r w:rsidRPr="00AC636A">
        <w:rPr>
          <w:b w:val="0"/>
          <w:bCs/>
          <w:sz w:val="22"/>
          <w:szCs w:val="22"/>
        </w:rPr>
        <w:t>, в соответствии с данными, указанными в Анкете Клиента.</w:t>
      </w:r>
    </w:p>
    <w:p w:rsidR="00EC5EDE" w:rsidRPr="00AC636A" w:rsidRDefault="00EC5EDE" w:rsidP="00CB30B7">
      <w:pPr>
        <w:pStyle w:val="211"/>
        <w:numPr>
          <w:ilvl w:val="2"/>
          <w:numId w:val="5"/>
        </w:numPr>
        <w:tabs>
          <w:tab w:val="clear" w:pos="1288"/>
        </w:tabs>
        <w:spacing w:before="0" w:after="0"/>
        <w:ind w:left="0" w:firstLine="567"/>
        <w:jc w:val="both"/>
        <w:rPr>
          <w:b w:val="0"/>
          <w:bCs/>
          <w:sz w:val="22"/>
          <w:szCs w:val="22"/>
        </w:rPr>
      </w:pPr>
      <w:r w:rsidRPr="00AC636A">
        <w:rPr>
          <w:b w:val="0"/>
          <w:bCs/>
          <w:sz w:val="22"/>
          <w:szCs w:val="22"/>
        </w:rPr>
        <w:t xml:space="preserve">Ценные бумаги, зачисленные по завершении расчетов по сделкам по итогам торговой сессии (дня) в ТС на счета депо, открытые на имя Клиента непосредственно в расчетных депозитариях ТС, в отсутствии Поручений Клиента, автоматически резервируются Компанией для совершения сделок в соответствующей ТС. </w:t>
      </w:r>
    </w:p>
    <w:p w:rsidR="00AE0337" w:rsidRPr="00AC636A" w:rsidRDefault="00AE0337" w:rsidP="00AE0337">
      <w:pPr>
        <w:pStyle w:val="211"/>
        <w:spacing w:before="0" w:after="0"/>
        <w:jc w:val="both"/>
        <w:rPr>
          <w:b w:val="0"/>
          <w:bCs/>
          <w:sz w:val="22"/>
          <w:szCs w:val="22"/>
        </w:rPr>
      </w:pPr>
    </w:p>
    <w:p w:rsidR="00EC5EDE" w:rsidRPr="00AC636A" w:rsidRDefault="00EC5EDE" w:rsidP="002A159D">
      <w:pPr>
        <w:pStyle w:val="a6"/>
        <w:widowControl w:val="0"/>
        <w:tabs>
          <w:tab w:val="num" w:pos="1134"/>
        </w:tabs>
        <w:suppressAutoHyphens/>
        <w:rPr>
          <w:sz w:val="22"/>
          <w:szCs w:val="22"/>
        </w:rPr>
      </w:pPr>
      <w:r w:rsidRPr="00AC636A">
        <w:rPr>
          <w:sz w:val="22"/>
          <w:szCs w:val="22"/>
        </w:rPr>
        <w:t xml:space="preserve"> </w:t>
      </w:r>
    </w:p>
    <w:p w:rsidR="00EC5EDE" w:rsidRPr="00AC636A" w:rsidRDefault="00EC5EDE" w:rsidP="00CB30B7">
      <w:pPr>
        <w:pStyle w:val="2"/>
        <w:numPr>
          <w:ilvl w:val="1"/>
          <w:numId w:val="5"/>
        </w:numPr>
        <w:spacing w:before="120" w:after="120"/>
        <w:ind w:left="426" w:hanging="426"/>
        <w:jc w:val="left"/>
        <w:rPr>
          <w:bCs/>
          <w:sz w:val="22"/>
          <w:szCs w:val="22"/>
        </w:rPr>
      </w:pPr>
      <w:bookmarkStart w:id="40" w:name="_Toc3451002"/>
      <w:r w:rsidRPr="00AC636A">
        <w:rPr>
          <w:bCs/>
          <w:sz w:val="22"/>
          <w:szCs w:val="22"/>
        </w:rPr>
        <w:lastRenderedPageBreak/>
        <w:t>Поручение Клиента на сделку</w:t>
      </w:r>
      <w:bookmarkEnd w:id="40"/>
      <w:r w:rsidRPr="00AC636A">
        <w:rPr>
          <w:bCs/>
          <w:sz w:val="22"/>
          <w:szCs w:val="22"/>
        </w:rPr>
        <w:t xml:space="preserve"> </w:t>
      </w:r>
    </w:p>
    <w:p w:rsidR="00EC5EDE" w:rsidRPr="00AC636A" w:rsidRDefault="00EC5EDE" w:rsidP="00CB30B7">
      <w:pPr>
        <w:pStyle w:val="aff"/>
        <w:numPr>
          <w:ilvl w:val="2"/>
          <w:numId w:val="5"/>
        </w:numPr>
        <w:tabs>
          <w:tab w:val="clear" w:pos="1288"/>
          <w:tab w:val="num" w:pos="567"/>
        </w:tabs>
        <w:spacing w:before="120" w:after="120"/>
        <w:ind w:hanging="1288"/>
        <w:rPr>
          <w:b/>
          <w:sz w:val="22"/>
          <w:szCs w:val="22"/>
        </w:rPr>
      </w:pPr>
      <w:r w:rsidRPr="00AC636A">
        <w:rPr>
          <w:b/>
          <w:sz w:val="22"/>
          <w:szCs w:val="22"/>
        </w:rPr>
        <w:t>Общие условия выдачи Поручений Клиента</w:t>
      </w:r>
    </w:p>
    <w:p w:rsidR="00EC5EDE" w:rsidRPr="00AC636A"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AC636A">
        <w:rPr>
          <w:b w:val="0"/>
          <w:bCs/>
          <w:sz w:val="22"/>
          <w:szCs w:val="22"/>
        </w:rPr>
        <w:t xml:space="preserve">Поручение </w:t>
      </w:r>
      <w:r w:rsidR="00970EE3" w:rsidRPr="00AC636A">
        <w:rPr>
          <w:b w:val="0"/>
          <w:bCs/>
          <w:sz w:val="22"/>
          <w:szCs w:val="22"/>
        </w:rPr>
        <w:t xml:space="preserve">Клиента </w:t>
      </w:r>
      <w:r w:rsidRPr="00AC636A">
        <w:rPr>
          <w:b w:val="0"/>
          <w:bCs/>
          <w:sz w:val="22"/>
          <w:szCs w:val="22"/>
        </w:rPr>
        <w:t>на сделку должн</w:t>
      </w:r>
      <w:r w:rsidR="00970EE3" w:rsidRPr="00AC636A">
        <w:rPr>
          <w:b w:val="0"/>
          <w:bCs/>
          <w:sz w:val="22"/>
          <w:szCs w:val="22"/>
        </w:rPr>
        <w:t>о</w:t>
      </w:r>
      <w:r w:rsidRPr="00AC636A">
        <w:rPr>
          <w:b w:val="0"/>
          <w:bCs/>
          <w:sz w:val="22"/>
          <w:szCs w:val="22"/>
        </w:rPr>
        <w:t xml:space="preserve"> содержать все Существенные Условия Поручения Клиента.</w:t>
      </w:r>
    </w:p>
    <w:p w:rsidR="00EC5EDE" w:rsidRPr="00AC636A"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AC636A">
        <w:rPr>
          <w:b w:val="0"/>
          <w:bCs/>
          <w:sz w:val="22"/>
          <w:szCs w:val="22"/>
        </w:rPr>
        <w:t>Если иное не установлено настоящим Регламентом, совершение Компанией любых сделок за счет Клиента осуществляется исключительно на основании Поручений Клиента.</w:t>
      </w:r>
    </w:p>
    <w:p w:rsidR="00E82FF7" w:rsidRPr="00AC636A"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AC636A">
        <w:rPr>
          <w:b w:val="0"/>
          <w:bCs/>
          <w:sz w:val="22"/>
          <w:szCs w:val="22"/>
        </w:rPr>
        <w:t>Поручения Клиента</w:t>
      </w:r>
      <w:r w:rsidR="00EE7A13" w:rsidRPr="00AC636A">
        <w:rPr>
          <w:b w:val="0"/>
          <w:bCs/>
          <w:sz w:val="22"/>
          <w:szCs w:val="22"/>
        </w:rPr>
        <w:t>, отличные от формы подачи по телефону или ИТС,</w:t>
      </w:r>
      <w:r w:rsidRPr="00AC636A">
        <w:rPr>
          <w:b w:val="0"/>
          <w:bCs/>
          <w:sz w:val="22"/>
          <w:szCs w:val="22"/>
        </w:rPr>
        <w:t xml:space="preserve"> принимаются Компанией с </w:t>
      </w:r>
      <w:r w:rsidR="00EE7A13" w:rsidRPr="00AC636A">
        <w:rPr>
          <w:b w:val="0"/>
          <w:bCs/>
          <w:sz w:val="22"/>
          <w:szCs w:val="22"/>
        </w:rPr>
        <w:t>09</w:t>
      </w:r>
      <w:r w:rsidRPr="00AC636A">
        <w:rPr>
          <w:b w:val="0"/>
          <w:bCs/>
          <w:sz w:val="22"/>
          <w:szCs w:val="22"/>
        </w:rPr>
        <w:t xml:space="preserve"> часов </w:t>
      </w:r>
      <w:r w:rsidR="00EE7A13" w:rsidRPr="00AC636A">
        <w:rPr>
          <w:b w:val="0"/>
          <w:bCs/>
          <w:sz w:val="22"/>
          <w:szCs w:val="22"/>
        </w:rPr>
        <w:t>30</w:t>
      </w:r>
      <w:r w:rsidRPr="00AC636A">
        <w:rPr>
          <w:b w:val="0"/>
          <w:bCs/>
          <w:sz w:val="22"/>
          <w:szCs w:val="22"/>
        </w:rPr>
        <w:t xml:space="preserve"> минут до 1</w:t>
      </w:r>
      <w:r w:rsidR="00DF4586" w:rsidRPr="00AC636A">
        <w:rPr>
          <w:b w:val="0"/>
          <w:bCs/>
          <w:sz w:val="22"/>
          <w:szCs w:val="22"/>
        </w:rPr>
        <w:t>8</w:t>
      </w:r>
      <w:r w:rsidRPr="00AC636A">
        <w:rPr>
          <w:b w:val="0"/>
          <w:bCs/>
          <w:sz w:val="22"/>
          <w:szCs w:val="22"/>
        </w:rPr>
        <w:t xml:space="preserve"> часов </w:t>
      </w:r>
      <w:r w:rsidR="00DF4586" w:rsidRPr="00AC636A">
        <w:rPr>
          <w:b w:val="0"/>
          <w:bCs/>
          <w:sz w:val="22"/>
          <w:szCs w:val="22"/>
        </w:rPr>
        <w:t>45</w:t>
      </w:r>
      <w:r w:rsidRPr="00AC636A">
        <w:rPr>
          <w:b w:val="0"/>
          <w:bCs/>
          <w:sz w:val="22"/>
          <w:szCs w:val="22"/>
        </w:rPr>
        <w:t xml:space="preserve"> минут по московскому времени в любой торговый день</w:t>
      </w:r>
      <w:r w:rsidR="002021F9" w:rsidRPr="00AC636A">
        <w:rPr>
          <w:b w:val="0"/>
          <w:bCs/>
          <w:sz w:val="22"/>
          <w:szCs w:val="22"/>
        </w:rPr>
        <w:t xml:space="preserve">. </w:t>
      </w:r>
      <w:r w:rsidR="00905843" w:rsidRPr="00AC636A">
        <w:rPr>
          <w:b w:val="0"/>
          <w:bCs/>
          <w:sz w:val="22"/>
          <w:szCs w:val="22"/>
        </w:rPr>
        <w:t xml:space="preserve">Поручения Клиента на совершение сделки по телефону принимаются Компанией </w:t>
      </w:r>
      <w:r w:rsidR="00EE7A13" w:rsidRPr="00AC636A">
        <w:rPr>
          <w:b w:val="0"/>
          <w:bCs/>
          <w:sz w:val="22"/>
          <w:szCs w:val="22"/>
        </w:rPr>
        <w:t xml:space="preserve">с момента начала торгов в соответствующей ТС </w:t>
      </w:r>
      <w:r w:rsidR="00905843" w:rsidRPr="00AC636A">
        <w:rPr>
          <w:b w:val="0"/>
          <w:bCs/>
          <w:sz w:val="22"/>
          <w:szCs w:val="22"/>
        </w:rPr>
        <w:t>до момента окончания торгов</w:t>
      </w:r>
      <w:r w:rsidR="002021F9" w:rsidRPr="00AC636A">
        <w:rPr>
          <w:b w:val="0"/>
          <w:bCs/>
          <w:sz w:val="22"/>
          <w:szCs w:val="22"/>
        </w:rPr>
        <w:t xml:space="preserve"> в соответствующей ТС</w:t>
      </w:r>
      <w:r w:rsidRPr="00AC636A">
        <w:rPr>
          <w:b w:val="0"/>
          <w:bCs/>
          <w:sz w:val="22"/>
          <w:szCs w:val="22"/>
        </w:rPr>
        <w:t xml:space="preserve">. </w:t>
      </w:r>
    </w:p>
    <w:p w:rsidR="00905843" w:rsidRPr="00AC636A" w:rsidRDefault="00EC5EDE" w:rsidP="00905843">
      <w:pPr>
        <w:ind w:left="709" w:firstLine="709"/>
        <w:jc w:val="both"/>
        <w:rPr>
          <w:sz w:val="22"/>
          <w:szCs w:val="22"/>
        </w:rPr>
      </w:pPr>
      <w:r w:rsidRPr="00AC636A">
        <w:rPr>
          <w:sz w:val="22"/>
          <w:szCs w:val="22"/>
        </w:rPr>
        <w:t>Поручения Клиента на совершение сделки через любую торговую площадку, принимаются Компанией для исполнения в тот же день, если они были приняты Уполномоченным Лицом Компании не позднее, чем за 15 (Пятнадцать) минут до момента прекращения ввода Поручений Клиента соответствующего формата на торговой  площадке (прекращения торговой сессии).</w:t>
      </w:r>
      <w:r w:rsidR="00A1052F" w:rsidRPr="00AC636A">
        <w:rPr>
          <w:sz w:val="22"/>
          <w:szCs w:val="22"/>
        </w:rPr>
        <w:t xml:space="preserve"> </w:t>
      </w:r>
    </w:p>
    <w:p w:rsidR="00EC5EDE" w:rsidRPr="00AC636A" w:rsidRDefault="00A1052F" w:rsidP="00905843">
      <w:pPr>
        <w:ind w:left="709" w:firstLine="709"/>
        <w:jc w:val="both"/>
        <w:rPr>
          <w:sz w:val="22"/>
          <w:szCs w:val="22"/>
        </w:rPr>
      </w:pPr>
      <w:r w:rsidRPr="00AC636A">
        <w:rPr>
          <w:sz w:val="22"/>
          <w:szCs w:val="22"/>
        </w:rPr>
        <w:t xml:space="preserve">Поручения Клиента, подаваемые посредством ИТС, принимаются </w:t>
      </w:r>
      <w:r w:rsidR="00905843" w:rsidRPr="00AC636A">
        <w:rPr>
          <w:sz w:val="22"/>
          <w:szCs w:val="22"/>
        </w:rPr>
        <w:t xml:space="preserve">Компанией </w:t>
      </w:r>
      <w:r w:rsidR="00EE7A13" w:rsidRPr="00AC636A">
        <w:rPr>
          <w:sz w:val="22"/>
          <w:szCs w:val="22"/>
        </w:rPr>
        <w:t xml:space="preserve">с момента начала торгов в соответствующей ТС (момента приема заявок в соответствующей ТС) </w:t>
      </w:r>
      <w:r w:rsidRPr="00AC636A">
        <w:rPr>
          <w:sz w:val="22"/>
          <w:szCs w:val="22"/>
        </w:rPr>
        <w:t>до момента окончания торгов в соответствующей ТС</w:t>
      </w:r>
      <w:r w:rsidR="00CF699A" w:rsidRPr="00AC636A">
        <w:rPr>
          <w:sz w:val="22"/>
          <w:szCs w:val="22"/>
        </w:rPr>
        <w:t xml:space="preserve"> без учета требований предыдущего абзаца</w:t>
      </w:r>
      <w:r w:rsidRPr="00AC636A">
        <w:rPr>
          <w:sz w:val="22"/>
          <w:szCs w:val="22"/>
        </w:rPr>
        <w:t>.</w:t>
      </w:r>
    </w:p>
    <w:p w:rsidR="00EC5EDE" w:rsidRPr="00AC636A"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AC636A">
        <w:rPr>
          <w:b w:val="0"/>
          <w:bCs/>
          <w:sz w:val="22"/>
          <w:szCs w:val="22"/>
        </w:rPr>
        <w:t>Клиент при выдаче Поручения Клиента вправе действовать в лице Уполномоченных им Лиц, полно</w:t>
      </w:r>
      <w:r w:rsidR="00844D7E" w:rsidRPr="00AC636A">
        <w:rPr>
          <w:b w:val="0"/>
          <w:bCs/>
          <w:sz w:val="22"/>
          <w:szCs w:val="22"/>
        </w:rPr>
        <w:t>мочия которых устанавливаются д</w:t>
      </w:r>
      <w:r w:rsidRPr="00AC636A">
        <w:rPr>
          <w:b w:val="0"/>
          <w:bCs/>
          <w:sz w:val="22"/>
          <w:szCs w:val="22"/>
        </w:rPr>
        <w:t>оверенностью Клиента, оформленной в соответствии с действующим законодательством РФ. Для внесения изменений в список Уполномоченных Лиц Клиента, а также для внесения изменений и/или дополнений в положения, определяющие объем полномочий таких Лиц, Кли</w:t>
      </w:r>
      <w:r w:rsidR="00844D7E" w:rsidRPr="00AC636A">
        <w:rPr>
          <w:b w:val="0"/>
          <w:bCs/>
          <w:sz w:val="22"/>
          <w:szCs w:val="22"/>
        </w:rPr>
        <w:t>ент передает Компании оригинал д</w:t>
      </w:r>
      <w:r w:rsidRPr="00AC636A">
        <w:rPr>
          <w:b w:val="0"/>
          <w:bCs/>
          <w:sz w:val="22"/>
          <w:szCs w:val="22"/>
        </w:rPr>
        <w:t>оверенности с внесенными изменениями и/или дополнениями и одновременно от</w:t>
      </w:r>
      <w:r w:rsidR="00844D7E" w:rsidRPr="00AC636A">
        <w:rPr>
          <w:b w:val="0"/>
          <w:bCs/>
          <w:sz w:val="22"/>
          <w:szCs w:val="22"/>
        </w:rPr>
        <w:t>зывает предшествующую редакцию д</w:t>
      </w:r>
      <w:r w:rsidRPr="00AC636A">
        <w:rPr>
          <w:b w:val="0"/>
          <w:bCs/>
          <w:sz w:val="22"/>
          <w:szCs w:val="22"/>
        </w:rPr>
        <w:t>оверенности. Такие изменения и/или дополнения вступают в силу и становятся обязательными для Компании в момент</w:t>
      </w:r>
      <w:r w:rsidR="00844D7E" w:rsidRPr="00AC636A">
        <w:rPr>
          <w:b w:val="0"/>
          <w:bCs/>
          <w:sz w:val="22"/>
          <w:szCs w:val="22"/>
        </w:rPr>
        <w:t xml:space="preserve"> получения последним оригинала д</w:t>
      </w:r>
      <w:r w:rsidRPr="00AC636A">
        <w:rPr>
          <w:b w:val="0"/>
          <w:bCs/>
          <w:sz w:val="22"/>
          <w:szCs w:val="22"/>
        </w:rPr>
        <w:t>оверенности с внесенными изменениями и/или дополнениями.</w:t>
      </w:r>
      <w:r w:rsidR="00F63C67" w:rsidRPr="00AC636A">
        <w:rPr>
          <w:b w:val="0"/>
          <w:bCs/>
          <w:sz w:val="22"/>
          <w:szCs w:val="22"/>
        </w:rPr>
        <w:t xml:space="preserve"> </w:t>
      </w:r>
      <w:r w:rsidRPr="00AC636A">
        <w:rPr>
          <w:b w:val="0"/>
          <w:bCs/>
          <w:sz w:val="22"/>
          <w:szCs w:val="22"/>
        </w:rPr>
        <w:t>Клиент вправе передать полномочия в рамках Договора об оказании услуг на финансовых</w:t>
      </w:r>
      <w:r w:rsidR="00844D7E" w:rsidRPr="00AC636A">
        <w:rPr>
          <w:b w:val="0"/>
          <w:bCs/>
          <w:sz w:val="22"/>
          <w:szCs w:val="22"/>
        </w:rPr>
        <w:t xml:space="preserve"> рынках  Компании на основании д</w:t>
      </w:r>
      <w:r w:rsidRPr="00AC636A">
        <w:rPr>
          <w:b w:val="0"/>
          <w:bCs/>
          <w:sz w:val="22"/>
          <w:szCs w:val="22"/>
        </w:rPr>
        <w:t xml:space="preserve">оверенности по форме Приложений № </w:t>
      </w:r>
      <w:r w:rsidR="00844D7E" w:rsidRPr="00AC636A">
        <w:rPr>
          <w:b w:val="0"/>
          <w:bCs/>
          <w:sz w:val="22"/>
          <w:szCs w:val="22"/>
        </w:rPr>
        <w:t>10</w:t>
      </w:r>
      <w:r w:rsidRPr="00AC636A">
        <w:rPr>
          <w:b w:val="0"/>
          <w:bCs/>
          <w:sz w:val="22"/>
          <w:szCs w:val="22"/>
        </w:rPr>
        <w:t xml:space="preserve">-а или № </w:t>
      </w:r>
      <w:r w:rsidR="00844D7E" w:rsidRPr="00AC636A">
        <w:rPr>
          <w:b w:val="0"/>
          <w:bCs/>
          <w:sz w:val="22"/>
          <w:szCs w:val="22"/>
        </w:rPr>
        <w:t>10</w:t>
      </w:r>
      <w:r w:rsidRPr="00AC636A">
        <w:rPr>
          <w:b w:val="0"/>
          <w:bCs/>
          <w:sz w:val="22"/>
          <w:szCs w:val="22"/>
        </w:rPr>
        <w:t>-б к настоящему Регламенту (для Клиентов - физических лиц и для Клиентов - юридических лиц соответственно).</w:t>
      </w:r>
    </w:p>
    <w:p w:rsidR="008A525D" w:rsidRPr="00AC636A" w:rsidRDefault="008A525D" w:rsidP="00CB30B7">
      <w:pPr>
        <w:pStyle w:val="211"/>
        <w:numPr>
          <w:ilvl w:val="3"/>
          <w:numId w:val="5"/>
        </w:numPr>
        <w:tabs>
          <w:tab w:val="clear" w:pos="720"/>
          <w:tab w:val="num" w:pos="567"/>
        </w:tabs>
        <w:spacing w:before="0" w:after="0"/>
        <w:ind w:left="0" w:firstLine="567"/>
        <w:jc w:val="both"/>
        <w:rPr>
          <w:b w:val="0"/>
          <w:bCs/>
          <w:sz w:val="22"/>
          <w:szCs w:val="22"/>
        </w:rPr>
      </w:pPr>
      <w:r w:rsidRPr="00AC636A">
        <w:rPr>
          <w:b w:val="0"/>
          <w:bCs/>
          <w:sz w:val="22"/>
          <w:szCs w:val="22"/>
        </w:rPr>
        <w:t>Клиент д</w:t>
      </w:r>
      <w:r w:rsidR="00EC5EDE" w:rsidRPr="00AC636A">
        <w:rPr>
          <w:b w:val="0"/>
          <w:bCs/>
          <w:sz w:val="22"/>
          <w:szCs w:val="22"/>
        </w:rPr>
        <w:t xml:space="preserve">ля выдачи </w:t>
      </w:r>
      <w:r w:rsidRPr="00AC636A">
        <w:rPr>
          <w:b w:val="0"/>
          <w:bCs/>
          <w:sz w:val="22"/>
          <w:szCs w:val="22"/>
        </w:rPr>
        <w:t>Поручения Клиента имеет право воспользоваться любым из перечисленных способов обмена сообщениями:</w:t>
      </w:r>
    </w:p>
    <w:p w:rsidR="008A525D" w:rsidRPr="00AC636A" w:rsidRDefault="008A525D" w:rsidP="00CB30B7">
      <w:pPr>
        <w:pStyle w:val="norm11"/>
        <w:numPr>
          <w:ilvl w:val="0"/>
          <w:numId w:val="17"/>
        </w:numPr>
        <w:spacing w:after="0"/>
        <w:ind w:left="1134" w:hanging="283"/>
        <w:rPr>
          <w:szCs w:val="22"/>
        </w:rPr>
      </w:pPr>
      <w:r w:rsidRPr="00AC636A">
        <w:rPr>
          <w:szCs w:val="22"/>
        </w:rPr>
        <w:t>передача в Компанию оригинала Поручения Клиента;</w:t>
      </w:r>
    </w:p>
    <w:p w:rsidR="008A525D" w:rsidRPr="00AC636A" w:rsidRDefault="008A525D" w:rsidP="00CB30B7">
      <w:pPr>
        <w:pStyle w:val="norm11"/>
        <w:numPr>
          <w:ilvl w:val="0"/>
          <w:numId w:val="17"/>
        </w:numPr>
        <w:spacing w:after="0"/>
        <w:ind w:left="1134" w:hanging="283"/>
        <w:rPr>
          <w:szCs w:val="22"/>
        </w:rPr>
      </w:pPr>
      <w:r w:rsidRPr="00AC636A">
        <w:rPr>
          <w:szCs w:val="22"/>
        </w:rPr>
        <w:t>передача Поручения Клиента по телефону;</w:t>
      </w:r>
    </w:p>
    <w:p w:rsidR="008A525D" w:rsidRPr="00AC636A" w:rsidRDefault="008A525D" w:rsidP="00CB30B7">
      <w:pPr>
        <w:pStyle w:val="norm11"/>
        <w:numPr>
          <w:ilvl w:val="0"/>
          <w:numId w:val="17"/>
        </w:numPr>
        <w:spacing w:after="0"/>
        <w:ind w:left="1134" w:hanging="283"/>
        <w:rPr>
          <w:szCs w:val="22"/>
        </w:rPr>
      </w:pPr>
      <w:r w:rsidRPr="00AC636A">
        <w:rPr>
          <w:szCs w:val="22"/>
        </w:rPr>
        <w:t xml:space="preserve">передача </w:t>
      </w:r>
      <w:r w:rsidR="00491375" w:rsidRPr="00AC636A">
        <w:rPr>
          <w:szCs w:val="22"/>
        </w:rPr>
        <w:t xml:space="preserve">электронной копии </w:t>
      </w:r>
      <w:r w:rsidRPr="00AC636A">
        <w:rPr>
          <w:szCs w:val="22"/>
        </w:rPr>
        <w:t>Поручения Клиента по</w:t>
      </w:r>
      <w:r w:rsidR="00491375" w:rsidRPr="00AC636A">
        <w:rPr>
          <w:szCs w:val="22"/>
        </w:rPr>
        <w:t xml:space="preserve"> электронной почте</w:t>
      </w:r>
      <w:r w:rsidRPr="00AC636A">
        <w:rPr>
          <w:szCs w:val="22"/>
        </w:rPr>
        <w:t xml:space="preserve">; </w:t>
      </w:r>
    </w:p>
    <w:p w:rsidR="008A525D" w:rsidRPr="00AC636A" w:rsidRDefault="008A525D" w:rsidP="00CB30B7">
      <w:pPr>
        <w:pStyle w:val="norm11"/>
        <w:numPr>
          <w:ilvl w:val="0"/>
          <w:numId w:val="17"/>
        </w:numPr>
        <w:spacing w:after="0"/>
        <w:ind w:left="1134" w:hanging="283"/>
        <w:rPr>
          <w:szCs w:val="22"/>
        </w:rPr>
      </w:pPr>
      <w:r w:rsidRPr="00AC636A">
        <w:rPr>
          <w:szCs w:val="22"/>
        </w:rPr>
        <w:t xml:space="preserve">передача Поручения Клиента посредством </w:t>
      </w:r>
      <w:r w:rsidR="00A323BD" w:rsidRPr="00AC636A">
        <w:rPr>
          <w:szCs w:val="22"/>
        </w:rPr>
        <w:t>систем удаленного доступа</w:t>
      </w:r>
      <w:r w:rsidRPr="00AC636A">
        <w:rPr>
          <w:szCs w:val="22"/>
        </w:rPr>
        <w:t>.</w:t>
      </w:r>
    </w:p>
    <w:p w:rsidR="008A525D" w:rsidRPr="00AC636A" w:rsidRDefault="008A525D" w:rsidP="008A525D">
      <w:pPr>
        <w:ind w:left="709"/>
        <w:jc w:val="both"/>
        <w:rPr>
          <w:sz w:val="22"/>
          <w:szCs w:val="22"/>
        </w:rPr>
      </w:pPr>
      <w:r w:rsidRPr="00AC636A">
        <w:rPr>
          <w:sz w:val="22"/>
          <w:szCs w:val="22"/>
        </w:rPr>
        <w:t>Порядок и условия взаимодействия Клиента и Компании при перечисленных способах обмена сообщениями установлены настоящим Регламентом.</w:t>
      </w:r>
    </w:p>
    <w:p w:rsidR="00EC5EDE" w:rsidRPr="00AC636A"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AC636A">
        <w:rPr>
          <w:b w:val="0"/>
          <w:bCs/>
          <w:sz w:val="22"/>
          <w:szCs w:val="22"/>
        </w:rPr>
        <w:t>Нижеследующие условия являются обычными условиями определения Существенных Условий Поручения Клиента, в случае, если такие условия специально не указываются Клиентом в его Поручении.</w:t>
      </w:r>
      <w:r w:rsidR="00F63C67" w:rsidRPr="00AC636A">
        <w:rPr>
          <w:b w:val="0"/>
          <w:bCs/>
          <w:sz w:val="22"/>
          <w:szCs w:val="22"/>
        </w:rPr>
        <w:t xml:space="preserve"> </w:t>
      </w:r>
      <w:r w:rsidRPr="00AC636A">
        <w:rPr>
          <w:b w:val="0"/>
          <w:bCs/>
          <w:sz w:val="22"/>
          <w:szCs w:val="22"/>
        </w:rPr>
        <w:t xml:space="preserve">В случае, если цена приобретения / отчуждения </w:t>
      </w:r>
      <w:r w:rsidR="00BA0340" w:rsidRPr="00AC636A">
        <w:rPr>
          <w:b w:val="0"/>
          <w:bCs/>
          <w:sz w:val="22"/>
          <w:szCs w:val="22"/>
        </w:rPr>
        <w:t>ц</w:t>
      </w:r>
      <w:r w:rsidRPr="00AC636A">
        <w:rPr>
          <w:b w:val="0"/>
          <w:bCs/>
          <w:sz w:val="22"/>
          <w:szCs w:val="22"/>
        </w:rPr>
        <w:t xml:space="preserve">енных </w:t>
      </w:r>
      <w:r w:rsidR="00BA0340" w:rsidRPr="00AC636A">
        <w:rPr>
          <w:b w:val="0"/>
          <w:bCs/>
          <w:sz w:val="22"/>
          <w:szCs w:val="22"/>
        </w:rPr>
        <w:t>б</w:t>
      </w:r>
      <w:r w:rsidRPr="00AC636A">
        <w:rPr>
          <w:b w:val="0"/>
          <w:bCs/>
          <w:sz w:val="22"/>
          <w:szCs w:val="22"/>
        </w:rPr>
        <w:t>умаг</w:t>
      </w:r>
      <w:r w:rsidR="0090474A" w:rsidRPr="00AC636A">
        <w:rPr>
          <w:b w:val="0"/>
          <w:bCs/>
          <w:sz w:val="22"/>
          <w:szCs w:val="22"/>
        </w:rPr>
        <w:t xml:space="preserve">, срочных инструментов, </w:t>
      </w:r>
      <w:r w:rsidRPr="00AC636A">
        <w:rPr>
          <w:b w:val="0"/>
          <w:bCs/>
          <w:sz w:val="22"/>
          <w:szCs w:val="22"/>
        </w:rPr>
        <w:t xml:space="preserve"> </w:t>
      </w:r>
      <w:r w:rsidR="00BA0340" w:rsidRPr="00AC636A">
        <w:rPr>
          <w:b w:val="0"/>
          <w:bCs/>
          <w:sz w:val="22"/>
          <w:szCs w:val="22"/>
        </w:rPr>
        <w:t xml:space="preserve">иностранных </w:t>
      </w:r>
      <w:r w:rsidR="00881402" w:rsidRPr="00AC636A">
        <w:rPr>
          <w:b w:val="0"/>
          <w:bCs/>
          <w:sz w:val="22"/>
          <w:szCs w:val="22"/>
        </w:rPr>
        <w:t>валют</w:t>
      </w:r>
      <w:r w:rsidR="0090474A" w:rsidRPr="00AC636A">
        <w:rPr>
          <w:b w:val="0"/>
          <w:bCs/>
          <w:sz w:val="22"/>
          <w:szCs w:val="22"/>
        </w:rPr>
        <w:t>, иных биржевых товаров</w:t>
      </w:r>
      <w:r w:rsidR="00881402" w:rsidRPr="00AC636A">
        <w:rPr>
          <w:b w:val="0"/>
          <w:bCs/>
          <w:sz w:val="22"/>
          <w:szCs w:val="22"/>
        </w:rPr>
        <w:t xml:space="preserve"> </w:t>
      </w:r>
      <w:r w:rsidRPr="00AC636A">
        <w:rPr>
          <w:b w:val="0"/>
          <w:bCs/>
          <w:sz w:val="22"/>
          <w:szCs w:val="22"/>
        </w:rPr>
        <w:t>не указывается Клиентом в Поручении Клиента, то по умолчанию Клиент и Компания будут считать, что Поручение Клиента подлежит исполнению по текущей рыночной цене.</w:t>
      </w:r>
    </w:p>
    <w:p w:rsidR="00EC5EDE" w:rsidRPr="00AC636A"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AC636A">
        <w:rPr>
          <w:b w:val="0"/>
          <w:bCs/>
          <w:sz w:val="22"/>
          <w:szCs w:val="22"/>
        </w:rPr>
        <w:t xml:space="preserve">Текущая рыночная цена ценных бумаг определяется Компанией по первому «значимому </w:t>
      </w:r>
      <w:proofErr w:type="spellStart"/>
      <w:r w:rsidRPr="00AC636A">
        <w:rPr>
          <w:b w:val="0"/>
          <w:bCs/>
          <w:sz w:val="22"/>
          <w:szCs w:val="22"/>
        </w:rPr>
        <w:t>bid</w:t>
      </w:r>
      <w:proofErr w:type="spellEnd"/>
      <w:r w:rsidRPr="00AC636A">
        <w:rPr>
          <w:b w:val="0"/>
          <w:bCs/>
          <w:sz w:val="22"/>
          <w:szCs w:val="22"/>
        </w:rPr>
        <w:t xml:space="preserve">» («значимому </w:t>
      </w:r>
      <w:proofErr w:type="spellStart"/>
      <w:r w:rsidRPr="00AC636A">
        <w:rPr>
          <w:b w:val="0"/>
          <w:bCs/>
          <w:sz w:val="22"/>
          <w:szCs w:val="22"/>
        </w:rPr>
        <w:t>offer</w:t>
      </w:r>
      <w:proofErr w:type="spellEnd"/>
      <w:r w:rsidRPr="00AC636A">
        <w:rPr>
          <w:b w:val="0"/>
          <w:bCs/>
          <w:sz w:val="22"/>
          <w:szCs w:val="22"/>
        </w:rPr>
        <w:t>») на соответствующей торговой площадке, через которую совершаются сделки во исполнение Поручения Клиента.</w:t>
      </w:r>
    </w:p>
    <w:p w:rsidR="00EC5EDE" w:rsidRPr="00AC636A" w:rsidRDefault="00EC5EDE">
      <w:pPr>
        <w:ind w:left="567" w:hanging="567"/>
        <w:jc w:val="both"/>
        <w:rPr>
          <w:b/>
          <w:sz w:val="22"/>
          <w:szCs w:val="22"/>
        </w:rPr>
      </w:pPr>
      <w:r w:rsidRPr="00AC636A">
        <w:rPr>
          <w:b/>
          <w:sz w:val="22"/>
          <w:szCs w:val="22"/>
        </w:rPr>
        <w:t>Примечание</w:t>
      </w:r>
    </w:p>
    <w:p w:rsidR="00EC5EDE" w:rsidRPr="00AC636A" w:rsidRDefault="00EC5EDE">
      <w:pPr>
        <w:pStyle w:val="34"/>
        <w:jc w:val="both"/>
        <w:rPr>
          <w:sz w:val="22"/>
          <w:szCs w:val="22"/>
        </w:rPr>
      </w:pPr>
      <w:r w:rsidRPr="00AC636A">
        <w:rPr>
          <w:sz w:val="22"/>
          <w:szCs w:val="22"/>
        </w:rPr>
        <w:t xml:space="preserve">Термин «значимый </w:t>
      </w:r>
      <w:proofErr w:type="spellStart"/>
      <w:r w:rsidRPr="00AC636A">
        <w:rPr>
          <w:sz w:val="22"/>
          <w:szCs w:val="22"/>
        </w:rPr>
        <w:t>bid</w:t>
      </w:r>
      <w:proofErr w:type="spellEnd"/>
      <w:r w:rsidRPr="00AC636A">
        <w:rPr>
          <w:sz w:val="22"/>
          <w:szCs w:val="22"/>
        </w:rPr>
        <w:t xml:space="preserve">» («значимый </w:t>
      </w:r>
      <w:proofErr w:type="spellStart"/>
      <w:r w:rsidRPr="00AC636A">
        <w:rPr>
          <w:sz w:val="22"/>
          <w:szCs w:val="22"/>
        </w:rPr>
        <w:t>offer</w:t>
      </w:r>
      <w:proofErr w:type="spellEnd"/>
      <w:r w:rsidRPr="00AC636A">
        <w:rPr>
          <w:sz w:val="22"/>
          <w:szCs w:val="22"/>
        </w:rPr>
        <w:t>») означает:</w:t>
      </w:r>
    </w:p>
    <w:p w:rsidR="00EC5EDE" w:rsidRPr="00AC636A" w:rsidRDefault="00EC5EDE" w:rsidP="00CB30B7">
      <w:pPr>
        <w:pStyle w:val="norm11"/>
        <w:numPr>
          <w:ilvl w:val="0"/>
          <w:numId w:val="17"/>
        </w:numPr>
        <w:spacing w:after="0"/>
        <w:ind w:left="1134" w:hanging="283"/>
        <w:rPr>
          <w:szCs w:val="22"/>
        </w:rPr>
      </w:pPr>
      <w:r w:rsidRPr="00AC636A">
        <w:rPr>
          <w:szCs w:val="22"/>
        </w:rPr>
        <w:t xml:space="preserve">при совершении сделок </w:t>
      </w:r>
      <w:r w:rsidR="00665C7B" w:rsidRPr="00AC636A">
        <w:rPr>
          <w:szCs w:val="22"/>
        </w:rPr>
        <w:t>в</w:t>
      </w:r>
      <w:r w:rsidRPr="00AC636A">
        <w:rPr>
          <w:szCs w:val="22"/>
        </w:rPr>
        <w:t xml:space="preserve"> </w:t>
      </w:r>
      <w:r w:rsidR="004B1EF0" w:rsidRPr="00AC636A">
        <w:rPr>
          <w:szCs w:val="22"/>
        </w:rPr>
        <w:t xml:space="preserve">секторе рынка </w:t>
      </w:r>
      <w:proofErr w:type="spellStart"/>
      <w:r w:rsidR="004B1EF0" w:rsidRPr="00AC636A">
        <w:rPr>
          <w:szCs w:val="22"/>
        </w:rPr>
        <w:t>Classic</w:t>
      </w:r>
      <w:r w:rsidR="00691F96" w:rsidRPr="00AC636A">
        <w:rPr>
          <w:szCs w:val="22"/>
        </w:rPr>
        <w:t>а</w:t>
      </w:r>
      <w:proofErr w:type="spellEnd"/>
      <w:r w:rsidRPr="00AC636A">
        <w:rPr>
          <w:szCs w:val="22"/>
        </w:rPr>
        <w:t xml:space="preserve"> и на внебиржевом рынке </w:t>
      </w:r>
      <w:r w:rsidR="00B35303" w:rsidRPr="00AC636A">
        <w:rPr>
          <w:szCs w:val="22"/>
        </w:rPr>
        <w:t>–</w:t>
      </w:r>
      <w:r w:rsidRPr="00AC636A">
        <w:rPr>
          <w:szCs w:val="22"/>
        </w:rPr>
        <w:t xml:space="preserve"> </w:t>
      </w:r>
      <w:r w:rsidR="00B35303" w:rsidRPr="00AC636A">
        <w:rPr>
          <w:szCs w:val="22"/>
        </w:rPr>
        <w:t xml:space="preserve">котировка </w:t>
      </w:r>
      <w:proofErr w:type="spellStart"/>
      <w:r w:rsidRPr="00AC636A">
        <w:rPr>
          <w:szCs w:val="22"/>
        </w:rPr>
        <w:t>bid</w:t>
      </w:r>
      <w:proofErr w:type="spellEnd"/>
      <w:r w:rsidRPr="00AC636A">
        <w:rPr>
          <w:szCs w:val="22"/>
        </w:rPr>
        <w:t xml:space="preserve"> (</w:t>
      </w:r>
      <w:proofErr w:type="spellStart"/>
      <w:r w:rsidRPr="00AC636A">
        <w:rPr>
          <w:szCs w:val="22"/>
        </w:rPr>
        <w:t>offer</w:t>
      </w:r>
      <w:proofErr w:type="spellEnd"/>
      <w:r w:rsidRPr="00AC636A">
        <w:rPr>
          <w:szCs w:val="22"/>
        </w:rPr>
        <w:t>) любого контрагента - участника торгов, на которого в момент исполнения Поручения Клиента у Компании есть лимит и с которым в момент исполнения Поручения Клиента Компания может совершать сделки;</w:t>
      </w:r>
    </w:p>
    <w:p w:rsidR="00EC5EDE" w:rsidRPr="00AC636A" w:rsidRDefault="00EC5EDE" w:rsidP="00CB30B7">
      <w:pPr>
        <w:pStyle w:val="norm11"/>
        <w:numPr>
          <w:ilvl w:val="0"/>
          <w:numId w:val="17"/>
        </w:numPr>
        <w:spacing w:after="0"/>
        <w:ind w:left="1134" w:hanging="283"/>
        <w:rPr>
          <w:szCs w:val="22"/>
        </w:rPr>
      </w:pPr>
      <w:r w:rsidRPr="00AC636A">
        <w:rPr>
          <w:szCs w:val="22"/>
        </w:rPr>
        <w:lastRenderedPageBreak/>
        <w:t xml:space="preserve">при совершении сделок через иную торговую площадку – цена наилучшей на момент исполнения Поручения Клиента встречной </w:t>
      </w:r>
      <w:r w:rsidR="00407150" w:rsidRPr="00AC636A">
        <w:rPr>
          <w:szCs w:val="22"/>
        </w:rPr>
        <w:t>заявки</w:t>
      </w:r>
      <w:r w:rsidRPr="00AC636A">
        <w:rPr>
          <w:szCs w:val="22"/>
        </w:rPr>
        <w:t xml:space="preserve"> на торговой площадке, через которую совершаются данные сделки. </w:t>
      </w:r>
    </w:p>
    <w:p w:rsidR="0036104D" w:rsidRPr="00AC636A" w:rsidRDefault="0093767B" w:rsidP="00CB30B7">
      <w:pPr>
        <w:pStyle w:val="211"/>
        <w:numPr>
          <w:ilvl w:val="3"/>
          <w:numId w:val="5"/>
        </w:numPr>
        <w:tabs>
          <w:tab w:val="clear" w:pos="720"/>
          <w:tab w:val="num" w:pos="567"/>
        </w:tabs>
        <w:spacing w:before="0" w:after="0"/>
        <w:ind w:left="0" w:firstLine="567"/>
        <w:jc w:val="both"/>
        <w:rPr>
          <w:b w:val="0"/>
          <w:bCs/>
          <w:sz w:val="22"/>
          <w:szCs w:val="22"/>
        </w:rPr>
      </w:pPr>
      <w:r w:rsidRPr="00AC636A">
        <w:rPr>
          <w:b w:val="0"/>
          <w:bCs/>
          <w:sz w:val="22"/>
          <w:szCs w:val="22"/>
        </w:rPr>
        <w:t xml:space="preserve">Срок действия Поручения Клиента на сделку в календарных днях указывается Клиентом в направляемом Компании Поручении Клиента на сделку. </w:t>
      </w:r>
      <w:r w:rsidR="00EC5EDE" w:rsidRPr="00AC636A">
        <w:rPr>
          <w:b w:val="0"/>
          <w:bCs/>
          <w:sz w:val="22"/>
          <w:szCs w:val="22"/>
        </w:rPr>
        <w:t xml:space="preserve">Если Клиентом и Компанией не достигнуто соглашение об ином, срок окончания исполнения Поручения Клиента определяется как конец торгового дня </w:t>
      </w:r>
      <w:r w:rsidR="0036104D" w:rsidRPr="00AC636A">
        <w:rPr>
          <w:b w:val="0"/>
          <w:bCs/>
          <w:sz w:val="22"/>
          <w:szCs w:val="22"/>
        </w:rPr>
        <w:t>на соответствующей торговой площадке, на которой обращается ценная бумага</w:t>
      </w:r>
      <w:r w:rsidR="0090474A" w:rsidRPr="00AC636A">
        <w:rPr>
          <w:b w:val="0"/>
          <w:bCs/>
          <w:sz w:val="22"/>
          <w:szCs w:val="22"/>
        </w:rPr>
        <w:t xml:space="preserve">, срочный инструмент, </w:t>
      </w:r>
      <w:r w:rsidR="00BA0340" w:rsidRPr="00AC636A">
        <w:rPr>
          <w:b w:val="0"/>
          <w:bCs/>
          <w:sz w:val="22"/>
          <w:szCs w:val="22"/>
        </w:rPr>
        <w:t>иностранная</w:t>
      </w:r>
      <w:r w:rsidR="00881402" w:rsidRPr="00AC636A">
        <w:rPr>
          <w:b w:val="0"/>
          <w:bCs/>
          <w:sz w:val="22"/>
          <w:szCs w:val="22"/>
        </w:rPr>
        <w:t xml:space="preserve"> валюта</w:t>
      </w:r>
      <w:r w:rsidR="0090474A" w:rsidRPr="00AC636A">
        <w:rPr>
          <w:b w:val="0"/>
          <w:bCs/>
          <w:sz w:val="22"/>
          <w:szCs w:val="22"/>
        </w:rPr>
        <w:t xml:space="preserve"> или иной биржевой товар</w:t>
      </w:r>
      <w:r w:rsidR="0036104D" w:rsidRPr="00AC636A">
        <w:rPr>
          <w:b w:val="0"/>
          <w:bCs/>
          <w:sz w:val="22"/>
          <w:szCs w:val="22"/>
        </w:rPr>
        <w:t xml:space="preserve">, в отношении которой подано Поручение, за исключением Поручений Клиента </w:t>
      </w:r>
      <w:r w:rsidR="00F47038" w:rsidRPr="00AC636A">
        <w:rPr>
          <w:b w:val="0"/>
          <w:bCs/>
          <w:sz w:val="22"/>
          <w:szCs w:val="22"/>
        </w:rPr>
        <w:t>на с</w:t>
      </w:r>
      <w:r w:rsidR="0036104D" w:rsidRPr="00AC636A">
        <w:rPr>
          <w:b w:val="0"/>
          <w:bCs/>
          <w:sz w:val="22"/>
          <w:szCs w:val="22"/>
        </w:rPr>
        <w:t>делки с векселями или</w:t>
      </w:r>
      <w:r w:rsidR="00F47038" w:rsidRPr="00AC636A">
        <w:rPr>
          <w:b w:val="0"/>
          <w:bCs/>
          <w:sz w:val="22"/>
          <w:szCs w:val="22"/>
        </w:rPr>
        <w:t xml:space="preserve"> на совершение с</w:t>
      </w:r>
      <w:r w:rsidR="0036104D" w:rsidRPr="00AC636A">
        <w:rPr>
          <w:b w:val="0"/>
          <w:bCs/>
          <w:sz w:val="22"/>
          <w:szCs w:val="22"/>
        </w:rPr>
        <w:t>делок на внебиржевом рынке (для этих поручений срок окончания исполнения Поручения Клиента определяется как конец рабочего дня Компании).</w:t>
      </w:r>
      <w:r w:rsidR="00602068" w:rsidRPr="00AC636A">
        <w:rPr>
          <w:b w:val="0"/>
          <w:bCs/>
          <w:sz w:val="22"/>
          <w:szCs w:val="22"/>
        </w:rPr>
        <w:t xml:space="preserve"> Максимальный срок действия Поручения Клиента</w:t>
      </w:r>
      <w:r w:rsidR="00D64485" w:rsidRPr="00AC636A">
        <w:rPr>
          <w:b w:val="0"/>
          <w:bCs/>
          <w:sz w:val="22"/>
          <w:szCs w:val="22"/>
        </w:rPr>
        <w:t xml:space="preserve"> – 30 календарных дней</w:t>
      </w:r>
      <w:r w:rsidR="00F47038" w:rsidRPr="00AC636A">
        <w:rPr>
          <w:b w:val="0"/>
          <w:bCs/>
          <w:sz w:val="22"/>
          <w:szCs w:val="22"/>
        </w:rPr>
        <w:t>.</w:t>
      </w:r>
      <w:r w:rsidRPr="00AC636A">
        <w:rPr>
          <w:b w:val="0"/>
          <w:bCs/>
          <w:sz w:val="22"/>
          <w:szCs w:val="22"/>
        </w:rPr>
        <w:t xml:space="preserve"> Поручения Клиента с указанным Клиентом сроком действия превышающим 30</w:t>
      </w:r>
      <w:r w:rsidR="00F47038" w:rsidRPr="00AC636A">
        <w:rPr>
          <w:b w:val="0"/>
          <w:bCs/>
          <w:sz w:val="22"/>
          <w:szCs w:val="22"/>
        </w:rPr>
        <w:t xml:space="preserve"> календарных дней не принимаются Компанией к исполнению (если иное не согласовано Клиентом с Компанией).</w:t>
      </w:r>
      <w:r w:rsidR="006359DB" w:rsidRPr="00AC636A">
        <w:rPr>
          <w:b w:val="0"/>
          <w:bCs/>
          <w:sz w:val="22"/>
          <w:szCs w:val="22"/>
        </w:rPr>
        <w:t xml:space="preserve"> Поручения Клиента на сделку без указания срока действия Поручения Клиента на сделку исполняются Компанией в течение дня подачи Поручения. Поручения Клиента на сделку с указанием срока действия Поручения «до исполнения» или аналогичного по смыслу (без конкретного числа календарных дней), исполняются Компанией в течение  установленного Регламентом максимального срока действия Поручения Клиента.</w:t>
      </w:r>
    </w:p>
    <w:p w:rsidR="00EC5EDE" w:rsidRPr="00AC636A" w:rsidRDefault="00EC5EDE">
      <w:pPr>
        <w:ind w:left="567" w:hanging="567"/>
        <w:jc w:val="both"/>
        <w:rPr>
          <w:b/>
          <w:sz w:val="22"/>
          <w:szCs w:val="22"/>
        </w:rPr>
      </w:pPr>
      <w:r w:rsidRPr="00AC636A">
        <w:rPr>
          <w:b/>
          <w:sz w:val="22"/>
          <w:szCs w:val="22"/>
        </w:rPr>
        <w:t xml:space="preserve">Примечание </w:t>
      </w:r>
    </w:p>
    <w:p w:rsidR="00EC5EDE" w:rsidRPr="00AC636A" w:rsidRDefault="00EC5EDE">
      <w:pPr>
        <w:pStyle w:val="34"/>
        <w:jc w:val="both"/>
        <w:rPr>
          <w:sz w:val="22"/>
          <w:szCs w:val="22"/>
        </w:rPr>
      </w:pPr>
      <w:r w:rsidRPr="00AC636A">
        <w:rPr>
          <w:sz w:val="22"/>
          <w:szCs w:val="22"/>
        </w:rPr>
        <w:t xml:space="preserve">Поручения Клиента принимаются Компанией только на количество, кратное минимальному стандартному торговому лоту (в дальнейшем «стандартный торговый лот»), установленному внутренними правилами Торговой площадки или обычаями соответствующих рынков. Стандартный торговый лот может состоять из </w:t>
      </w:r>
      <w:r w:rsidR="0090474A" w:rsidRPr="00AC636A">
        <w:rPr>
          <w:sz w:val="22"/>
          <w:szCs w:val="22"/>
        </w:rPr>
        <w:t>счетных единиц (штук, пунктов и т.д.)</w:t>
      </w:r>
      <w:r w:rsidR="00602758" w:rsidRPr="00AC636A">
        <w:rPr>
          <w:sz w:val="22"/>
          <w:szCs w:val="22"/>
        </w:rPr>
        <w:t xml:space="preserve"> </w:t>
      </w:r>
      <w:r w:rsidRPr="00AC636A">
        <w:rPr>
          <w:sz w:val="22"/>
          <w:szCs w:val="22"/>
        </w:rPr>
        <w:t>ценных бумаг</w:t>
      </w:r>
      <w:r w:rsidR="0090474A" w:rsidRPr="00AC636A">
        <w:rPr>
          <w:sz w:val="22"/>
          <w:szCs w:val="22"/>
        </w:rPr>
        <w:t>, срочных контрактов, иностранной валюты, иных биржевых товаров</w:t>
      </w:r>
      <w:r w:rsidRPr="00AC636A">
        <w:rPr>
          <w:sz w:val="22"/>
          <w:szCs w:val="22"/>
        </w:rPr>
        <w:t xml:space="preserve"> одного вида в количестве от одной до нескольких десятков тысяч. Поручения Клиента на покупку или продажу ценных бумаг в количестве, не являющемся кратным стандартному торговому лоту, принимаются Компанией для исполнения только на тех торговых площадках, внутренние правила которых предусматривают совершение сделок с неполными лотами данного вида ценных бумаг либо для исполнения на внебиржевом рынке. Справки о количестве Ценных Бумаг данного вида, составляющем стандартный торговый лот, предоставляются по телефонам, указанным в Извещении на открытие Учетного счета Клиента.</w:t>
      </w:r>
    </w:p>
    <w:p w:rsidR="00EC5EDE" w:rsidRPr="00AC636A"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AC636A">
        <w:rPr>
          <w:b w:val="0"/>
          <w:bCs/>
          <w:sz w:val="22"/>
          <w:szCs w:val="22"/>
        </w:rPr>
        <w:t>При выдаче Поручений Клиента в письменной форме, обязательными реквизитами Поручения Клиента, помимо Существенных Условий Поручения Клиента, являются:</w:t>
      </w:r>
    </w:p>
    <w:p w:rsidR="00EC5EDE" w:rsidRPr="00AC636A" w:rsidRDefault="00EC5EDE" w:rsidP="00CB30B7">
      <w:pPr>
        <w:pStyle w:val="norm11"/>
        <w:numPr>
          <w:ilvl w:val="0"/>
          <w:numId w:val="17"/>
        </w:numPr>
        <w:spacing w:after="0"/>
        <w:ind w:left="1134" w:hanging="283"/>
        <w:rPr>
          <w:szCs w:val="22"/>
        </w:rPr>
      </w:pPr>
      <w:r w:rsidRPr="00AC636A">
        <w:rPr>
          <w:szCs w:val="22"/>
        </w:rPr>
        <w:t>дата выдачи Поручения Клиента;</w:t>
      </w:r>
    </w:p>
    <w:p w:rsidR="00EC5EDE" w:rsidRPr="00AC636A" w:rsidRDefault="00EC5EDE" w:rsidP="00CB30B7">
      <w:pPr>
        <w:pStyle w:val="norm11"/>
        <w:numPr>
          <w:ilvl w:val="0"/>
          <w:numId w:val="17"/>
        </w:numPr>
        <w:spacing w:after="0"/>
        <w:ind w:left="1134" w:hanging="283"/>
        <w:rPr>
          <w:szCs w:val="22"/>
        </w:rPr>
      </w:pPr>
      <w:r w:rsidRPr="00AC636A">
        <w:rPr>
          <w:szCs w:val="22"/>
        </w:rPr>
        <w:t>подпись уполномоченного лица Клиента;</w:t>
      </w:r>
    </w:p>
    <w:p w:rsidR="00EC5EDE" w:rsidRPr="00AC636A" w:rsidRDefault="00EC5EDE" w:rsidP="00CB30B7">
      <w:pPr>
        <w:pStyle w:val="norm11"/>
        <w:numPr>
          <w:ilvl w:val="0"/>
          <w:numId w:val="17"/>
        </w:numPr>
        <w:spacing w:after="0"/>
        <w:ind w:left="1134" w:hanging="283"/>
        <w:rPr>
          <w:szCs w:val="22"/>
        </w:rPr>
      </w:pPr>
      <w:r w:rsidRPr="00AC636A">
        <w:rPr>
          <w:szCs w:val="22"/>
        </w:rPr>
        <w:t>оттиск печати Клиента (для юридических лиц).</w:t>
      </w:r>
    </w:p>
    <w:p w:rsidR="00EC5EDE" w:rsidRPr="00AC636A"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AC636A">
        <w:rPr>
          <w:b w:val="0"/>
          <w:bCs/>
          <w:sz w:val="22"/>
          <w:szCs w:val="22"/>
        </w:rPr>
        <w:t xml:space="preserve">Пункты 5.4.1.3.-5.4.1.8. настоящего Регламента распространяются на процедуры осуществления торговых операций с использованием </w:t>
      </w:r>
      <w:r w:rsidR="006F6F7D" w:rsidRPr="00AC636A">
        <w:rPr>
          <w:b w:val="0"/>
          <w:bCs/>
          <w:sz w:val="22"/>
          <w:szCs w:val="22"/>
        </w:rPr>
        <w:t>ИТС</w:t>
      </w:r>
      <w:r w:rsidRPr="00AC636A">
        <w:rPr>
          <w:b w:val="0"/>
          <w:bCs/>
          <w:sz w:val="22"/>
          <w:szCs w:val="22"/>
        </w:rPr>
        <w:t xml:space="preserve"> только в случаях, описанных в «Условиях обслуживания Клиентов с использованием ИТС» (Приложение № 11 к настоящему Регламенту).</w:t>
      </w:r>
    </w:p>
    <w:p w:rsidR="00EC5EDE" w:rsidRPr="00AC636A" w:rsidRDefault="00EC5EDE" w:rsidP="00CB30B7">
      <w:pPr>
        <w:pStyle w:val="aff"/>
        <w:numPr>
          <w:ilvl w:val="2"/>
          <w:numId w:val="5"/>
        </w:numPr>
        <w:tabs>
          <w:tab w:val="clear" w:pos="1288"/>
          <w:tab w:val="num" w:pos="567"/>
        </w:tabs>
        <w:spacing w:before="120" w:after="120"/>
        <w:ind w:hanging="1288"/>
        <w:rPr>
          <w:b/>
          <w:sz w:val="22"/>
          <w:szCs w:val="22"/>
        </w:rPr>
      </w:pPr>
      <w:r w:rsidRPr="00AC636A">
        <w:rPr>
          <w:b/>
          <w:sz w:val="22"/>
          <w:szCs w:val="22"/>
        </w:rPr>
        <w:t>Стандартные форматы Поручений Клиента</w:t>
      </w:r>
    </w:p>
    <w:p w:rsidR="00EC5EDE" w:rsidRPr="00AC636A" w:rsidRDefault="00EC5EDE">
      <w:pPr>
        <w:jc w:val="both"/>
        <w:rPr>
          <w:b/>
          <w:sz w:val="22"/>
          <w:szCs w:val="22"/>
        </w:rPr>
      </w:pPr>
      <w:r w:rsidRPr="00AC636A">
        <w:rPr>
          <w:b/>
          <w:sz w:val="22"/>
          <w:szCs w:val="22"/>
        </w:rPr>
        <w:t>«Рыночное» Поручение Клиента</w:t>
      </w:r>
    </w:p>
    <w:p w:rsidR="00EC5EDE" w:rsidRPr="00AC636A" w:rsidRDefault="00EC5EDE" w:rsidP="00CB30B7">
      <w:pPr>
        <w:pStyle w:val="211"/>
        <w:numPr>
          <w:ilvl w:val="3"/>
          <w:numId w:val="5"/>
        </w:numPr>
        <w:tabs>
          <w:tab w:val="clear" w:pos="720"/>
          <w:tab w:val="num" w:pos="0"/>
        </w:tabs>
        <w:spacing w:before="0" w:after="0"/>
        <w:ind w:left="0" w:firstLine="567"/>
        <w:jc w:val="both"/>
        <w:rPr>
          <w:b w:val="0"/>
          <w:bCs/>
          <w:sz w:val="22"/>
          <w:szCs w:val="22"/>
        </w:rPr>
      </w:pPr>
      <w:r w:rsidRPr="00AC636A">
        <w:rPr>
          <w:b w:val="0"/>
          <w:bCs/>
          <w:sz w:val="22"/>
          <w:szCs w:val="22"/>
        </w:rPr>
        <w:t>Компания интерпретирует Поручение Клиента как «рыночное» (рыночный приказ на сделку), если в нем не указана цена сделки, либо цена указана как «текущая».</w:t>
      </w:r>
    </w:p>
    <w:p w:rsidR="00EC5EDE" w:rsidRPr="00AC636A"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AC636A">
        <w:rPr>
          <w:b w:val="0"/>
          <w:bCs/>
          <w:sz w:val="22"/>
          <w:szCs w:val="22"/>
        </w:rPr>
        <w:t>Обязательным реквизитом «рыночного» Поручения Клиента на покупку ценных бумаг (кроме указанных общих реквизитов любого Поручения Клиента) является количество ценных бумаг.</w:t>
      </w:r>
    </w:p>
    <w:p w:rsidR="00EC5EDE" w:rsidRPr="00AC636A"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AC636A">
        <w:rPr>
          <w:b w:val="0"/>
          <w:bCs/>
          <w:sz w:val="22"/>
          <w:szCs w:val="22"/>
        </w:rPr>
        <w:t>Компания не принимает «рыночные» Поручения Клиента для исполнения на торгах, проводимых по принципу аукциона.</w:t>
      </w:r>
    </w:p>
    <w:p w:rsidR="00EC5EDE" w:rsidRPr="00AC636A"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AC636A">
        <w:rPr>
          <w:b w:val="0"/>
          <w:bCs/>
          <w:sz w:val="22"/>
          <w:szCs w:val="22"/>
        </w:rPr>
        <w:t>Компания не рекомендует Клиенту  подавать «рыночные» Поручения Клиента для покупки/продажи ценных бумаг с низкой ликвидностью и для исполнения при открытии торговой сессии.</w:t>
      </w:r>
    </w:p>
    <w:p w:rsidR="00EC5EDE" w:rsidRPr="00AC636A" w:rsidRDefault="00EC5EDE">
      <w:pPr>
        <w:jc w:val="both"/>
        <w:rPr>
          <w:sz w:val="22"/>
          <w:szCs w:val="22"/>
        </w:rPr>
      </w:pPr>
    </w:p>
    <w:p w:rsidR="00EC5EDE" w:rsidRPr="00AC636A" w:rsidRDefault="00EC5EDE">
      <w:pPr>
        <w:jc w:val="both"/>
        <w:rPr>
          <w:b/>
          <w:sz w:val="22"/>
          <w:szCs w:val="22"/>
        </w:rPr>
      </w:pPr>
      <w:r w:rsidRPr="00AC636A">
        <w:rPr>
          <w:b/>
          <w:sz w:val="22"/>
          <w:szCs w:val="22"/>
        </w:rPr>
        <w:t>«Лимитированное» Поручение Клиента</w:t>
      </w:r>
    </w:p>
    <w:p w:rsidR="00EC5EDE" w:rsidRPr="00AC636A"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AC636A">
        <w:rPr>
          <w:b w:val="0"/>
          <w:bCs/>
          <w:sz w:val="22"/>
          <w:szCs w:val="22"/>
        </w:rPr>
        <w:t xml:space="preserve"> «Лимитированное» Поручение Клиента (лимитированный приказ на сделку)- это Поручение Клиента на совершение сделки по цене, не ниже / не выше указанной Клиентом.</w:t>
      </w:r>
    </w:p>
    <w:p w:rsidR="00EC5EDE" w:rsidRPr="00AC636A"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AC636A">
        <w:rPr>
          <w:b w:val="0"/>
          <w:bCs/>
          <w:sz w:val="22"/>
          <w:szCs w:val="22"/>
        </w:rPr>
        <w:lastRenderedPageBreak/>
        <w:t>Компания интерпретирует Поручение Клиента как «лимитированное», если в нем указана цена сделки.</w:t>
      </w:r>
    </w:p>
    <w:p w:rsidR="00EC5EDE" w:rsidRPr="00AC636A"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AC636A">
        <w:rPr>
          <w:b w:val="0"/>
          <w:bCs/>
          <w:sz w:val="22"/>
          <w:szCs w:val="22"/>
        </w:rPr>
        <w:t xml:space="preserve">Обязательными реквизитами «лимитированного» Поручения Клиента (кроме указанных общих реквизитов любого Поручения Клиента) являются количество и цена ценных бумаг. </w:t>
      </w:r>
    </w:p>
    <w:p w:rsidR="00EC5EDE" w:rsidRPr="00AC636A" w:rsidRDefault="00EC5EDE">
      <w:pPr>
        <w:jc w:val="both"/>
        <w:rPr>
          <w:sz w:val="22"/>
          <w:szCs w:val="22"/>
        </w:rPr>
      </w:pPr>
    </w:p>
    <w:p w:rsidR="00EC5EDE" w:rsidRPr="00AC636A" w:rsidRDefault="00EC5EDE">
      <w:pPr>
        <w:jc w:val="both"/>
        <w:rPr>
          <w:b/>
          <w:sz w:val="22"/>
          <w:szCs w:val="22"/>
        </w:rPr>
      </w:pPr>
      <w:r w:rsidRPr="00AC636A">
        <w:rPr>
          <w:b/>
          <w:sz w:val="22"/>
          <w:szCs w:val="22"/>
        </w:rPr>
        <w:t>«Неконкурентное» Поручение Клиента</w:t>
      </w:r>
    </w:p>
    <w:p w:rsidR="00EC5EDE" w:rsidRPr="00AC636A"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AC636A">
        <w:rPr>
          <w:b w:val="0"/>
          <w:bCs/>
          <w:sz w:val="22"/>
          <w:szCs w:val="22"/>
        </w:rPr>
        <w:t>Компания интерпретирует Поручение Клиента как «неконкурентное» (неконкурентн</w:t>
      </w:r>
      <w:r w:rsidR="00407150" w:rsidRPr="00AC636A">
        <w:rPr>
          <w:b w:val="0"/>
          <w:bCs/>
          <w:sz w:val="22"/>
          <w:szCs w:val="22"/>
        </w:rPr>
        <w:t>ое</w:t>
      </w:r>
      <w:r w:rsidRPr="00AC636A">
        <w:rPr>
          <w:b w:val="0"/>
          <w:bCs/>
          <w:sz w:val="22"/>
          <w:szCs w:val="22"/>
        </w:rPr>
        <w:t xml:space="preserve"> Поручение), если в нем указано, что сделка с ценными бумагами должна быть исполнена по «средневзвешенной» цене. </w:t>
      </w:r>
    </w:p>
    <w:p w:rsidR="00EC5EDE" w:rsidRPr="00AC636A"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AC636A">
        <w:rPr>
          <w:b w:val="0"/>
          <w:bCs/>
          <w:sz w:val="22"/>
          <w:szCs w:val="22"/>
        </w:rPr>
        <w:t>Под «средневзвешенной» ценой для любой ценной бумаги, торгуемой на торговой площадке, понимается средняя цена сделок, проведенных с этой ценной бумагой на данной торговой площадке, рассчитанная по методике, принятой внутренними правилами этой торговой площадки.</w:t>
      </w:r>
    </w:p>
    <w:p w:rsidR="00EC5EDE" w:rsidRPr="00AC636A"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AC636A">
        <w:rPr>
          <w:b w:val="0"/>
          <w:bCs/>
          <w:sz w:val="22"/>
          <w:szCs w:val="22"/>
        </w:rPr>
        <w:t>Компания принимает «неконкурентные» Поручения Клиента для исполнения только в следующих случаях:</w:t>
      </w:r>
    </w:p>
    <w:p w:rsidR="00EC5EDE" w:rsidRPr="00AC636A" w:rsidRDefault="00EC5EDE" w:rsidP="000E47B7">
      <w:pPr>
        <w:pStyle w:val="211"/>
        <w:spacing w:before="0" w:after="0"/>
        <w:ind w:left="567"/>
        <w:jc w:val="both"/>
        <w:rPr>
          <w:b w:val="0"/>
          <w:bCs/>
          <w:sz w:val="22"/>
          <w:szCs w:val="22"/>
        </w:rPr>
      </w:pPr>
      <w:r w:rsidRPr="00AC636A">
        <w:rPr>
          <w:b w:val="0"/>
          <w:bCs/>
          <w:sz w:val="22"/>
          <w:szCs w:val="22"/>
        </w:rPr>
        <w:t>(i) для исполнения на аукционах, регламент проведения которых предусматривает возможность выдачи «неконкурентных» Поручений Клиента;</w:t>
      </w:r>
    </w:p>
    <w:p w:rsidR="00EC5EDE" w:rsidRPr="00AC636A" w:rsidRDefault="00EC5EDE" w:rsidP="000E47B7">
      <w:pPr>
        <w:pStyle w:val="211"/>
        <w:spacing w:before="0" w:after="0"/>
        <w:ind w:left="567"/>
        <w:jc w:val="both"/>
        <w:rPr>
          <w:b w:val="0"/>
          <w:bCs/>
          <w:sz w:val="22"/>
          <w:szCs w:val="22"/>
        </w:rPr>
      </w:pPr>
      <w:r w:rsidRPr="00AC636A">
        <w:rPr>
          <w:b w:val="0"/>
          <w:bCs/>
          <w:sz w:val="22"/>
          <w:szCs w:val="22"/>
        </w:rPr>
        <w:t>(</w:t>
      </w:r>
      <w:proofErr w:type="spellStart"/>
      <w:r w:rsidRPr="00AC636A">
        <w:rPr>
          <w:b w:val="0"/>
          <w:bCs/>
          <w:sz w:val="22"/>
          <w:szCs w:val="22"/>
        </w:rPr>
        <w:t>ii</w:t>
      </w:r>
      <w:proofErr w:type="spellEnd"/>
      <w:r w:rsidRPr="00AC636A">
        <w:rPr>
          <w:b w:val="0"/>
          <w:bCs/>
          <w:sz w:val="22"/>
          <w:szCs w:val="22"/>
        </w:rPr>
        <w:t>) для исполнения во время специальных торговых сессий, в ходе которых торговля осуществляется по средневзвешенным ценам последней обычной торговой сессии.</w:t>
      </w:r>
    </w:p>
    <w:p w:rsidR="00EC5EDE" w:rsidRPr="00AC636A"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AC636A">
        <w:rPr>
          <w:b w:val="0"/>
          <w:bCs/>
          <w:sz w:val="22"/>
          <w:szCs w:val="22"/>
        </w:rPr>
        <w:t xml:space="preserve">При осуществлении Сделок с использованием </w:t>
      </w:r>
      <w:r w:rsidR="006F6F7D" w:rsidRPr="00AC636A">
        <w:rPr>
          <w:b w:val="0"/>
          <w:bCs/>
          <w:sz w:val="22"/>
          <w:szCs w:val="22"/>
        </w:rPr>
        <w:t>ИТС</w:t>
      </w:r>
      <w:r w:rsidRPr="00AC636A">
        <w:rPr>
          <w:b w:val="0"/>
          <w:bCs/>
          <w:sz w:val="22"/>
          <w:szCs w:val="22"/>
        </w:rPr>
        <w:t xml:space="preserve"> – в соответствии с Регламентом – Клиент может подавать Компании Поручения только типа «Лимитированное».</w:t>
      </w:r>
    </w:p>
    <w:p w:rsidR="00EC5EDE" w:rsidRPr="00AC636A"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AC636A">
        <w:rPr>
          <w:b w:val="0"/>
          <w:bCs/>
          <w:sz w:val="22"/>
          <w:szCs w:val="22"/>
        </w:rPr>
        <w:t>Если в Поручении Клиента не оговорено иное, исполнение Поручения Клиента возможно несколькими сделками, объем каждой из которых должен быть не менее стандартного торгового лота для данного инструмента торговли для данной торговой площадки – за исключением Поручений на Сделки с векселями или на совершение Сделок на внебиржевом рынке.</w:t>
      </w:r>
    </w:p>
    <w:p w:rsidR="00EC5EDE" w:rsidRPr="00AC636A"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AC636A">
        <w:rPr>
          <w:b w:val="0"/>
          <w:bCs/>
          <w:sz w:val="22"/>
          <w:szCs w:val="22"/>
        </w:rPr>
        <w:t>Если ценная бумага, в отношении которой подано Поручение, обращается одновременно на нескольких торговых площадках, Поручение действует в течение торгового дня той из них, на которой торговый день заканчивается позднее</w:t>
      </w:r>
      <w:r w:rsidR="00BB33D6" w:rsidRPr="00AC636A">
        <w:rPr>
          <w:b w:val="0"/>
          <w:bCs/>
          <w:sz w:val="22"/>
          <w:szCs w:val="22"/>
        </w:rPr>
        <w:t xml:space="preserve"> (если торговая площадка в поручении</w:t>
      </w:r>
      <w:r w:rsidR="00B761A2" w:rsidRPr="00AC636A">
        <w:rPr>
          <w:b w:val="0"/>
          <w:bCs/>
          <w:sz w:val="22"/>
          <w:szCs w:val="22"/>
        </w:rPr>
        <w:t xml:space="preserve"> не определена</w:t>
      </w:r>
      <w:r w:rsidR="00BB33D6" w:rsidRPr="00AC636A">
        <w:rPr>
          <w:b w:val="0"/>
          <w:bCs/>
          <w:sz w:val="22"/>
          <w:szCs w:val="22"/>
        </w:rPr>
        <w:t>)</w:t>
      </w:r>
      <w:r w:rsidRPr="00AC636A">
        <w:rPr>
          <w:b w:val="0"/>
          <w:bCs/>
          <w:sz w:val="22"/>
          <w:szCs w:val="22"/>
        </w:rPr>
        <w:t>.</w:t>
      </w:r>
    </w:p>
    <w:p w:rsidR="00EC5EDE" w:rsidRPr="00AC636A" w:rsidRDefault="00EC5EDE">
      <w:pPr>
        <w:spacing w:before="120"/>
        <w:jc w:val="both"/>
        <w:rPr>
          <w:b/>
          <w:sz w:val="22"/>
          <w:szCs w:val="22"/>
        </w:rPr>
      </w:pPr>
      <w:r w:rsidRPr="00AC636A">
        <w:rPr>
          <w:b/>
          <w:sz w:val="22"/>
          <w:szCs w:val="22"/>
        </w:rPr>
        <w:t xml:space="preserve">Примечание </w:t>
      </w:r>
    </w:p>
    <w:p w:rsidR="00EC5EDE" w:rsidRPr="00AC636A" w:rsidRDefault="00EC5EDE">
      <w:pPr>
        <w:pStyle w:val="34"/>
        <w:jc w:val="both"/>
        <w:rPr>
          <w:sz w:val="22"/>
          <w:szCs w:val="22"/>
        </w:rPr>
      </w:pPr>
      <w:r w:rsidRPr="00AC636A">
        <w:rPr>
          <w:sz w:val="22"/>
          <w:szCs w:val="22"/>
        </w:rPr>
        <w:t xml:space="preserve">Внутренними правилами торговли некоторых торговых площадок, кроме обычных торгов, предусмотрено проведение специального типа торговых сессий (торговых режимов): так называемые сессии «периода закрытия» и т.п. На торговых сессиях «периода закрытия» торговля проводится по средневзвешенной цене ценных бумаг, установившейся на прошедшей в тот же торговый день обычной торговой сессии. Полную информацию о возможности выдачи «неконкурентного» Поручения Клиента, Клиент может получить у уполномоченного лица Компании по телефонам, указанным в Извещении на открытие Учетного счета или на WEB-сайте Компании. Подробные сведения о правилах торговли на каждой торговой площадке содержатся в соответствующих внутренних правилах каждой торговой площадки. Компания до заключения с Клиентом Договора об </w:t>
      </w:r>
      <w:r w:rsidR="00407150" w:rsidRPr="00AC636A">
        <w:rPr>
          <w:sz w:val="22"/>
          <w:szCs w:val="22"/>
        </w:rPr>
        <w:t>оказании услуг</w:t>
      </w:r>
      <w:r w:rsidRPr="00AC636A">
        <w:rPr>
          <w:sz w:val="22"/>
          <w:szCs w:val="22"/>
        </w:rPr>
        <w:t xml:space="preserve"> на финансовых рынках предоставляет Клиенту на ознакомление внутренние правила торговли любой торговой площадки, через которую Компания в качестве члена торговой площадки имеет возможность оказывать брокерские услуги Клиенту. Такие правила могут быть предоставлены Клиенту на ознакомление по его запросу, и после заключения Договора об </w:t>
      </w:r>
      <w:r w:rsidR="00407150" w:rsidRPr="00AC636A">
        <w:rPr>
          <w:sz w:val="22"/>
          <w:szCs w:val="22"/>
        </w:rPr>
        <w:t>оказании услуг</w:t>
      </w:r>
      <w:r w:rsidRPr="00AC636A">
        <w:rPr>
          <w:sz w:val="22"/>
          <w:szCs w:val="22"/>
        </w:rPr>
        <w:t xml:space="preserve"> на финансовых рынках. </w:t>
      </w:r>
    </w:p>
    <w:p w:rsidR="00EC5EDE" w:rsidRPr="00AC636A"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AC636A">
        <w:rPr>
          <w:b w:val="0"/>
          <w:bCs/>
          <w:sz w:val="22"/>
          <w:szCs w:val="22"/>
        </w:rPr>
        <w:t>Обязательным дополнительным реквизитом «неконкурентного» Поручения Клиента является вид торговой сессии, на которую оно (Поручение Клиента) распространяется - аукцион, «период закрытия» (в письменном Поручении Клиента необходимо сделать соответствующее указание).</w:t>
      </w:r>
    </w:p>
    <w:p w:rsidR="00EC5EDE" w:rsidRPr="00AC636A"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AC636A">
        <w:rPr>
          <w:b w:val="0"/>
          <w:bCs/>
          <w:sz w:val="22"/>
          <w:szCs w:val="22"/>
        </w:rPr>
        <w:t>Поручения Клиента с дополнительными условиями, не предусмотренными в настоящем Регламенте, могут быть выданы Клиентом только после проведения предварительной консультации с Уполномоченным Лицом Компании. Такое Поручение Клиента может быть принято при условии наличия у Компании технических возможностей для его исполнения.</w:t>
      </w:r>
    </w:p>
    <w:p w:rsidR="00EC5EDE" w:rsidRPr="00AC636A"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AC636A">
        <w:rPr>
          <w:b w:val="0"/>
          <w:bCs/>
          <w:sz w:val="22"/>
          <w:szCs w:val="22"/>
        </w:rPr>
        <w:t xml:space="preserve">В случае если Поручение Клиента выдано Клиентом по телефону, такое Поручение Клиента считается принятым Компанией к исполнению в момент достижения устной </w:t>
      </w:r>
      <w:r w:rsidRPr="00AC636A">
        <w:rPr>
          <w:b w:val="0"/>
          <w:bCs/>
          <w:sz w:val="22"/>
          <w:szCs w:val="22"/>
        </w:rPr>
        <w:lastRenderedPageBreak/>
        <w:t xml:space="preserve">договоренности Клиента или его уполномоченного лица и уполномоченного лица Компании обо всех Существенных Условиях Поручения Клиента. </w:t>
      </w:r>
    </w:p>
    <w:p w:rsidR="00EC5EDE" w:rsidRPr="00AC636A" w:rsidRDefault="00EC5EDE" w:rsidP="00CB30B7">
      <w:pPr>
        <w:pStyle w:val="aff"/>
        <w:numPr>
          <w:ilvl w:val="2"/>
          <w:numId w:val="5"/>
        </w:numPr>
        <w:tabs>
          <w:tab w:val="clear" w:pos="1288"/>
          <w:tab w:val="num" w:pos="567"/>
        </w:tabs>
        <w:spacing w:before="120" w:after="120"/>
        <w:ind w:hanging="1288"/>
        <w:rPr>
          <w:b/>
          <w:sz w:val="22"/>
          <w:szCs w:val="22"/>
        </w:rPr>
      </w:pPr>
      <w:r w:rsidRPr="00AC636A">
        <w:rPr>
          <w:b/>
          <w:sz w:val="22"/>
          <w:szCs w:val="22"/>
        </w:rPr>
        <w:t>Общие условия отказа в принятии Поручений Клиента к исполнению</w:t>
      </w:r>
    </w:p>
    <w:p w:rsidR="00EC5EDE" w:rsidRPr="00AC636A" w:rsidRDefault="00EC5EDE">
      <w:pPr>
        <w:jc w:val="both"/>
        <w:rPr>
          <w:sz w:val="22"/>
          <w:szCs w:val="22"/>
        </w:rPr>
      </w:pPr>
      <w:r w:rsidRPr="00AC636A">
        <w:rPr>
          <w:sz w:val="22"/>
          <w:szCs w:val="22"/>
        </w:rPr>
        <w:t>Компания вправе отказать в принятии Поручения Клиента к исполнению в следующих случаях:</w:t>
      </w:r>
    </w:p>
    <w:p w:rsidR="00EC5EDE" w:rsidRPr="00AC636A" w:rsidRDefault="00EC5EDE">
      <w:pPr>
        <w:jc w:val="both"/>
        <w:rPr>
          <w:sz w:val="22"/>
          <w:szCs w:val="22"/>
        </w:rPr>
      </w:pPr>
      <w:r w:rsidRPr="00AC636A">
        <w:rPr>
          <w:sz w:val="22"/>
          <w:szCs w:val="22"/>
        </w:rPr>
        <w:t>(i) несоблюдение Клиентом при выдаче Поручения Клиента хотя бы одного из условий настоящего Регламента, устанавливающего прямо либо косвенно требования к определению Существенных Условий Поручения Клиента и/или правилам выдачи Поручения Клиента;</w:t>
      </w:r>
    </w:p>
    <w:p w:rsidR="00EC5EDE" w:rsidRPr="00AC636A" w:rsidRDefault="00EC5EDE">
      <w:pPr>
        <w:jc w:val="both"/>
        <w:rPr>
          <w:sz w:val="22"/>
          <w:szCs w:val="22"/>
        </w:rPr>
      </w:pPr>
      <w:r w:rsidRPr="00AC636A">
        <w:rPr>
          <w:sz w:val="22"/>
          <w:szCs w:val="22"/>
        </w:rPr>
        <w:t>(</w:t>
      </w:r>
      <w:proofErr w:type="spellStart"/>
      <w:r w:rsidRPr="00AC636A">
        <w:rPr>
          <w:sz w:val="22"/>
          <w:szCs w:val="22"/>
        </w:rPr>
        <w:t>ii</w:t>
      </w:r>
      <w:proofErr w:type="spellEnd"/>
      <w:r w:rsidRPr="00AC636A">
        <w:rPr>
          <w:sz w:val="22"/>
          <w:szCs w:val="22"/>
        </w:rPr>
        <w:t>) невозможность исполнения Поручения Клиента на указанных в нем условиях, обусловленная состоянием соответствующего рынка, обычаями делового оборота, внутренними правилами работы различных структур соответствующего рынка (торговой площадки, уполномоченных депозитариев, расчетных учреждений), участвующих в процессе исполнения Поручения Клиента;</w:t>
      </w:r>
    </w:p>
    <w:p w:rsidR="00EC5EDE" w:rsidRPr="00AC636A" w:rsidRDefault="00EC5EDE">
      <w:pPr>
        <w:jc w:val="both"/>
        <w:rPr>
          <w:sz w:val="22"/>
          <w:szCs w:val="22"/>
        </w:rPr>
      </w:pPr>
      <w:r w:rsidRPr="00AC636A">
        <w:rPr>
          <w:sz w:val="22"/>
          <w:szCs w:val="22"/>
        </w:rPr>
        <w:t>(</w:t>
      </w:r>
      <w:proofErr w:type="spellStart"/>
      <w:r w:rsidRPr="00AC636A">
        <w:rPr>
          <w:sz w:val="22"/>
          <w:szCs w:val="22"/>
        </w:rPr>
        <w:t>iii</w:t>
      </w:r>
      <w:proofErr w:type="spellEnd"/>
      <w:r w:rsidRPr="00AC636A">
        <w:rPr>
          <w:sz w:val="22"/>
          <w:szCs w:val="22"/>
        </w:rPr>
        <w:t>) несоответствие условий Поручения Клиента законам и иным правовым актам РФ.</w:t>
      </w:r>
    </w:p>
    <w:p w:rsidR="004A4900" w:rsidRPr="00AC636A" w:rsidRDefault="004A4900">
      <w:pPr>
        <w:jc w:val="both"/>
        <w:rPr>
          <w:sz w:val="22"/>
          <w:szCs w:val="22"/>
        </w:rPr>
      </w:pPr>
    </w:p>
    <w:p w:rsidR="00EC5EDE" w:rsidRPr="00AC636A" w:rsidRDefault="00EC5EDE" w:rsidP="00CB30B7">
      <w:pPr>
        <w:pStyle w:val="aff"/>
        <w:numPr>
          <w:ilvl w:val="2"/>
          <w:numId w:val="5"/>
        </w:numPr>
        <w:tabs>
          <w:tab w:val="clear" w:pos="1288"/>
          <w:tab w:val="num" w:pos="567"/>
        </w:tabs>
        <w:spacing w:before="120" w:after="120"/>
        <w:ind w:hanging="1288"/>
        <w:rPr>
          <w:b/>
          <w:sz w:val="22"/>
          <w:szCs w:val="22"/>
        </w:rPr>
      </w:pPr>
      <w:r w:rsidRPr="00AC636A">
        <w:rPr>
          <w:b/>
          <w:sz w:val="22"/>
          <w:szCs w:val="22"/>
        </w:rPr>
        <w:t>Условия приостановления исполнения Поручения Клиента</w:t>
      </w:r>
    </w:p>
    <w:p w:rsidR="00EC5EDE" w:rsidRPr="00AC636A" w:rsidRDefault="00EC5EDE">
      <w:pPr>
        <w:jc w:val="both"/>
        <w:rPr>
          <w:sz w:val="22"/>
          <w:szCs w:val="22"/>
        </w:rPr>
      </w:pPr>
      <w:r w:rsidRPr="00AC636A">
        <w:rPr>
          <w:sz w:val="22"/>
          <w:szCs w:val="22"/>
        </w:rPr>
        <w:t xml:space="preserve">Компания вправе приостановить исполнение любого Поручения Клиента в случае, если такое исполнение не будет своевременно обеспечено Клиентом денежными средствами и/или ценными бумагами в соответствии с положениями Разделов 5.2. и 5.3. настоящего Регламента. При этом Клиент единолично отвечает по всем претензиям и требованиям, заявленным третьими лицами в связи с приостановлением исполнения такого Поручения Клиента. </w:t>
      </w:r>
    </w:p>
    <w:p w:rsidR="00FB714A" w:rsidRPr="00AC636A" w:rsidRDefault="00EC5EDE" w:rsidP="00FB714A">
      <w:pPr>
        <w:pStyle w:val="aff"/>
        <w:numPr>
          <w:ilvl w:val="2"/>
          <w:numId w:val="5"/>
        </w:numPr>
        <w:tabs>
          <w:tab w:val="clear" w:pos="1288"/>
          <w:tab w:val="num" w:pos="567"/>
        </w:tabs>
        <w:spacing w:before="120" w:after="120"/>
        <w:ind w:hanging="1288"/>
        <w:rPr>
          <w:b/>
          <w:sz w:val="22"/>
          <w:szCs w:val="22"/>
        </w:rPr>
      </w:pPr>
      <w:r w:rsidRPr="00AC636A">
        <w:rPr>
          <w:b/>
          <w:sz w:val="22"/>
          <w:szCs w:val="22"/>
        </w:rPr>
        <w:t>Отмена Поручения Клиента</w:t>
      </w:r>
    </w:p>
    <w:p w:rsidR="00FB714A" w:rsidRPr="00AC636A" w:rsidRDefault="00FB714A" w:rsidP="00FB714A">
      <w:pPr>
        <w:pStyle w:val="aff"/>
        <w:spacing w:before="120" w:after="120"/>
        <w:ind w:left="1288"/>
        <w:rPr>
          <w:b/>
          <w:sz w:val="22"/>
          <w:szCs w:val="22"/>
        </w:rPr>
      </w:pPr>
    </w:p>
    <w:p w:rsidR="00BD4845" w:rsidRPr="00AC636A" w:rsidRDefault="00FB714A" w:rsidP="00BD4845">
      <w:pPr>
        <w:pStyle w:val="aff"/>
        <w:numPr>
          <w:ilvl w:val="3"/>
          <w:numId w:val="5"/>
        </w:numPr>
        <w:tabs>
          <w:tab w:val="clear" w:pos="720"/>
          <w:tab w:val="num" w:pos="0"/>
        </w:tabs>
        <w:spacing w:before="120" w:after="120"/>
        <w:ind w:left="0" w:firstLine="567"/>
        <w:jc w:val="both"/>
        <w:rPr>
          <w:b/>
          <w:sz w:val="22"/>
          <w:szCs w:val="22"/>
        </w:rPr>
      </w:pPr>
      <w:r w:rsidRPr="00AC636A">
        <w:rPr>
          <w:bCs/>
          <w:sz w:val="22"/>
          <w:szCs w:val="22"/>
        </w:rPr>
        <w:t xml:space="preserve">До заключения сделок либо совершения иных действий по принятому к исполнению Поручению Клиента такое Поручение Клиента может быть отменено Клиентом путем направления в Компанию Поручения Клиента на отмену ранее поданного поручения (Приложение №16-10 к Регламенту). Такое Поручение может быть направлено в Компанию способами, предусмотренными Договором, в том числе посредством телефонной связи. В случае направления Поручения Клиента на отмену ранее поданного поручения посредством телефонной связи, Клиент или его Уполномоченное Лицо должен удостовериться, что указанное Поручение принимается Уполномоченным Лицом Компании. Для отмены ранее поданного поручения Клиент должен назвать все Существенные Условия отменяемого Поручения Клиента. </w:t>
      </w:r>
    </w:p>
    <w:p w:rsidR="00FB714A" w:rsidRPr="00AC636A" w:rsidRDefault="00FB714A" w:rsidP="00BD4845">
      <w:pPr>
        <w:pStyle w:val="aff"/>
        <w:numPr>
          <w:ilvl w:val="3"/>
          <w:numId w:val="5"/>
        </w:numPr>
        <w:tabs>
          <w:tab w:val="clear" w:pos="720"/>
          <w:tab w:val="num" w:pos="0"/>
        </w:tabs>
        <w:spacing w:before="120" w:after="120"/>
        <w:ind w:left="0" w:firstLine="567"/>
        <w:jc w:val="both"/>
        <w:rPr>
          <w:b/>
          <w:sz w:val="22"/>
          <w:szCs w:val="22"/>
        </w:rPr>
      </w:pPr>
      <w:r w:rsidRPr="00AC636A">
        <w:rPr>
          <w:bCs/>
          <w:sz w:val="22"/>
          <w:szCs w:val="22"/>
        </w:rPr>
        <w:t xml:space="preserve">Компания принимает меры для оперативного исполнения Поручения Клиента на отмену ранее поданного поручения, но не предоставляет Клиенту гарантии его исполнения. </w:t>
      </w:r>
    </w:p>
    <w:p w:rsidR="00EC5EDE" w:rsidRPr="00AC636A"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AC636A">
        <w:rPr>
          <w:b w:val="0"/>
          <w:bCs/>
          <w:sz w:val="22"/>
          <w:szCs w:val="22"/>
        </w:rPr>
        <w:t xml:space="preserve">Прекращение действия Договора об оказании </w:t>
      </w:r>
      <w:r w:rsidR="00601B2D" w:rsidRPr="00AC636A">
        <w:rPr>
          <w:b w:val="0"/>
          <w:bCs/>
          <w:sz w:val="22"/>
          <w:szCs w:val="22"/>
        </w:rPr>
        <w:t xml:space="preserve">услуг на </w:t>
      </w:r>
      <w:r w:rsidRPr="00AC636A">
        <w:rPr>
          <w:b w:val="0"/>
          <w:bCs/>
          <w:sz w:val="22"/>
          <w:szCs w:val="22"/>
        </w:rPr>
        <w:t xml:space="preserve">финансовых </w:t>
      </w:r>
      <w:r w:rsidR="00601B2D" w:rsidRPr="00AC636A">
        <w:rPr>
          <w:b w:val="0"/>
          <w:bCs/>
          <w:sz w:val="22"/>
          <w:szCs w:val="22"/>
        </w:rPr>
        <w:t>рынках</w:t>
      </w:r>
      <w:r w:rsidRPr="00AC636A">
        <w:rPr>
          <w:b w:val="0"/>
          <w:bCs/>
          <w:sz w:val="22"/>
          <w:szCs w:val="22"/>
        </w:rPr>
        <w:t xml:space="preserve"> автоматически приводит к отмене всех принятых Поручений Клиента, в отношении которых на момент прекращения Договора об оказании </w:t>
      </w:r>
      <w:r w:rsidR="00A85D11" w:rsidRPr="00AC636A">
        <w:rPr>
          <w:b w:val="0"/>
          <w:bCs/>
          <w:sz w:val="22"/>
          <w:szCs w:val="22"/>
        </w:rPr>
        <w:t xml:space="preserve">услуг на финансовых рынках </w:t>
      </w:r>
      <w:r w:rsidRPr="00AC636A">
        <w:rPr>
          <w:b w:val="0"/>
          <w:bCs/>
          <w:sz w:val="22"/>
          <w:szCs w:val="22"/>
        </w:rPr>
        <w:t>Компанией не было совершено действий по их исполнению.</w:t>
      </w:r>
    </w:p>
    <w:p w:rsidR="00EC5EDE" w:rsidRPr="00AC636A" w:rsidRDefault="00EC5EDE" w:rsidP="00CB30B7">
      <w:pPr>
        <w:pStyle w:val="2"/>
        <w:numPr>
          <w:ilvl w:val="1"/>
          <w:numId w:val="5"/>
        </w:numPr>
        <w:spacing w:before="120" w:after="120"/>
        <w:ind w:left="426" w:hanging="426"/>
        <w:jc w:val="left"/>
        <w:rPr>
          <w:bCs/>
          <w:sz w:val="22"/>
          <w:szCs w:val="22"/>
        </w:rPr>
      </w:pPr>
      <w:bookmarkStart w:id="41" w:name="_Toc424018719"/>
      <w:bookmarkStart w:id="42" w:name="_Toc3451003"/>
      <w:r w:rsidRPr="00AC636A">
        <w:rPr>
          <w:bCs/>
          <w:sz w:val="22"/>
          <w:szCs w:val="22"/>
        </w:rPr>
        <w:t xml:space="preserve">Исполнение </w:t>
      </w:r>
      <w:bookmarkEnd w:id="41"/>
      <w:r w:rsidRPr="00AC636A">
        <w:rPr>
          <w:bCs/>
          <w:sz w:val="22"/>
          <w:szCs w:val="22"/>
        </w:rPr>
        <w:t>Поручения на сделку</w:t>
      </w:r>
      <w:bookmarkEnd w:id="42"/>
    </w:p>
    <w:p w:rsidR="00EC5EDE" w:rsidRPr="00AC636A" w:rsidRDefault="00EC5EDE" w:rsidP="00CB30B7">
      <w:pPr>
        <w:pStyle w:val="211"/>
        <w:numPr>
          <w:ilvl w:val="2"/>
          <w:numId w:val="5"/>
        </w:numPr>
        <w:tabs>
          <w:tab w:val="clear" w:pos="1288"/>
        </w:tabs>
        <w:spacing w:before="0" w:after="0"/>
        <w:ind w:left="0" w:firstLine="567"/>
        <w:jc w:val="both"/>
        <w:rPr>
          <w:b w:val="0"/>
          <w:bCs/>
          <w:sz w:val="22"/>
          <w:szCs w:val="22"/>
        </w:rPr>
      </w:pPr>
      <w:r w:rsidRPr="00AC636A">
        <w:rPr>
          <w:b w:val="0"/>
          <w:bCs/>
          <w:sz w:val="22"/>
          <w:szCs w:val="22"/>
        </w:rPr>
        <w:t xml:space="preserve">Если иное не предусмотрено действующим законодательством РФ, правилами ТС, условиями, на которых Клиент присоединился к Регламенту, или Поручением Клиента на сделку, то при исполнении Поручения </w:t>
      </w:r>
      <w:r w:rsidR="005554F1" w:rsidRPr="00AC636A">
        <w:rPr>
          <w:b w:val="0"/>
          <w:bCs/>
          <w:sz w:val="22"/>
          <w:szCs w:val="22"/>
        </w:rPr>
        <w:t xml:space="preserve">Клиента </w:t>
      </w:r>
      <w:r w:rsidRPr="00AC636A">
        <w:rPr>
          <w:b w:val="0"/>
          <w:bCs/>
          <w:sz w:val="22"/>
          <w:szCs w:val="22"/>
        </w:rPr>
        <w:t>на сделку Компания действует в качестве Комиссионера, т.е. от своего имени и за счет Клиента. В этом случае на действия Компании и Клиента распространяются требования действующего законодательства РФ, относящиеся к договору комиссии, в том числе следующие требования:</w:t>
      </w:r>
    </w:p>
    <w:p w:rsidR="00EC5EDE" w:rsidRPr="00AC636A" w:rsidRDefault="00EC5EDE" w:rsidP="00CB30B7">
      <w:pPr>
        <w:pStyle w:val="norm11"/>
        <w:numPr>
          <w:ilvl w:val="0"/>
          <w:numId w:val="17"/>
        </w:numPr>
        <w:spacing w:after="0"/>
        <w:ind w:left="1134" w:hanging="283"/>
        <w:rPr>
          <w:szCs w:val="22"/>
        </w:rPr>
      </w:pPr>
      <w:r w:rsidRPr="00AC636A">
        <w:rPr>
          <w:szCs w:val="22"/>
        </w:rPr>
        <w:t>Поручение должно быть выполнено Компанией на наиболее выгодных условиях для Клиента;</w:t>
      </w:r>
    </w:p>
    <w:p w:rsidR="00EC5EDE" w:rsidRPr="00AC636A" w:rsidRDefault="00EC5EDE" w:rsidP="00CB30B7">
      <w:pPr>
        <w:pStyle w:val="norm11"/>
        <w:numPr>
          <w:ilvl w:val="0"/>
          <w:numId w:val="17"/>
        </w:numPr>
        <w:spacing w:after="0"/>
        <w:ind w:left="1134" w:hanging="283"/>
        <w:rPr>
          <w:szCs w:val="22"/>
        </w:rPr>
      </w:pPr>
      <w:r w:rsidRPr="00AC636A">
        <w:rPr>
          <w:szCs w:val="22"/>
        </w:rPr>
        <w:t>ценные бумаги, приобретенные Компанией за счет Клиента, становятся собственностью последнего;</w:t>
      </w:r>
    </w:p>
    <w:p w:rsidR="00EC5EDE" w:rsidRPr="00AC636A" w:rsidRDefault="00EC5EDE" w:rsidP="00CB30B7">
      <w:pPr>
        <w:pStyle w:val="norm11"/>
        <w:numPr>
          <w:ilvl w:val="0"/>
          <w:numId w:val="17"/>
        </w:numPr>
        <w:spacing w:after="0"/>
        <w:ind w:left="1134" w:hanging="283"/>
        <w:rPr>
          <w:szCs w:val="22"/>
        </w:rPr>
      </w:pPr>
      <w:r w:rsidRPr="00AC636A">
        <w:rPr>
          <w:szCs w:val="22"/>
        </w:rPr>
        <w:t>Компания не несет ответственности перед Клиентом в случае неисполнения обязательств контрагентом по сделке, заключенной Компанией за счет и в интересах Клиента в рамках настоящего Регламента, если только Стороны не договорятся об ином;</w:t>
      </w:r>
    </w:p>
    <w:p w:rsidR="00EC5EDE" w:rsidRPr="00AC636A" w:rsidRDefault="00EC5EDE" w:rsidP="00CB30B7">
      <w:pPr>
        <w:pStyle w:val="norm11"/>
        <w:numPr>
          <w:ilvl w:val="0"/>
          <w:numId w:val="17"/>
        </w:numPr>
        <w:spacing w:after="0"/>
        <w:ind w:left="1134" w:hanging="283"/>
        <w:rPr>
          <w:szCs w:val="22"/>
        </w:rPr>
      </w:pPr>
      <w:r w:rsidRPr="00AC636A">
        <w:rPr>
          <w:szCs w:val="22"/>
        </w:rPr>
        <w:t>в случае неисполнения обязательств контрагентом по сделке, заключенной за счет и в интересах Клиента в рамках настоящего Регламента, Компания обязана незамедлительно известить Клиента, направив ему соответствующее сообщение.</w:t>
      </w:r>
    </w:p>
    <w:p w:rsidR="00EC5EDE" w:rsidRPr="00AC636A" w:rsidRDefault="00EC5EDE" w:rsidP="00CB30B7">
      <w:pPr>
        <w:pStyle w:val="a6"/>
        <w:widowControl w:val="0"/>
        <w:numPr>
          <w:ilvl w:val="2"/>
          <w:numId w:val="5"/>
        </w:numPr>
        <w:tabs>
          <w:tab w:val="num" w:pos="1134"/>
        </w:tabs>
        <w:suppressAutoHyphens/>
        <w:ind w:left="0" w:firstLine="567"/>
        <w:rPr>
          <w:sz w:val="22"/>
          <w:szCs w:val="22"/>
        </w:rPr>
      </w:pPr>
      <w:r w:rsidRPr="00AC636A">
        <w:rPr>
          <w:sz w:val="22"/>
          <w:szCs w:val="22"/>
        </w:rPr>
        <w:lastRenderedPageBreak/>
        <w:t xml:space="preserve">В отсутствие прямых указаний Клиента в Поручении </w:t>
      </w:r>
      <w:r w:rsidR="005554F1" w:rsidRPr="00AC636A">
        <w:rPr>
          <w:sz w:val="22"/>
          <w:szCs w:val="22"/>
        </w:rPr>
        <w:t xml:space="preserve">Клиента </w:t>
      </w:r>
      <w:r w:rsidRPr="00AC636A">
        <w:rPr>
          <w:sz w:val="22"/>
          <w:szCs w:val="22"/>
        </w:rPr>
        <w:t>на сделку Компания вправе самостоятельно принимать решения о наилучшем поряд</w:t>
      </w:r>
      <w:r w:rsidR="004F52F0" w:rsidRPr="00AC636A">
        <w:rPr>
          <w:sz w:val="22"/>
          <w:szCs w:val="22"/>
        </w:rPr>
        <w:t>ке и способе исполнении принятого</w:t>
      </w:r>
      <w:r w:rsidRPr="00AC636A">
        <w:rPr>
          <w:sz w:val="22"/>
          <w:szCs w:val="22"/>
        </w:rPr>
        <w:t xml:space="preserve"> Поручения Клиента в соответствии с Правилами ТС или обычаями делового оборота, принятыми на соответствующем рынке. </w:t>
      </w:r>
    </w:p>
    <w:p w:rsidR="00F62097" w:rsidRPr="00AC636A" w:rsidRDefault="00F62097" w:rsidP="00CB30B7">
      <w:pPr>
        <w:pStyle w:val="a6"/>
        <w:widowControl w:val="0"/>
        <w:numPr>
          <w:ilvl w:val="2"/>
          <w:numId w:val="5"/>
        </w:numPr>
        <w:tabs>
          <w:tab w:val="num" w:pos="1134"/>
        </w:tabs>
        <w:suppressAutoHyphens/>
        <w:ind w:left="0" w:firstLine="567"/>
        <w:rPr>
          <w:sz w:val="22"/>
          <w:szCs w:val="22"/>
        </w:rPr>
      </w:pPr>
      <w:r w:rsidRPr="00AC636A">
        <w:rPr>
          <w:sz w:val="22"/>
          <w:szCs w:val="22"/>
        </w:rPr>
        <w:t xml:space="preserve">В целях </w:t>
      </w:r>
      <w:proofErr w:type="gramStart"/>
      <w:r w:rsidRPr="00AC636A">
        <w:rPr>
          <w:sz w:val="22"/>
          <w:szCs w:val="22"/>
        </w:rPr>
        <w:t>обеспечения наилучших условий исполнения поручений Клиентов</w:t>
      </w:r>
      <w:proofErr w:type="gramEnd"/>
      <w:r w:rsidRPr="00AC636A">
        <w:rPr>
          <w:sz w:val="22"/>
          <w:szCs w:val="22"/>
        </w:rPr>
        <w:t xml:space="preserve"> Компания с </w:t>
      </w:r>
      <w:proofErr w:type="spellStart"/>
      <w:r w:rsidRPr="00AC636A">
        <w:rPr>
          <w:sz w:val="22"/>
          <w:szCs w:val="22"/>
        </w:rPr>
        <w:t>учетм</w:t>
      </w:r>
      <w:proofErr w:type="spellEnd"/>
      <w:r w:rsidRPr="00AC636A">
        <w:rPr>
          <w:sz w:val="22"/>
          <w:szCs w:val="22"/>
        </w:rPr>
        <w:t xml:space="preserve"> сложившихся обстоятельств и интересов Клиента принимает разумные меры по выявлению лучших условий, на которых может быть совершена сделка, под которыми понимаются следующие критерии:</w:t>
      </w:r>
    </w:p>
    <w:p w:rsidR="00F62097" w:rsidRPr="00AC636A" w:rsidRDefault="00F62097" w:rsidP="00CB30B7">
      <w:pPr>
        <w:pStyle w:val="norm11"/>
        <w:numPr>
          <w:ilvl w:val="0"/>
          <w:numId w:val="17"/>
        </w:numPr>
        <w:spacing w:after="0"/>
        <w:ind w:left="1134" w:hanging="283"/>
        <w:rPr>
          <w:szCs w:val="22"/>
        </w:rPr>
      </w:pPr>
      <w:r w:rsidRPr="00AC636A">
        <w:rPr>
          <w:szCs w:val="22"/>
        </w:rPr>
        <w:t>лучшая цена сделки;</w:t>
      </w:r>
    </w:p>
    <w:p w:rsidR="00F62097" w:rsidRPr="00AC636A" w:rsidRDefault="00F62097" w:rsidP="00CB30B7">
      <w:pPr>
        <w:pStyle w:val="norm11"/>
        <w:numPr>
          <w:ilvl w:val="0"/>
          <w:numId w:val="17"/>
        </w:numPr>
        <w:spacing w:after="0"/>
        <w:ind w:left="1134" w:hanging="283"/>
        <w:rPr>
          <w:szCs w:val="22"/>
        </w:rPr>
      </w:pPr>
      <w:r w:rsidRPr="00AC636A">
        <w:rPr>
          <w:szCs w:val="22"/>
        </w:rPr>
        <w:t>минимальные расходы на совершение сделки и расчеты по ней;</w:t>
      </w:r>
    </w:p>
    <w:p w:rsidR="00F62097" w:rsidRPr="00AC636A" w:rsidRDefault="00F62097" w:rsidP="00CB30B7">
      <w:pPr>
        <w:pStyle w:val="norm11"/>
        <w:numPr>
          <w:ilvl w:val="0"/>
          <w:numId w:val="17"/>
        </w:numPr>
        <w:spacing w:after="0"/>
        <w:ind w:left="1134" w:hanging="283"/>
        <w:rPr>
          <w:szCs w:val="22"/>
        </w:rPr>
      </w:pPr>
      <w:r w:rsidRPr="00AC636A">
        <w:rPr>
          <w:szCs w:val="22"/>
        </w:rPr>
        <w:t>минимальный срок исполнения сделки;</w:t>
      </w:r>
    </w:p>
    <w:p w:rsidR="00F62097" w:rsidRPr="00AC636A" w:rsidRDefault="00F62097" w:rsidP="00CB30B7">
      <w:pPr>
        <w:pStyle w:val="norm11"/>
        <w:numPr>
          <w:ilvl w:val="0"/>
          <w:numId w:val="17"/>
        </w:numPr>
        <w:spacing w:after="0"/>
        <w:ind w:left="1134" w:hanging="283"/>
        <w:rPr>
          <w:szCs w:val="22"/>
        </w:rPr>
      </w:pPr>
      <w:r w:rsidRPr="00AC636A">
        <w:rPr>
          <w:szCs w:val="22"/>
        </w:rPr>
        <w:t>исполнение поручения по возможности в полном объеме;</w:t>
      </w:r>
    </w:p>
    <w:p w:rsidR="00F62097" w:rsidRPr="00AC636A" w:rsidRDefault="00F62097" w:rsidP="00CB30B7">
      <w:pPr>
        <w:pStyle w:val="norm11"/>
        <w:numPr>
          <w:ilvl w:val="0"/>
          <w:numId w:val="17"/>
        </w:numPr>
        <w:spacing w:after="0"/>
        <w:ind w:left="1134" w:hanging="283"/>
        <w:rPr>
          <w:szCs w:val="22"/>
        </w:rPr>
      </w:pPr>
      <w:r w:rsidRPr="00AC636A">
        <w:rPr>
          <w:szCs w:val="22"/>
        </w:rPr>
        <w:t>минимизация рисков неисполнения сделки, а также признания совершенной сделки недействительной.</w:t>
      </w:r>
    </w:p>
    <w:p w:rsidR="00F62097" w:rsidRPr="00AC636A" w:rsidRDefault="00F62097" w:rsidP="00CB30B7">
      <w:pPr>
        <w:pStyle w:val="211"/>
        <w:numPr>
          <w:ilvl w:val="3"/>
          <w:numId w:val="5"/>
        </w:numPr>
        <w:tabs>
          <w:tab w:val="clear" w:pos="720"/>
          <w:tab w:val="num" w:pos="567"/>
        </w:tabs>
        <w:spacing w:before="0" w:after="0"/>
        <w:ind w:left="0" w:firstLine="567"/>
        <w:jc w:val="both"/>
        <w:rPr>
          <w:b w:val="0"/>
          <w:bCs/>
          <w:sz w:val="22"/>
          <w:szCs w:val="22"/>
        </w:rPr>
      </w:pPr>
      <w:r w:rsidRPr="00AC636A">
        <w:rPr>
          <w:b w:val="0"/>
          <w:bCs/>
          <w:sz w:val="22"/>
          <w:szCs w:val="22"/>
        </w:rPr>
        <w:t>Компания обеспечивает исполнения поручений Клиента на лучших условиях с учетом всех обстоятельств, имеющих значение для его выполнения, и сложившейся практики исполнения поручений Клиентов.</w:t>
      </w:r>
    </w:p>
    <w:p w:rsidR="00F62097" w:rsidRPr="00AC636A" w:rsidRDefault="00F62097" w:rsidP="00CB30B7">
      <w:pPr>
        <w:pStyle w:val="211"/>
        <w:numPr>
          <w:ilvl w:val="3"/>
          <w:numId w:val="5"/>
        </w:numPr>
        <w:tabs>
          <w:tab w:val="clear" w:pos="720"/>
          <w:tab w:val="num" w:pos="567"/>
        </w:tabs>
        <w:spacing w:before="0" w:after="0"/>
        <w:ind w:left="0" w:firstLine="567"/>
        <w:jc w:val="both"/>
        <w:rPr>
          <w:b w:val="0"/>
          <w:bCs/>
          <w:sz w:val="22"/>
          <w:szCs w:val="22"/>
        </w:rPr>
      </w:pPr>
      <w:r w:rsidRPr="00AC636A">
        <w:rPr>
          <w:b w:val="0"/>
          <w:bCs/>
          <w:sz w:val="22"/>
          <w:szCs w:val="22"/>
        </w:rPr>
        <w:t xml:space="preserve">Компания вправе самостоятельно принимать решение о приоритетности указанных в пункте 5.5.3. настоящего Регламента критериев с учетом сложившихся обстоятельств и интересов Клиента. </w:t>
      </w:r>
    </w:p>
    <w:p w:rsidR="00F62097" w:rsidRPr="00AC636A" w:rsidRDefault="00F62097" w:rsidP="00CB30B7">
      <w:pPr>
        <w:pStyle w:val="211"/>
        <w:numPr>
          <w:ilvl w:val="3"/>
          <w:numId w:val="5"/>
        </w:numPr>
        <w:tabs>
          <w:tab w:val="clear" w:pos="720"/>
          <w:tab w:val="num" w:pos="567"/>
        </w:tabs>
        <w:spacing w:before="0" w:after="0"/>
        <w:ind w:left="0" w:firstLine="567"/>
        <w:jc w:val="both"/>
        <w:rPr>
          <w:b w:val="0"/>
          <w:bCs/>
          <w:sz w:val="22"/>
          <w:szCs w:val="22"/>
        </w:rPr>
      </w:pPr>
      <w:r w:rsidRPr="00AC636A">
        <w:rPr>
          <w:b w:val="0"/>
          <w:bCs/>
          <w:sz w:val="22"/>
          <w:szCs w:val="22"/>
        </w:rPr>
        <w:t>При исполнении поручения клиента на организованных торгах на основе заявок на покупку и заявок на продажу ценных бумаг по наилучшим из указанных в них ценам при том,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 Компания освобождается от соблюдения пункта 5.5.3 настоящего Регламента.</w:t>
      </w:r>
    </w:p>
    <w:p w:rsidR="00F62097" w:rsidRPr="00AC636A" w:rsidRDefault="00F62097" w:rsidP="00CB30B7">
      <w:pPr>
        <w:pStyle w:val="211"/>
        <w:numPr>
          <w:ilvl w:val="3"/>
          <w:numId w:val="5"/>
        </w:numPr>
        <w:tabs>
          <w:tab w:val="clear" w:pos="720"/>
          <w:tab w:val="num" w:pos="567"/>
        </w:tabs>
        <w:spacing w:before="0" w:after="0"/>
        <w:ind w:left="0" w:firstLine="567"/>
        <w:jc w:val="both"/>
        <w:rPr>
          <w:b w:val="0"/>
          <w:bCs/>
          <w:sz w:val="22"/>
          <w:szCs w:val="22"/>
        </w:rPr>
      </w:pPr>
      <w:r w:rsidRPr="00AC636A">
        <w:rPr>
          <w:b w:val="0"/>
          <w:bCs/>
          <w:sz w:val="22"/>
          <w:szCs w:val="22"/>
        </w:rPr>
        <w:t>Компания осуществляет выполнение мер по исполнению поручений Клиента на лучших условиях с учетом:</w:t>
      </w:r>
    </w:p>
    <w:p w:rsidR="00F62097" w:rsidRPr="00AC636A" w:rsidRDefault="00F62097" w:rsidP="00CB30B7">
      <w:pPr>
        <w:pStyle w:val="norm11"/>
        <w:numPr>
          <w:ilvl w:val="0"/>
          <w:numId w:val="17"/>
        </w:numPr>
        <w:spacing w:after="0"/>
        <w:ind w:left="1134" w:hanging="283"/>
        <w:rPr>
          <w:szCs w:val="22"/>
        </w:rPr>
      </w:pPr>
      <w:r w:rsidRPr="00AC636A">
        <w:rPr>
          <w:szCs w:val="22"/>
        </w:rPr>
        <w:t>условий настоящего Регламента и приложений к нему;</w:t>
      </w:r>
    </w:p>
    <w:p w:rsidR="00F62097" w:rsidRPr="00AC636A" w:rsidRDefault="00F62097" w:rsidP="00CB30B7">
      <w:pPr>
        <w:pStyle w:val="norm11"/>
        <w:numPr>
          <w:ilvl w:val="0"/>
          <w:numId w:val="17"/>
        </w:numPr>
        <w:spacing w:after="0"/>
        <w:ind w:left="1134" w:hanging="283"/>
        <w:rPr>
          <w:szCs w:val="22"/>
        </w:rPr>
      </w:pPr>
      <w:r w:rsidRPr="00AC636A">
        <w:rPr>
          <w:szCs w:val="22"/>
        </w:rPr>
        <w:t>условий поручений Клиента;</w:t>
      </w:r>
    </w:p>
    <w:p w:rsidR="00F62097" w:rsidRPr="00AC636A" w:rsidRDefault="00F62097" w:rsidP="00CB30B7">
      <w:pPr>
        <w:pStyle w:val="norm11"/>
        <w:numPr>
          <w:ilvl w:val="0"/>
          <w:numId w:val="17"/>
        </w:numPr>
        <w:spacing w:after="0"/>
        <w:ind w:left="1134" w:hanging="283"/>
        <w:rPr>
          <w:szCs w:val="22"/>
        </w:rPr>
      </w:pPr>
      <w:r w:rsidRPr="00AC636A">
        <w:rPr>
          <w:szCs w:val="22"/>
        </w:rPr>
        <w:t>характеристик финансового инструмента, являющегося предметом поручения Клиента;</w:t>
      </w:r>
    </w:p>
    <w:p w:rsidR="00F62097" w:rsidRPr="00AC636A" w:rsidRDefault="00F62097" w:rsidP="00CB30B7">
      <w:pPr>
        <w:pStyle w:val="norm11"/>
        <w:numPr>
          <w:ilvl w:val="0"/>
          <w:numId w:val="17"/>
        </w:numPr>
        <w:spacing w:after="0"/>
        <w:ind w:left="1134" w:hanging="283"/>
        <w:rPr>
          <w:szCs w:val="22"/>
        </w:rPr>
      </w:pPr>
      <w:r w:rsidRPr="00AC636A">
        <w:rPr>
          <w:szCs w:val="22"/>
        </w:rPr>
        <w:t>характеристик места исполнения поручения Клиента.</w:t>
      </w:r>
    </w:p>
    <w:p w:rsidR="00EC5EDE" w:rsidRPr="00AC636A" w:rsidRDefault="00EC5EDE" w:rsidP="00CB30B7">
      <w:pPr>
        <w:pStyle w:val="a6"/>
        <w:widowControl w:val="0"/>
        <w:numPr>
          <w:ilvl w:val="2"/>
          <w:numId w:val="5"/>
        </w:numPr>
        <w:tabs>
          <w:tab w:val="num" w:pos="1134"/>
        </w:tabs>
        <w:suppressAutoHyphens/>
        <w:ind w:left="0" w:firstLine="567"/>
        <w:rPr>
          <w:sz w:val="22"/>
          <w:szCs w:val="22"/>
        </w:rPr>
      </w:pPr>
      <w:r w:rsidRPr="00AC636A">
        <w:rPr>
          <w:sz w:val="22"/>
          <w:szCs w:val="22"/>
        </w:rPr>
        <w:t xml:space="preserve">Все Поручения </w:t>
      </w:r>
      <w:r w:rsidR="005554F1" w:rsidRPr="00AC636A">
        <w:rPr>
          <w:sz w:val="22"/>
          <w:szCs w:val="22"/>
        </w:rPr>
        <w:t xml:space="preserve">Клиента </w:t>
      </w:r>
      <w:r w:rsidRPr="00AC636A">
        <w:rPr>
          <w:sz w:val="22"/>
          <w:szCs w:val="22"/>
        </w:rPr>
        <w:t xml:space="preserve">на сделку, принятые от Клиентов, исполняются Компанией на основе принципов равенства условий для всех Клиентов и приоритетности интересов Клиентов над интересами самой Компании при совершении сделок на фондовом рынке. Исполнение Поручений </w:t>
      </w:r>
      <w:r w:rsidR="005554F1" w:rsidRPr="00AC636A">
        <w:rPr>
          <w:sz w:val="22"/>
          <w:szCs w:val="22"/>
        </w:rPr>
        <w:t xml:space="preserve">Клиента </w:t>
      </w:r>
      <w:r w:rsidRPr="00AC636A">
        <w:rPr>
          <w:sz w:val="22"/>
          <w:szCs w:val="22"/>
        </w:rPr>
        <w:t xml:space="preserve">на сделку в ТС производится Компанией в порядке, предусмотренном Правилами этой ТС. </w:t>
      </w:r>
    </w:p>
    <w:p w:rsidR="00EC5EDE" w:rsidRPr="00AC636A" w:rsidRDefault="00EC5EDE" w:rsidP="00CB30B7">
      <w:pPr>
        <w:numPr>
          <w:ilvl w:val="2"/>
          <w:numId w:val="5"/>
        </w:numPr>
        <w:tabs>
          <w:tab w:val="left" w:pos="426"/>
        </w:tabs>
        <w:ind w:left="0" w:firstLine="567"/>
        <w:jc w:val="both"/>
        <w:rPr>
          <w:sz w:val="22"/>
          <w:szCs w:val="22"/>
        </w:rPr>
      </w:pPr>
      <w:r w:rsidRPr="00AC636A">
        <w:rPr>
          <w:sz w:val="22"/>
          <w:szCs w:val="22"/>
        </w:rPr>
        <w:t>Исполнение Поручени</w:t>
      </w:r>
      <w:r w:rsidR="00920E52" w:rsidRPr="00AC636A">
        <w:rPr>
          <w:sz w:val="22"/>
          <w:szCs w:val="22"/>
        </w:rPr>
        <w:t>я</w:t>
      </w:r>
      <w:r w:rsidRPr="00AC636A">
        <w:rPr>
          <w:sz w:val="22"/>
          <w:szCs w:val="22"/>
        </w:rPr>
        <w:t xml:space="preserve"> </w:t>
      </w:r>
      <w:r w:rsidR="005554F1" w:rsidRPr="00AC636A">
        <w:rPr>
          <w:sz w:val="22"/>
          <w:szCs w:val="22"/>
        </w:rPr>
        <w:t xml:space="preserve">Клиента </w:t>
      </w:r>
      <w:r w:rsidRPr="00AC636A">
        <w:rPr>
          <w:sz w:val="22"/>
          <w:szCs w:val="22"/>
        </w:rPr>
        <w:t>на сделку производится Компанией путем заключения одной или нескольких сделок с ценными бумагами на внебиржевом рынке или на торговой площадке в соответствии с Поручени</w:t>
      </w:r>
      <w:r w:rsidR="00920E52" w:rsidRPr="00AC636A">
        <w:rPr>
          <w:sz w:val="22"/>
          <w:szCs w:val="22"/>
        </w:rPr>
        <w:t>ем</w:t>
      </w:r>
      <w:r w:rsidRPr="00AC636A">
        <w:rPr>
          <w:sz w:val="22"/>
          <w:szCs w:val="22"/>
        </w:rPr>
        <w:t xml:space="preserve"> Клиента. Компания имеет право, если это не противоречит Поручени</w:t>
      </w:r>
      <w:r w:rsidR="0062276E" w:rsidRPr="00AC636A">
        <w:rPr>
          <w:sz w:val="22"/>
          <w:szCs w:val="22"/>
        </w:rPr>
        <w:t>ям</w:t>
      </w:r>
      <w:r w:rsidRPr="00AC636A">
        <w:rPr>
          <w:sz w:val="22"/>
          <w:szCs w:val="22"/>
        </w:rPr>
        <w:t xml:space="preserve"> </w:t>
      </w:r>
      <w:r w:rsidR="005554F1" w:rsidRPr="00AC636A">
        <w:rPr>
          <w:sz w:val="22"/>
          <w:szCs w:val="22"/>
        </w:rPr>
        <w:t xml:space="preserve">Клиента </w:t>
      </w:r>
      <w:r w:rsidRPr="00AC636A">
        <w:rPr>
          <w:sz w:val="22"/>
          <w:szCs w:val="22"/>
        </w:rPr>
        <w:t>на сделку, поданн</w:t>
      </w:r>
      <w:r w:rsidR="0062276E" w:rsidRPr="00AC636A">
        <w:rPr>
          <w:sz w:val="22"/>
          <w:szCs w:val="22"/>
        </w:rPr>
        <w:t>ым</w:t>
      </w:r>
      <w:r w:rsidRPr="00AC636A">
        <w:rPr>
          <w:sz w:val="22"/>
          <w:szCs w:val="22"/>
        </w:rPr>
        <w:t xml:space="preserve"> Клиентом, и Правилам ТС заключить один договор с одним контрагентом для одновременного исполнения двух или более Поручений </w:t>
      </w:r>
      <w:r w:rsidR="0062276E" w:rsidRPr="00AC636A">
        <w:rPr>
          <w:sz w:val="22"/>
          <w:szCs w:val="22"/>
        </w:rPr>
        <w:t xml:space="preserve">Клиента </w:t>
      </w:r>
      <w:r w:rsidRPr="00AC636A">
        <w:rPr>
          <w:sz w:val="22"/>
          <w:szCs w:val="22"/>
        </w:rPr>
        <w:t xml:space="preserve">на сделку, поступивших от одного Клиента </w:t>
      </w:r>
      <w:r w:rsidR="0062276E" w:rsidRPr="00AC636A">
        <w:rPr>
          <w:sz w:val="22"/>
          <w:szCs w:val="22"/>
        </w:rPr>
        <w:t>(</w:t>
      </w:r>
      <w:r w:rsidRPr="00AC636A">
        <w:rPr>
          <w:sz w:val="22"/>
          <w:szCs w:val="22"/>
        </w:rPr>
        <w:t>или нескольких разных Клиентов</w:t>
      </w:r>
      <w:r w:rsidR="0062276E" w:rsidRPr="00AC636A">
        <w:rPr>
          <w:sz w:val="22"/>
          <w:szCs w:val="22"/>
        </w:rPr>
        <w:t>)</w:t>
      </w:r>
      <w:r w:rsidRPr="00AC636A">
        <w:rPr>
          <w:sz w:val="22"/>
          <w:szCs w:val="22"/>
        </w:rPr>
        <w:t xml:space="preserve">. Компания также имеет право исполнить любое Поручение </w:t>
      </w:r>
      <w:r w:rsidR="005554F1" w:rsidRPr="00AC636A">
        <w:rPr>
          <w:sz w:val="22"/>
          <w:szCs w:val="22"/>
        </w:rPr>
        <w:t xml:space="preserve">Клиента </w:t>
      </w:r>
      <w:r w:rsidRPr="00AC636A">
        <w:rPr>
          <w:sz w:val="22"/>
          <w:szCs w:val="22"/>
        </w:rPr>
        <w:t xml:space="preserve">на сделку, поданное Клиентом, путем совершения нескольких сделок, если иных инструкций не содержится в самом Поручении </w:t>
      </w:r>
      <w:r w:rsidR="00920E52" w:rsidRPr="00AC636A">
        <w:rPr>
          <w:sz w:val="22"/>
          <w:szCs w:val="22"/>
        </w:rPr>
        <w:t xml:space="preserve">Клиента </w:t>
      </w:r>
      <w:r w:rsidRPr="00AC636A">
        <w:rPr>
          <w:sz w:val="22"/>
          <w:szCs w:val="22"/>
        </w:rPr>
        <w:t>на сделку или в Правилах ТС.</w:t>
      </w:r>
    </w:p>
    <w:p w:rsidR="00EC5EDE" w:rsidRPr="00AC636A" w:rsidRDefault="00EC5EDE" w:rsidP="00CB30B7">
      <w:pPr>
        <w:numPr>
          <w:ilvl w:val="2"/>
          <w:numId w:val="5"/>
        </w:numPr>
        <w:tabs>
          <w:tab w:val="num" w:pos="1134"/>
        </w:tabs>
        <w:ind w:left="0" w:firstLine="567"/>
        <w:jc w:val="both"/>
        <w:rPr>
          <w:sz w:val="22"/>
          <w:szCs w:val="22"/>
        </w:rPr>
      </w:pPr>
      <w:r w:rsidRPr="00AC636A">
        <w:rPr>
          <w:sz w:val="22"/>
          <w:szCs w:val="22"/>
        </w:rPr>
        <w:t>Заключение Компанией сделок во исполнение Поручения Клиента проводятся в строгом соответствии с законами и иными правовыми актами РФ, а также внутренними правилами торговой площадки, на которой заключаются сделки во исполнение Поручения Клиента.</w:t>
      </w:r>
    </w:p>
    <w:p w:rsidR="005554F1" w:rsidRPr="00AC636A" w:rsidRDefault="00EC5EDE" w:rsidP="00CB30B7">
      <w:pPr>
        <w:numPr>
          <w:ilvl w:val="2"/>
          <w:numId w:val="5"/>
        </w:numPr>
        <w:tabs>
          <w:tab w:val="num" w:pos="1134"/>
        </w:tabs>
        <w:ind w:left="0" w:firstLine="567"/>
        <w:jc w:val="both"/>
        <w:rPr>
          <w:i/>
          <w:sz w:val="22"/>
          <w:szCs w:val="22"/>
        </w:rPr>
      </w:pPr>
      <w:r w:rsidRPr="00AC636A">
        <w:rPr>
          <w:sz w:val="22"/>
          <w:szCs w:val="22"/>
        </w:rPr>
        <w:t xml:space="preserve">Все Поручения Клиента исполняются в порядке </w:t>
      </w:r>
      <w:r w:rsidR="005554F1" w:rsidRPr="00AC636A">
        <w:rPr>
          <w:sz w:val="22"/>
          <w:szCs w:val="22"/>
        </w:rPr>
        <w:t xml:space="preserve">их </w:t>
      </w:r>
      <w:r w:rsidRPr="00AC636A">
        <w:rPr>
          <w:sz w:val="22"/>
          <w:szCs w:val="22"/>
        </w:rPr>
        <w:t>поступления от Клиентов</w:t>
      </w:r>
      <w:r w:rsidR="005554F1" w:rsidRPr="00AC636A">
        <w:rPr>
          <w:sz w:val="22"/>
          <w:szCs w:val="22"/>
        </w:rPr>
        <w:t>.</w:t>
      </w:r>
    </w:p>
    <w:p w:rsidR="00EC5EDE" w:rsidRPr="00AC636A" w:rsidRDefault="00EC5EDE" w:rsidP="00CB30B7">
      <w:pPr>
        <w:numPr>
          <w:ilvl w:val="2"/>
          <w:numId w:val="5"/>
        </w:numPr>
        <w:tabs>
          <w:tab w:val="num" w:pos="1134"/>
        </w:tabs>
        <w:ind w:left="0" w:firstLine="567"/>
        <w:jc w:val="both"/>
        <w:rPr>
          <w:i/>
          <w:sz w:val="22"/>
          <w:szCs w:val="22"/>
        </w:rPr>
      </w:pPr>
      <w:r w:rsidRPr="00AC636A">
        <w:rPr>
          <w:sz w:val="22"/>
          <w:szCs w:val="22"/>
        </w:rPr>
        <w:t xml:space="preserve">«Рыночные» Поручения Клиента начинают исполняться Компанией по очереди сразу после начала торговой сессии. </w:t>
      </w:r>
    </w:p>
    <w:p w:rsidR="00EC5EDE" w:rsidRPr="00AC636A" w:rsidRDefault="00EC5EDE" w:rsidP="00CB30B7">
      <w:pPr>
        <w:numPr>
          <w:ilvl w:val="2"/>
          <w:numId w:val="5"/>
        </w:numPr>
        <w:tabs>
          <w:tab w:val="num" w:pos="1134"/>
        </w:tabs>
        <w:ind w:left="0" w:firstLine="567"/>
        <w:jc w:val="both"/>
        <w:rPr>
          <w:sz w:val="22"/>
          <w:szCs w:val="22"/>
        </w:rPr>
      </w:pPr>
      <w:r w:rsidRPr="00AC636A">
        <w:rPr>
          <w:sz w:val="22"/>
          <w:szCs w:val="22"/>
        </w:rPr>
        <w:t>В случае, если в начале торговой сессии на рынке имеют место значительные колебания цен, сопровождаемые значительным (более 5 %) разницей между ценой покупки и ценой продажи (спрэдом),  Компания вправе задержать начало исполнения рыночных Поручений Клиента на период до 30 (Тридцати) минут.</w:t>
      </w:r>
    </w:p>
    <w:p w:rsidR="00EC5EDE" w:rsidRPr="00AC636A" w:rsidRDefault="00EC5EDE" w:rsidP="00CB30B7">
      <w:pPr>
        <w:numPr>
          <w:ilvl w:val="2"/>
          <w:numId w:val="5"/>
        </w:numPr>
        <w:tabs>
          <w:tab w:val="num" w:pos="1134"/>
        </w:tabs>
        <w:ind w:left="0" w:firstLine="567"/>
        <w:jc w:val="both"/>
        <w:rPr>
          <w:sz w:val="22"/>
          <w:szCs w:val="22"/>
        </w:rPr>
      </w:pPr>
      <w:r w:rsidRPr="00AC636A">
        <w:rPr>
          <w:sz w:val="22"/>
          <w:szCs w:val="22"/>
        </w:rPr>
        <w:lastRenderedPageBreak/>
        <w:t xml:space="preserve">Сделки во исполнение рыночного Поручения Клиента заключаются Компанией по наилучшей текущей рыночной цене, доступной для Компании на соответствующей торговой площадке, через которую исполняется Поручение Клиента, на момент времени, когда наступила очередь исполнения такого Поручения Клиента. </w:t>
      </w:r>
    </w:p>
    <w:p w:rsidR="00EC5EDE" w:rsidRPr="00AC636A" w:rsidRDefault="00EC5EDE" w:rsidP="00CB30B7">
      <w:pPr>
        <w:pStyle w:val="norm11"/>
        <w:numPr>
          <w:ilvl w:val="2"/>
          <w:numId w:val="5"/>
        </w:numPr>
        <w:spacing w:after="0"/>
        <w:ind w:left="0" w:firstLine="567"/>
        <w:rPr>
          <w:szCs w:val="22"/>
        </w:rPr>
      </w:pPr>
      <w:r w:rsidRPr="00AC636A">
        <w:rPr>
          <w:szCs w:val="22"/>
        </w:rPr>
        <w:t>Допускается Исполнение рыночного Поручения Клиента по частям в ходе торговой сессии.</w:t>
      </w:r>
    </w:p>
    <w:p w:rsidR="00EC5EDE" w:rsidRPr="00AC636A" w:rsidRDefault="00EC5EDE" w:rsidP="00CB30B7">
      <w:pPr>
        <w:numPr>
          <w:ilvl w:val="2"/>
          <w:numId w:val="5"/>
        </w:numPr>
        <w:ind w:left="0" w:firstLine="567"/>
        <w:jc w:val="both"/>
        <w:rPr>
          <w:sz w:val="22"/>
          <w:szCs w:val="22"/>
        </w:rPr>
      </w:pPr>
      <w:r w:rsidRPr="00AC636A">
        <w:rPr>
          <w:sz w:val="22"/>
          <w:szCs w:val="22"/>
        </w:rPr>
        <w:t xml:space="preserve">Компания приступает к исполнению лимитированного Поручения Клиента  в порядке их общей очереди поступления с рыночными Поручениями Клиента. </w:t>
      </w:r>
    </w:p>
    <w:p w:rsidR="00EC5EDE" w:rsidRPr="00AC636A" w:rsidRDefault="00EC5EDE" w:rsidP="00CB30B7">
      <w:pPr>
        <w:numPr>
          <w:ilvl w:val="2"/>
          <w:numId w:val="5"/>
        </w:numPr>
        <w:ind w:left="0" w:firstLine="567"/>
        <w:jc w:val="both"/>
        <w:rPr>
          <w:sz w:val="22"/>
          <w:szCs w:val="22"/>
        </w:rPr>
      </w:pPr>
      <w:r w:rsidRPr="00AC636A">
        <w:rPr>
          <w:sz w:val="22"/>
          <w:szCs w:val="22"/>
        </w:rPr>
        <w:t xml:space="preserve">До исполнения Поручения Клиента на сделку Компания оценивает текущую способность Клиента исполнить обязательства по сделке путем сравнения этих обязательств и суммы денежных средств и/или количества ценных бумаг на счетах Клиента. Такая проверка при приеме Поручения на сделку посредством телефонной связи или через </w:t>
      </w:r>
      <w:r w:rsidR="006F6F7D" w:rsidRPr="00AC636A">
        <w:rPr>
          <w:sz w:val="22"/>
          <w:szCs w:val="22"/>
        </w:rPr>
        <w:t xml:space="preserve">ИТС </w:t>
      </w:r>
      <w:r w:rsidRPr="00AC636A">
        <w:rPr>
          <w:sz w:val="22"/>
          <w:szCs w:val="22"/>
        </w:rPr>
        <w:t>проводится путем предварительной обработки реквизитов сделки специализированными программными средствами Компании.</w:t>
      </w:r>
    </w:p>
    <w:p w:rsidR="00EC5EDE" w:rsidRPr="00AC636A" w:rsidRDefault="00EC5EDE" w:rsidP="00CB30B7">
      <w:pPr>
        <w:numPr>
          <w:ilvl w:val="2"/>
          <w:numId w:val="5"/>
        </w:numPr>
        <w:ind w:left="0" w:firstLine="567"/>
        <w:jc w:val="both"/>
        <w:rPr>
          <w:sz w:val="22"/>
          <w:szCs w:val="22"/>
        </w:rPr>
      </w:pPr>
      <w:r w:rsidRPr="00AC636A">
        <w:rPr>
          <w:sz w:val="22"/>
          <w:szCs w:val="22"/>
        </w:rPr>
        <w:t xml:space="preserve">Использование Компанией собственной системы контроля счетов Клиента и размера обязательств Клиента не означает принятие на себя Компанией ответственности за исполнение сделки, совершенной в соответствии с Поручением Клиента на сделку. Во всех случаях Клиент обязан самостоятельно, на основании полученных от Компании подтверждений о сделках и выставленных Клиентом заявок на сделку, рассчитывать размер обязательств по сделкам с ценными бумагами и/или срочным сделкам, заключаемым в его интересах и за его счет. Ответственность за любые убытки (включая реальный ущерб и упущенную выгоду), которые могут возникнуть у Клиента в связи с исполнением Компанией Поручения на сделку, обязательства по которой Клиент не сможет урегулировать в установленные сроки, полностью возложена на Клиента. </w:t>
      </w:r>
    </w:p>
    <w:p w:rsidR="00EC5EDE" w:rsidRPr="00AC636A" w:rsidRDefault="00EC5EDE" w:rsidP="00CB30B7">
      <w:pPr>
        <w:numPr>
          <w:ilvl w:val="2"/>
          <w:numId w:val="5"/>
        </w:numPr>
        <w:ind w:left="0" w:firstLine="567"/>
        <w:jc w:val="both"/>
        <w:rPr>
          <w:sz w:val="22"/>
          <w:szCs w:val="22"/>
        </w:rPr>
      </w:pPr>
      <w:r w:rsidRPr="00AC636A">
        <w:rPr>
          <w:sz w:val="22"/>
          <w:szCs w:val="22"/>
        </w:rPr>
        <w:t>Не позднее начала следующей торговой сессии Клиент должен связаться с Компанией для подтверждения исполнения Компанией поданных им Поручений на сделки, и самостоятельно несет риск убытков, вызванных неисполнением данного условия. Подтверждение исполнения или неисполнения Поручений на сделку осуществляется Компанией в течение торгового дня в ответ на запрос Клиента. Запрос и подтверждение сделок в любом случае осуществляются посредством телефонной связи, или посредством рассылки на адрес электронной почты Клиента, в порядке, установленном для обмена сообщениями.</w:t>
      </w:r>
    </w:p>
    <w:p w:rsidR="00EC5EDE" w:rsidRPr="00AC636A" w:rsidRDefault="00EC5EDE" w:rsidP="00CB30B7">
      <w:pPr>
        <w:numPr>
          <w:ilvl w:val="2"/>
          <w:numId w:val="5"/>
        </w:numPr>
        <w:ind w:left="0" w:firstLine="567"/>
        <w:jc w:val="both"/>
        <w:rPr>
          <w:sz w:val="22"/>
          <w:szCs w:val="22"/>
        </w:rPr>
      </w:pPr>
      <w:r w:rsidRPr="00AC636A">
        <w:rPr>
          <w:sz w:val="22"/>
          <w:szCs w:val="22"/>
        </w:rPr>
        <w:t>Если Компания исполняет Поручение Клиента на сделку по цене более выгодной, нежели та, которая указана Клиентом в Поручении на сделку, Компания вправе распределить дополнительный доход между Клиентом и Компанией поровну, если иное не будет предусмотрено специальным соглашением Сторон.</w:t>
      </w:r>
    </w:p>
    <w:p w:rsidR="00EC5EDE" w:rsidRPr="00AC636A" w:rsidRDefault="00EC5EDE" w:rsidP="00CB30B7">
      <w:pPr>
        <w:pStyle w:val="norm11"/>
        <w:numPr>
          <w:ilvl w:val="2"/>
          <w:numId w:val="5"/>
        </w:numPr>
        <w:spacing w:after="0"/>
        <w:ind w:left="0" w:firstLine="567"/>
        <w:rPr>
          <w:szCs w:val="22"/>
        </w:rPr>
      </w:pPr>
      <w:r w:rsidRPr="00AC636A">
        <w:rPr>
          <w:szCs w:val="22"/>
        </w:rPr>
        <w:t>Если иное не предусмотрено письменным соглашением между Компанией и Клиентом, с момента заключения Компанией сделки на покупку/продажу ценных бумаг во исполнение Поручения Клиента и до момента фактического списания с Учетного счета Клиента денежной суммы и/или со счета депо ценных бумаг в размере, необходимом для исполнения заключенной сделки, Компания переводит такие денежные средства и/или ценные бумаги Клиента в режим «Денежные средства/ценные бумаги в оплату» и отображает их в Отчете Компании в разделе «сальдо оборотов по незавершенным сделкам» для денежных средств и в разделе «ожидает зачисления», «ожидает поставки» для ценных бумаг.</w:t>
      </w:r>
    </w:p>
    <w:p w:rsidR="00EC5EDE" w:rsidRPr="00AC636A" w:rsidRDefault="00EC5EDE" w:rsidP="00CB30B7">
      <w:pPr>
        <w:pStyle w:val="norm11"/>
        <w:numPr>
          <w:ilvl w:val="2"/>
          <w:numId w:val="5"/>
        </w:numPr>
        <w:spacing w:after="0"/>
        <w:ind w:left="0" w:firstLine="567"/>
        <w:rPr>
          <w:szCs w:val="22"/>
        </w:rPr>
      </w:pPr>
      <w:r w:rsidRPr="00AC636A">
        <w:rPr>
          <w:szCs w:val="22"/>
        </w:rPr>
        <w:t>Клиент согласен и признает, что не будет отдавать Поручений Клиента, а Компания не будет принимать любые такие Поручения на отзыв или перевод денежных средств и ценных бумаг с режимом «Денежные средства/ценные бумаги в оплату».</w:t>
      </w:r>
    </w:p>
    <w:p w:rsidR="00EC5EDE" w:rsidRPr="00AC636A" w:rsidRDefault="00EC5EDE" w:rsidP="00CB30B7">
      <w:pPr>
        <w:pStyle w:val="norm11"/>
        <w:numPr>
          <w:ilvl w:val="2"/>
          <w:numId w:val="5"/>
        </w:numPr>
        <w:spacing w:after="0"/>
        <w:ind w:left="0" w:firstLine="567"/>
        <w:rPr>
          <w:szCs w:val="22"/>
        </w:rPr>
      </w:pPr>
      <w:r w:rsidRPr="00AC636A">
        <w:rPr>
          <w:szCs w:val="22"/>
        </w:rPr>
        <w:t>Зачисление и списание денежных средств Клиента по заключенным сделкам осуществляется Компанией в сроки и в порядке, установленные внутренними правилами торговой площадки, через которую заключается сделка с ценными бумагами Клиента, и условиями договора с третьим лицом - контрагентом по сделке.</w:t>
      </w:r>
    </w:p>
    <w:p w:rsidR="00D62392" w:rsidRPr="00AC636A" w:rsidRDefault="00D62392" w:rsidP="00CB30B7">
      <w:pPr>
        <w:pStyle w:val="a6"/>
        <w:widowControl w:val="0"/>
        <w:numPr>
          <w:ilvl w:val="2"/>
          <w:numId w:val="5"/>
        </w:numPr>
        <w:suppressAutoHyphens/>
        <w:ind w:left="0" w:firstLine="567"/>
        <w:rPr>
          <w:sz w:val="22"/>
          <w:szCs w:val="22"/>
        </w:rPr>
      </w:pPr>
      <w:r w:rsidRPr="00AC636A">
        <w:rPr>
          <w:sz w:val="22"/>
          <w:szCs w:val="22"/>
        </w:rPr>
        <w:t>Присоединением к настоящему Регламенту Клиент, являющийся юридическим лицом или индивидуальным предпринимателем, зарегистрированным для совершения операций на рынке ценных бумаг, предоставляет Компании право выступать в качестве коммерческого представителя.</w:t>
      </w:r>
    </w:p>
    <w:p w:rsidR="00D62392" w:rsidRPr="00AC636A" w:rsidRDefault="00D62392" w:rsidP="00CB30B7">
      <w:pPr>
        <w:pStyle w:val="norm11"/>
        <w:numPr>
          <w:ilvl w:val="2"/>
          <w:numId w:val="5"/>
        </w:numPr>
        <w:spacing w:after="0"/>
        <w:ind w:left="0" w:firstLine="567"/>
        <w:rPr>
          <w:szCs w:val="22"/>
        </w:rPr>
      </w:pPr>
      <w:r w:rsidRPr="00AC636A">
        <w:rPr>
          <w:rFonts w:eastAsia="Batang"/>
          <w:szCs w:val="22"/>
          <w:lang w:eastAsia="ko-KR"/>
        </w:rPr>
        <w:t>Компания вправе совершать сделки с ценными бумагами и заключать договоры, являющиеся производными финансовыми инструментами, одновременно являясь коммерческим представителем разных сторон в сделке, в том числе не являющихся предпринимателями.</w:t>
      </w:r>
      <w:r w:rsidRPr="00AC636A">
        <w:rPr>
          <w:szCs w:val="22"/>
        </w:rPr>
        <w:t xml:space="preserve"> </w:t>
      </w:r>
      <w:r w:rsidRPr="00AC636A">
        <w:rPr>
          <w:rFonts w:eastAsia="Batang"/>
          <w:szCs w:val="22"/>
          <w:lang w:eastAsia="ko-KR"/>
        </w:rPr>
        <w:lastRenderedPageBreak/>
        <w:t>Обязательства, возникшие из договора, заключенного не на организованных торгах, каждой из сторон которого является Компания, не прекращаются совпадением должника и кредитора в одном лице, если обязательства сторон исполняются за счет разных Клиентов или третьими лицами в интересах разных Клиентов. Компания не вправе заключать указанный договор, если его заключение осуществляется во исполнение поручения Клиента, не содержащего цену договора или порядок ее определения.</w:t>
      </w:r>
    </w:p>
    <w:p w:rsidR="00EC5EDE" w:rsidRPr="00AC636A" w:rsidRDefault="00EC5EDE" w:rsidP="00CB30B7">
      <w:pPr>
        <w:pStyle w:val="2"/>
        <w:numPr>
          <w:ilvl w:val="1"/>
          <w:numId w:val="5"/>
        </w:numPr>
        <w:spacing w:before="120" w:after="120"/>
        <w:ind w:left="426" w:hanging="426"/>
        <w:jc w:val="left"/>
        <w:rPr>
          <w:bCs/>
          <w:sz w:val="22"/>
          <w:szCs w:val="22"/>
        </w:rPr>
      </w:pPr>
      <w:bookmarkStart w:id="43" w:name="_Toc451056066"/>
      <w:bookmarkStart w:id="44" w:name="_Toc451057408"/>
      <w:bookmarkStart w:id="45" w:name="_Toc451063866"/>
      <w:bookmarkStart w:id="46" w:name="_Toc451073125"/>
      <w:bookmarkStart w:id="47" w:name="_Toc451149537"/>
      <w:bookmarkStart w:id="48" w:name="_Toc451341491"/>
      <w:bookmarkStart w:id="49" w:name="_Toc481288910"/>
      <w:bookmarkStart w:id="50" w:name="_Toc497027613"/>
      <w:bookmarkStart w:id="51" w:name="_Toc507239438"/>
      <w:bookmarkStart w:id="52" w:name="_Toc3451004"/>
      <w:bookmarkStart w:id="53" w:name="_Toc452183891"/>
      <w:bookmarkStart w:id="54" w:name="_Toc454790607"/>
      <w:bookmarkStart w:id="55" w:name="_Toc455158081"/>
      <w:bookmarkStart w:id="56" w:name="_Toc477264908"/>
      <w:bookmarkStart w:id="57" w:name="_Toc478808658"/>
      <w:r w:rsidRPr="00AC636A">
        <w:rPr>
          <w:bCs/>
          <w:sz w:val="22"/>
          <w:szCs w:val="22"/>
        </w:rPr>
        <w:t xml:space="preserve">Урегулирование </w:t>
      </w:r>
      <w:bookmarkEnd w:id="43"/>
      <w:bookmarkEnd w:id="44"/>
      <w:bookmarkEnd w:id="45"/>
      <w:bookmarkEnd w:id="46"/>
      <w:bookmarkEnd w:id="47"/>
      <w:bookmarkEnd w:id="48"/>
      <w:bookmarkEnd w:id="49"/>
      <w:r w:rsidRPr="00AC636A">
        <w:rPr>
          <w:bCs/>
          <w:sz w:val="22"/>
          <w:szCs w:val="22"/>
        </w:rPr>
        <w:t>сделок</w:t>
      </w:r>
      <w:bookmarkEnd w:id="50"/>
      <w:bookmarkEnd w:id="51"/>
      <w:bookmarkEnd w:id="52"/>
      <w:r w:rsidRPr="00AC636A">
        <w:rPr>
          <w:bCs/>
          <w:sz w:val="22"/>
          <w:szCs w:val="22"/>
        </w:rPr>
        <w:t xml:space="preserve"> </w:t>
      </w:r>
      <w:bookmarkEnd w:id="53"/>
      <w:bookmarkEnd w:id="54"/>
      <w:bookmarkEnd w:id="55"/>
      <w:bookmarkEnd w:id="56"/>
      <w:bookmarkEnd w:id="57"/>
    </w:p>
    <w:p w:rsidR="00EC5EDE" w:rsidRPr="00AC636A" w:rsidRDefault="00EC5EDE" w:rsidP="00CB30B7">
      <w:pPr>
        <w:pStyle w:val="a6"/>
        <w:widowControl w:val="0"/>
        <w:numPr>
          <w:ilvl w:val="2"/>
          <w:numId w:val="5"/>
        </w:numPr>
        <w:tabs>
          <w:tab w:val="num" w:pos="816"/>
          <w:tab w:val="num" w:pos="1134"/>
        </w:tabs>
        <w:suppressAutoHyphens/>
        <w:ind w:left="0" w:firstLine="567"/>
        <w:rPr>
          <w:sz w:val="22"/>
          <w:szCs w:val="22"/>
        </w:rPr>
      </w:pPr>
      <w:r w:rsidRPr="00AC636A">
        <w:rPr>
          <w:sz w:val="22"/>
          <w:szCs w:val="22"/>
        </w:rPr>
        <w:t>Если иное не предусмотрено дополнительным соглашением Сторон, то люб</w:t>
      </w:r>
      <w:r w:rsidR="003718B7" w:rsidRPr="00AC636A">
        <w:rPr>
          <w:sz w:val="22"/>
          <w:szCs w:val="22"/>
        </w:rPr>
        <w:t>ое</w:t>
      </w:r>
      <w:r w:rsidRPr="00AC636A">
        <w:rPr>
          <w:sz w:val="22"/>
          <w:szCs w:val="22"/>
        </w:rPr>
        <w:t xml:space="preserve"> Поручение на сделку, совершаемую в ТС, во всех случаях должн</w:t>
      </w:r>
      <w:r w:rsidR="003718B7" w:rsidRPr="00AC636A">
        <w:rPr>
          <w:sz w:val="22"/>
          <w:szCs w:val="22"/>
        </w:rPr>
        <w:t>о</w:t>
      </w:r>
      <w:r w:rsidRPr="00AC636A">
        <w:rPr>
          <w:sz w:val="22"/>
          <w:szCs w:val="22"/>
        </w:rPr>
        <w:t xml:space="preserve"> рассматриваться Компанией как Поручение Клиента Компании провести урегулирование этой сделки за счет Клиента в соответствии с положениями настоящего Регламента.</w:t>
      </w:r>
    </w:p>
    <w:p w:rsidR="00EC5EDE" w:rsidRPr="00AC636A" w:rsidRDefault="00EC5EDE" w:rsidP="00CB30B7">
      <w:pPr>
        <w:pStyle w:val="a6"/>
        <w:widowControl w:val="0"/>
        <w:numPr>
          <w:ilvl w:val="2"/>
          <w:numId w:val="5"/>
        </w:numPr>
        <w:tabs>
          <w:tab w:val="num" w:pos="816"/>
          <w:tab w:val="num" w:pos="1134"/>
        </w:tabs>
        <w:suppressAutoHyphens/>
        <w:ind w:left="0" w:firstLine="567"/>
        <w:rPr>
          <w:sz w:val="22"/>
          <w:szCs w:val="22"/>
        </w:rPr>
      </w:pPr>
      <w:r w:rsidRPr="00AC636A">
        <w:rPr>
          <w:sz w:val="22"/>
          <w:szCs w:val="22"/>
        </w:rPr>
        <w:t xml:space="preserve">Урегулирование Компанией сделок, заключенных в ТС, производится в порядке и в сроки, предусмотренные Правилами ТС. Урегулирование сделок, заключенных на внебиржевом рынке, производится в порядке и в сроки, предусмотренные договором между Компанией и третьим лицом – контрагентом по такой сделке. </w:t>
      </w:r>
    </w:p>
    <w:p w:rsidR="00EC5EDE" w:rsidRPr="00AC636A" w:rsidRDefault="00EC5EDE" w:rsidP="00CB30B7">
      <w:pPr>
        <w:pStyle w:val="a6"/>
        <w:widowControl w:val="0"/>
        <w:numPr>
          <w:ilvl w:val="2"/>
          <w:numId w:val="5"/>
        </w:numPr>
        <w:tabs>
          <w:tab w:val="num" w:pos="816"/>
          <w:tab w:val="num" w:pos="1134"/>
        </w:tabs>
        <w:suppressAutoHyphens/>
        <w:ind w:left="0" w:firstLine="567"/>
        <w:rPr>
          <w:sz w:val="22"/>
          <w:szCs w:val="22"/>
        </w:rPr>
      </w:pPr>
      <w:r w:rsidRPr="00AC636A">
        <w:rPr>
          <w:sz w:val="22"/>
          <w:szCs w:val="22"/>
        </w:rPr>
        <w:t>Для урегулирования сделок Компания реализует все права и исполняет все обязательства, возникшие в результате заключения сделки за счет и в интересах Клиента, перед контрагентом (ТС, если это предусмотрено Правилами ТС) и иными третьими лицами, обеспечивающими заключение и урегулирование сделки (депозитариями, реестрами и проч.), Компания осуществляет:</w:t>
      </w:r>
    </w:p>
    <w:p w:rsidR="00EC5EDE" w:rsidRPr="00AC636A" w:rsidRDefault="00EC5EDE" w:rsidP="00CB30B7">
      <w:pPr>
        <w:pStyle w:val="norm11"/>
        <w:numPr>
          <w:ilvl w:val="0"/>
          <w:numId w:val="17"/>
        </w:numPr>
        <w:spacing w:after="0"/>
        <w:ind w:left="1134" w:hanging="283"/>
        <w:rPr>
          <w:szCs w:val="22"/>
        </w:rPr>
      </w:pPr>
      <w:r w:rsidRPr="00AC636A">
        <w:rPr>
          <w:szCs w:val="22"/>
        </w:rPr>
        <w:t>поставку/прием ценных бумаг;</w:t>
      </w:r>
    </w:p>
    <w:p w:rsidR="00EC5EDE" w:rsidRPr="00AC636A" w:rsidRDefault="00EC5EDE" w:rsidP="00CB30B7">
      <w:pPr>
        <w:pStyle w:val="norm11"/>
        <w:numPr>
          <w:ilvl w:val="0"/>
          <w:numId w:val="17"/>
        </w:numPr>
        <w:spacing w:after="0"/>
        <w:ind w:left="1134" w:hanging="283"/>
        <w:rPr>
          <w:szCs w:val="22"/>
        </w:rPr>
      </w:pPr>
      <w:r w:rsidRPr="00AC636A">
        <w:rPr>
          <w:szCs w:val="22"/>
        </w:rPr>
        <w:t>перечисление/прием денежных средств в оплату ценных бумаг;</w:t>
      </w:r>
    </w:p>
    <w:p w:rsidR="00EC5EDE" w:rsidRPr="00AC636A" w:rsidRDefault="00EC5EDE" w:rsidP="00CB30B7">
      <w:pPr>
        <w:pStyle w:val="norm11"/>
        <w:numPr>
          <w:ilvl w:val="0"/>
          <w:numId w:val="17"/>
        </w:numPr>
        <w:spacing w:after="0"/>
        <w:ind w:left="1134" w:hanging="283"/>
        <w:rPr>
          <w:szCs w:val="22"/>
        </w:rPr>
      </w:pPr>
      <w:r w:rsidRPr="00AC636A">
        <w:rPr>
          <w:szCs w:val="22"/>
        </w:rPr>
        <w:t>оплату тарифов и сборов ТС и иных третьих лиц, обеспечивающих сделку;</w:t>
      </w:r>
    </w:p>
    <w:p w:rsidR="00EC5EDE" w:rsidRPr="00AC636A" w:rsidRDefault="00EC5EDE" w:rsidP="00CB30B7">
      <w:pPr>
        <w:pStyle w:val="norm11"/>
        <w:numPr>
          <w:ilvl w:val="0"/>
          <w:numId w:val="17"/>
        </w:numPr>
        <w:spacing w:after="0"/>
        <w:ind w:left="1134" w:hanging="283"/>
        <w:rPr>
          <w:szCs w:val="22"/>
        </w:rPr>
      </w:pPr>
      <w:r w:rsidRPr="00AC636A">
        <w:rPr>
          <w:szCs w:val="22"/>
        </w:rPr>
        <w:t>иные необходимые действия, в соответствии с Правилами ТС, обычаями делового оборота или условиями заключенного в интересах Клиента договора с контрагентом.</w:t>
      </w:r>
    </w:p>
    <w:p w:rsidR="00EC5EDE" w:rsidRPr="00AC636A" w:rsidRDefault="00EC5EDE" w:rsidP="00CB30B7">
      <w:pPr>
        <w:pStyle w:val="a6"/>
        <w:widowControl w:val="0"/>
        <w:numPr>
          <w:ilvl w:val="2"/>
          <w:numId w:val="5"/>
        </w:numPr>
        <w:tabs>
          <w:tab w:val="num" w:pos="1134"/>
        </w:tabs>
        <w:suppressAutoHyphens/>
        <w:ind w:left="0" w:firstLine="567"/>
        <w:rPr>
          <w:sz w:val="22"/>
          <w:szCs w:val="22"/>
        </w:rPr>
      </w:pPr>
      <w:r w:rsidRPr="00AC636A">
        <w:rPr>
          <w:sz w:val="22"/>
          <w:szCs w:val="22"/>
        </w:rPr>
        <w:t>Урегулирование сделки, совершенной в интересах и за счет Клиента в какой-либо ТС, производится Компанией за счет денежных средств и ценных бумаг, учитываемых на Клиентском счете и предварительно зарезервированных для совершения сделок в этой ТС в порядке, предусмотренном в Разделах 5.2 и 5.3 настоящего Регламента, за исключением случаев, прямо предусмотренных настоящим Регламентом и приложениями к нему.</w:t>
      </w:r>
    </w:p>
    <w:p w:rsidR="00EC5EDE" w:rsidRPr="00AC636A" w:rsidRDefault="00EC5EDE" w:rsidP="00CB30B7">
      <w:pPr>
        <w:pStyle w:val="2"/>
        <w:numPr>
          <w:ilvl w:val="1"/>
          <w:numId w:val="5"/>
        </w:numPr>
        <w:spacing w:before="120" w:after="120"/>
        <w:ind w:left="426" w:hanging="426"/>
        <w:jc w:val="left"/>
        <w:rPr>
          <w:bCs/>
          <w:sz w:val="22"/>
          <w:szCs w:val="22"/>
        </w:rPr>
      </w:pPr>
      <w:bookmarkStart w:id="58" w:name="_Toc497027615"/>
      <w:bookmarkStart w:id="59" w:name="_Toc507239440"/>
      <w:bookmarkStart w:id="60" w:name="_Toc3451005"/>
      <w:r w:rsidRPr="00AC636A">
        <w:rPr>
          <w:bCs/>
          <w:sz w:val="22"/>
          <w:szCs w:val="22"/>
        </w:rPr>
        <w:t>Особенности исполнения Поручений на сделку Компанией в качестве поверенного</w:t>
      </w:r>
      <w:bookmarkEnd w:id="58"/>
      <w:bookmarkEnd w:id="59"/>
      <w:bookmarkEnd w:id="60"/>
    </w:p>
    <w:p w:rsidR="00EC5EDE" w:rsidRPr="00AC636A" w:rsidRDefault="00EC5EDE" w:rsidP="00CB30B7">
      <w:pPr>
        <w:pStyle w:val="a6"/>
        <w:widowControl w:val="0"/>
        <w:numPr>
          <w:ilvl w:val="2"/>
          <w:numId w:val="5"/>
        </w:numPr>
        <w:suppressAutoHyphens/>
        <w:ind w:left="0" w:firstLine="567"/>
        <w:rPr>
          <w:sz w:val="22"/>
          <w:szCs w:val="22"/>
        </w:rPr>
      </w:pPr>
      <w:r w:rsidRPr="00AC636A">
        <w:rPr>
          <w:sz w:val="22"/>
          <w:szCs w:val="22"/>
        </w:rPr>
        <w:t>Компания исполняет Поручения Клиента в качестве поверенного только при наличии соответствующего прямого указания в Поручении Клиента либо если исполнение Поручения на сделку на иных условиях невозможно в соответствии с Правилами ТС. Компания исполняет Поручения Клиента в качестве поверенного только при условии, что это не противоречит общепринятым обычаям делового оборота соответствующего рынка или Правилам ТС.</w:t>
      </w:r>
    </w:p>
    <w:p w:rsidR="00EC5EDE" w:rsidRPr="00AC636A" w:rsidRDefault="00EC5EDE" w:rsidP="00CB30B7">
      <w:pPr>
        <w:pStyle w:val="a6"/>
        <w:widowControl w:val="0"/>
        <w:numPr>
          <w:ilvl w:val="2"/>
          <w:numId w:val="5"/>
        </w:numPr>
        <w:suppressAutoHyphens/>
        <w:ind w:left="0" w:firstLine="567"/>
        <w:rPr>
          <w:sz w:val="22"/>
          <w:szCs w:val="22"/>
        </w:rPr>
      </w:pPr>
      <w:r w:rsidRPr="00AC636A">
        <w:rPr>
          <w:sz w:val="22"/>
          <w:szCs w:val="22"/>
        </w:rPr>
        <w:t xml:space="preserve">При совершении Компанией сделок на основании Поручений </w:t>
      </w:r>
      <w:r w:rsidR="00407150" w:rsidRPr="00AC636A">
        <w:rPr>
          <w:sz w:val="22"/>
          <w:szCs w:val="22"/>
        </w:rPr>
        <w:t>Клиента</w:t>
      </w:r>
      <w:r w:rsidRPr="00AC636A">
        <w:rPr>
          <w:sz w:val="22"/>
          <w:szCs w:val="22"/>
        </w:rPr>
        <w:t xml:space="preserve"> в качестве поверенного Клиента, на действия Компании и Клиента распространяются требования действующего законодательства РФ, относящиеся к договору </w:t>
      </w:r>
      <w:r w:rsidR="00407150" w:rsidRPr="00AC636A">
        <w:rPr>
          <w:sz w:val="22"/>
          <w:szCs w:val="22"/>
        </w:rPr>
        <w:t>п</w:t>
      </w:r>
      <w:r w:rsidRPr="00AC636A">
        <w:rPr>
          <w:sz w:val="22"/>
          <w:szCs w:val="22"/>
        </w:rPr>
        <w:t>оручения.</w:t>
      </w:r>
    </w:p>
    <w:p w:rsidR="00D62392" w:rsidRPr="00AC636A" w:rsidRDefault="00D62392" w:rsidP="00CB30B7">
      <w:pPr>
        <w:pStyle w:val="a6"/>
        <w:widowControl w:val="0"/>
        <w:numPr>
          <w:ilvl w:val="2"/>
          <w:numId w:val="5"/>
        </w:numPr>
        <w:suppressAutoHyphens/>
        <w:ind w:left="0" w:firstLine="567"/>
        <w:rPr>
          <w:sz w:val="22"/>
          <w:szCs w:val="22"/>
        </w:rPr>
      </w:pPr>
      <w:r w:rsidRPr="00AC636A">
        <w:rPr>
          <w:sz w:val="22"/>
          <w:szCs w:val="22"/>
        </w:rPr>
        <w:t>Если иное не было согласовано Сторонами, Компания исполняет Поручение Клиента в качестве поверенного только при условии, что такое Поручение составлено Клиентом в письменной форме, и направлено Компании в виде оригинального сообщения на бумажном носителе.</w:t>
      </w:r>
    </w:p>
    <w:p w:rsidR="00746EE5" w:rsidRPr="00AC636A" w:rsidRDefault="00746EE5" w:rsidP="00CB30B7">
      <w:pPr>
        <w:pStyle w:val="2"/>
        <w:numPr>
          <w:ilvl w:val="1"/>
          <w:numId w:val="5"/>
        </w:numPr>
        <w:spacing w:before="120" w:after="120"/>
        <w:ind w:left="426" w:hanging="426"/>
        <w:jc w:val="left"/>
        <w:rPr>
          <w:bCs/>
          <w:sz w:val="22"/>
          <w:szCs w:val="22"/>
        </w:rPr>
      </w:pPr>
      <w:bookmarkStart w:id="61" w:name="_Toc3451006"/>
      <w:r w:rsidRPr="00AC636A">
        <w:rPr>
          <w:bCs/>
          <w:sz w:val="22"/>
          <w:szCs w:val="22"/>
        </w:rPr>
        <w:t>Особенности совершения отдельных сделок за счет Клиентов</w:t>
      </w:r>
      <w:bookmarkEnd w:id="61"/>
    </w:p>
    <w:p w:rsidR="00CF7290" w:rsidRPr="00AC636A" w:rsidRDefault="00CF7290" w:rsidP="00CF7290">
      <w:pPr>
        <w:widowControl w:val="0"/>
        <w:numPr>
          <w:ilvl w:val="2"/>
          <w:numId w:val="5"/>
        </w:numPr>
        <w:tabs>
          <w:tab w:val="clear" w:pos="1288"/>
          <w:tab w:val="num" w:pos="2280"/>
        </w:tabs>
        <w:autoSpaceDE w:val="0"/>
        <w:autoSpaceDN w:val="0"/>
        <w:adjustRightInd w:val="0"/>
        <w:ind w:left="0" w:firstLine="540"/>
        <w:jc w:val="both"/>
        <w:rPr>
          <w:sz w:val="22"/>
          <w:szCs w:val="22"/>
        </w:rPr>
      </w:pPr>
      <w:proofErr w:type="gramStart"/>
      <w:r w:rsidRPr="00AC636A">
        <w:rPr>
          <w:sz w:val="22"/>
          <w:szCs w:val="22"/>
        </w:rPr>
        <w:t xml:space="preserve">Компания вправе совершать в интересах Клиентов сделки, приводящие к возникновению непокрытой позиции при соблюдении ограничений и требований, предусмотренных </w:t>
      </w:r>
      <w:r w:rsidR="0087746D" w:rsidRPr="00AC636A">
        <w:rPr>
          <w:sz w:val="22"/>
          <w:szCs w:val="22"/>
        </w:rPr>
        <w:t xml:space="preserve">законодательством Российской Федерации, в том числе </w:t>
      </w:r>
      <w:r w:rsidRPr="00AC636A">
        <w:rPr>
          <w:sz w:val="22"/>
          <w:szCs w:val="22"/>
        </w:rPr>
        <w:t>нормативным документом</w:t>
      </w:r>
      <w:r w:rsidRPr="00AC636A">
        <w:rPr>
          <w:spacing w:val="-2"/>
          <w:sz w:val="22"/>
          <w:szCs w:val="22"/>
        </w:rPr>
        <w:t xml:space="preserve"> </w:t>
      </w:r>
      <w:r w:rsidRPr="00AC636A">
        <w:rPr>
          <w:sz w:val="22"/>
          <w:szCs w:val="22"/>
        </w:rPr>
        <w:t>"О требованиях к осуществлению брокерской деятельности при совершении брокером отдельных сделок с ценными бумагами и заключении договоров, являющихся производными финансовыми инструментами, критериях ликвидности ценных бумаг, предоставляемых в качестве обеспечения обязательств клиента перед брокером, при</w:t>
      </w:r>
      <w:proofErr w:type="gramEnd"/>
      <w:r w:rsidRPr="00AC636A">
        <w:rPr>
          <w:sz w:val="22"/>
          <w:szCs w:val="22"/>
        </w:rPr>
        <w:t xml:space="preserve"> </w:t>
      </w:r>
      <w:proofErr w:type="gramStart"/>
      <w:r w:rsidRPr="00AC636A">
        <w:rPr>
          <w:sz w:val="22"/>
          <w:szCs w:val="22"/>
        </w:rPr>
        <w:t>совершении брокером таких сделок и заключении таких договоров, а также об обязательных нормативах брокера, совершающего такие сделки и заключающего такие договоры" (Указание Банка России от 08.10.2018 г. № 4928-У) (далее в настоящем пункте Указание Банка России)</w:t>
      </w:r>
      <w:r w:rsidRPr="00AC636A">
        <w:rPr>
          <w:spacing w:val="-2"/>
          <w:sz w:val="22"/>
          <w:szCs w:val="22"/>
        </w:rPr>
        <w:t xml:space="preserve">, и положениями </w:t>
      </w:r>
      <w:r w:rsidRPr="00AC636A">
        <w:rPr>
          <w:spacing w:val="-2"/>
          <w:sz w:val="22"/>
          <w:szCs w:val="22"/>
        </w:rPr>
        <w:lastRenderedPageBreak/>
        <w:t xml:space="preserve">Регламента. </w:t>
      </w:r>
      <w:proofErr w:type="gramEnd"/>
    </w:p>
    <w:p w:rsidR="00CF7290" w:rsidRPr="00AC636A" w:rsidRDefault="00CF7290" w:rsidP="00CF7290">
      <w:pPr>
        <w:widowControl w:val="0"/>
        <w:numPr>
          <w:ilvl w:val="2"/>
          <w:numId w:val="5"/>
        </w:numPr>
        <w:tabs>
          <w:tab w:val="clear" w:pos="1288"/>
          <w:tab w:val="num" w:pos="2280"/>
        </w:tabs>
        <w:autoSpaceDE w:val="0"/>
        <w:autoSpaceDN w:val="0"/>
        <w:adjustRightInd w:val="0"/>
        <w:ind w:left="0" w:firstLine="540"/>
        <w:jc w:val="both"/>
        <w:rPr>
          <w:bCs/>
          <w:spacing w:val="-2"/>
          <w:sz w:val="22"/>
          <w:szCs w:val="22"/>
        </w:rPr>
      </w:pPr>
      <w:r w:rsidRPr="00AC636A">
        <w:rPr>
          <w:spacing w:val="-2"/>
          <w:sz w:val="22"/>
          <w:szCs w:val="22"/>
        </w:rPr>
        <w:t xml:space="preserve">Присоединяясь к Регламенту, путем заключения Клиентом </w:t>
      </w:r>
      <w:r w:rsidRPr="00AC636A">
        <w:rPr>
          <w:sz w:val="22"/>
          <w:szCs w:val="22"/>
        </w:rPr>
        <w:t>Договора об оказании услуг на финансовых рынках (договор присоединения)</w:t>
      </w:r>
      <w:r w:rsidRPr="00AC636A">
        <w:rPr>
          <w:bCs/>
          <w:spacing w:val="-2"/>
          <w:sz w:val="22"/>
          <w:szCs w:val="22"/>
        </w:rPr>
        <w:t xml:space="preserve">, Клиент подтверждает, что он ознакомлен с  Указанием Банка России и «Информацией о рисках Клиентов, которые связаны с возникновением непокрытых позиций» </w:t>
      </w:r>
      <w:r w:rsidRPr="00AC636A">
        <w:rPr>
          <w:bCs/>
          <w:sz w:val="22"/>
          <w:szCs w:val="22"/>
        </w:rPr>
        <w:t xml:space="preserve">(Приложение № 5 к Регламенту) </w:t>
      </w:r>
      <w:r w:rsidRPr="00AC636A">
        <w:rPr>
          <w:bCs/>
          <w:spacing w:val="-2"/>
          <w:sz w:val="22"/>
          <w:szCs w:val="22"/>
        </w:rPr>
        <w:t xml:space="preserve">в полном объеме указанных документов. Положения указанных документов и возможные последствия  событий и действий, установленных указанными документами, Клиенту понятны.  </w:t>
      </w:r>
    </w:p>
    <w:p w:rsidR="00CF7290" w:rsidRPr="00AC636A" w:rsidRDefault="00CF7290" w:rsidP="00CF7290">
      <w:pPr>
        <w:widowControl w:val="0"/>
        <w:numPr>
          <w:ilvl w:val="2"/>
          <w:numId w:val="5"/>
        </w:numPr>
        <w:tabs>
          <w:tab w:val="clear" w:pos="1288"/>
          <w:tab w:val="num" w:pos="2280"/>
        </w:tabs>
        <w:autoSpaceDE w:val="0"/>
        <w:autoSpaceDN w:val="0"/>
        <w:adjustRightInd w:val="0"/>
        <w:ind w:left="0" w:firstLine="540"/>
        <w:jc w:val="both"/>
        <w:rPr>
          <w:sz w:val="22"/>
          <w:szCs w:val="22"/>
        </w:rPr>
      </w:pPr>
      <w:r w:rsidRPr="00AC636A">
        <w:rPr>
          <w:bCs/>
          <w:spacing w:val="-2"/>
          <w:sz w:val="22"/>
          <w:szCs w:val="22"/>
        </w:rPr>
        <w:t xml:space="preserve">Компания относит каждого Клиента, заключившего </w:t>
      </w:r>
      <w:r w:rsidRPr="00AC636A">
        <w:rPr>
          <w:sz w:val="22"/>
          <w:szCs w:val="22"/>
        </w:rPr>
        <w:t xml:space="preserve">Договор об оказании услуг на финансовых рынках </w:t>
      </w:r>
      <w:r w:rsidRPr="00AC636A">
        <w:rPr>
          <w:bCs/>
          <w:sz w:val="22"/>
          <w:szCs w:val="22"/>
        </w:rPr>
        <w:t xml:space="preserve">(договор присоединения), к одной из следующих категорий Клиентов: </w:t>
      </w:r>
    </w:p>
    <w:p w:rsidR="00CF7290" w:rsidRPr="00AC636A" w:rsidRDefault="00CF7290" w:rsidP="00CF7290">
      <w:pPr>
        <w:widowControl w:val="0"/>
        <w:autoSpaceDE w:val="0"/>
        <w:autoSpaceDN w:val="0"/>
        <w:adjustRightInd w:val="0"/>
        <w:jc w:val="both"/>
        <w:rPr>
          <w:sz w:val="22"/>
          <w:szCs w:val="22"/>
        </w:rPr>
      </w:pPr>
      <w:r w:rsidRPr="00AC636A">
        <w:rPr>
          <w:bCs/>
          <w:sz w:val="22"/>
          <w:szCs w:val="22"/>
        </w:rPr>
        <w:t xml:space="preserve">         а) К</w:t>
      </w:r>
      <w:r w:rsidRPr="00AC636A">
        <w:rPr>
          <w:sz w:val="22"/>
          <w:szCs w:val="22"/>
        </w:rPr>
        <w:t>лиент со стандартным уровнем риска;</w:t>
      </w:r>
    </w:p>
    <w:p w:rsidR="00CF7290" w:rsidRPr="00AC636A" w:rsidRDefault="00CF7290" w:rsidP="00CF7290">
      <w:pPr>
        <w:widowControl w:val="0"/>
        <w:autoSpaceDE w:val="0"/>
        <w:autoSpaceDN w:val="0"/>
        <w:adjustRightInd w:val="0"/>
        <w:jc w:val="both"/>
        <w:rPr>
          <w:sz w:val="22"/>
          <w:szCs w:val="22"/>
        </w:rPr>
      </w:pPr>
      <w:r w:rsidRPr="00AC636A">
        <w:rPr>
          <w:sz w:val="22"/>
          <w:szCs w:val="22"/>
        </w:rPr>
        <w:t xml:space="preserve">         б) Клиент с повышенным уровнем риска;</w:t>
      </w:r>
    </w:p>
    <w:p w:rsidR="00CF7290" w:rsidRPr="00AC636A" w:rsidRDefault="00CF7290" w:rsidP="00CF7290">
      <w:pPr>
        <w:widowControl w:val="0"/>
        <w:autoSpaceDE w:val="0"/>
        <w:autoSpaceDN w:val="0"/>
        <w:adjustRightInd w:val="0"/>
        <w:jc w:val="both"/>
        <w:rPr>
          <w:sz w:val="22"/>
          <w:szCs w:val="22"/>
        </w:rPr>
      </w:pPr>
      <w:r w:rsidRPr="00AC636A">
        <w:rPr>
          <w:sz w:val="22"/>
          <w:szCs w:val="22"/>
        </w:rPr>
        <w:t xml:space="preserve">         в) Клиент с особым уровнем риска.</w:t>
      </w:r>
    </w:p>
    <w:p w:rsidR="00CF7290" w:rsidRPr="00AC636A" w:rsidRDefault="00CF7290" w:rsidP="00CF7290">
      <w:pPr>
        <w:widowControl w:val="0"/>
        <w:autoSpaceDE w:val="0"/>
        <w:autoSpaceDN w:val="0"/>
        <w:adjustRightInd w:val="0"/>
        <w:jc w:val="both"/>
        <w:rPr>
          <w:sz w:val="22"/>
          <w:szCs w:val="22"/>
        </w:rPr>
      </w:pPr>
    </w:p>
    <w:p w:rsidR="00CF7290" w:rsidRPr="00AC636A" w:rsidRDefault="00CF7290" w:rsidP="00CF7290">
      <w:pPr>
        <w:widowControl w:val="0"/>
        <w:numPr>
          <w:ilvl w:val="2"/>
          <w:numId w:val="5"/>
        </w:numPr>
        <w:tabs>
          <w:tab w:val="clear" w:pos="1288"/>
          <w:tab w:val="num" w:pos="2280"/>
        </w:tabs>
        <w:autoSpaceDE w:val="0"/>
        <w:autoSpaceDN w:val="0"/>
        <w:adjustRightInd w:val="0"/>
        <w:ind w:left="0" w:firstLine="567"/>
        <w:jc w:val="both"/>
        <w:rPr>
          <w:sz w:val="22"/>
          <w:szCs w:val="22"/>
        </w:rPr>
      </w:pPr>
      <w:bookmarkStart w:id="62" w:name="Par108"/>
      <w:bookmarkEnd w:id="62"/>
      <w:r w:rsidRPr="00AC636A">
        <w:rPr>
          <w:sz w:val="22"/>
          <w:szCs w:val="22"/>
        </w:rPr>
        <w:t xml:space="preserve">Отнесение Клиента  к одной из вышеуказанных категорий (присвоение </w:t>
      </w:r>
      <w:proofErr w:type="gramStart"/>
      <w:r w:rsidRPr="00AC636A">
        <w:rPr>
          <w:sz w:val="22"/>
          <w:szCs w:val="22"/>
        </w:rPr>
        <w:t>риск-квалификации</w:t>
      </w:r>
      <w:proofErr w:type="gramEnd"/>
      <w:r w:rsidRPr="00AC636A">
        <w:rPr>
          <w:sz w:val="22"/>
          <w:szCs w:val="22"/>
        </w:rPr>
        <w:t xml:space="preserve"> Клиенту) осуществляется Компанией самостоятельно или по заявлению Клиента. Компания самостоятельно определяет категорию, к которой Компания относит Клиента по итогам проведения процедуры </w:t>
      </w:r>
      <w:proofErr w:type="gramStart"/>
      <w:r w:rsidRPr="00AC636A">
        <w:rPr>
          <w:sz w:val="22"/>
          <w:szCs w:val="22"/>
        </w:rPr>
        <w:t>риск-квалификации</w:t>
      </w:r>
      <w:proofErr w:type="gramEnd"/>
      <w:r w:rsidRPr="00AC636A">
        <w:rPr>
          <w:sz w:val="22"/>
          <w:szCs w:val="22"/>
        </w:rPr>
        <w:t>, с учетом  требований Указания Банка России.</w:t>
      </w:r>
    </w:p>
    <w:p w:rsidR="00CF7290" w:rsidRPr="00AC636A" w:rsidRDefault="00CF7290" w:rsidP="00CF7290">
      <w:pPr>
        <w:widowControl w:val="0"/>
        <w:numPr>
          <w:ilvl w:val="2"/>
          <w:numId w:val="5"/>
        </w:numPr>
        <w:tabs>
          <w:tab w:val="clear" w:pos="1288"/>
          <w:tab w:val="num" w:pos="2280"/>
        </w:tabs>
        <w:autoSpaceDE w:val="0"/>
        <w:autoSpaceDN w:val="0"/>
        <w:adjustRightInd w:val="0"/>
        <w:ind w:left="0" w:firstLine="567"/>
        <w:jc w:val="both"/>
        <w:rPr>
          <w:sz w:val="22"/>
          <w:szCs w:val="22"/>
        </w:rPr>
      </w:pPr>
      <w:r w:rsidRPr="00AC636A">
        <w:rPr>
          <w:sz w:val="22"/>
          <w:szCs w:val="22"/>
        </w:rPr>
        <w:t xml:space="preserve">Компания относит Клиента к категории Клиентов со стандартным уровнем риска, за исключением случаев, когда такой Клиент отнесен к одной из следующих категорий: </w:t>
      </w:r>
    </w:p>
    <w:p w:rsidR="00CF7290" w:rsidRPr="00AC636A" w:rsidRDefault="00CF7290" w:rsidP="00CF7290">
      <w:pPr>
        <w:widowControl w:val="0"/>
        <w:autoSpaceDE w:val="0"/>
        <w:autoSpaceDN w:val="0"/>
        <w:adjustRightInd w:val="0"/>
        <w:ind w:left="567"/>
        <w:jc w:val="both"/>
        <w:rPr>
          <w:sz w:val="22"/>
          <w:szCs w:val="22"/>
        </w:rPr>
      </w:pPr>
      <w:r w:rsidRPr="00AC636A">
        <w:rPr>
          <w:sz w:val="22"/>
          <w:szCs w:val="22"/>
        </w:rPr>
        <w:t xml:space="preserve">а) Клиент с повышенным уровнем риска. </w:t>
      </w:r>
    </w:p>
    <w:p w:rsidR="00CF7290" w:rsidRPr="00AC636A" w:rsidRDefault="00CF7290" w:rsidP="00CF7290">
      <w:pPr>
        <w:widowControl w:val="0"/>
        <w:autoSpaceDE w:val="0"/>
        <w:autoSpaceDN w:val="0"/>
        <w:adjustRightInd w:val="0"/>
        <w:jc w:val="both"/>
        <w:rPr>
          <w:sz w:val="22"/>
          <w:szCs w:val="22"/>
        </w:rPr>
      </w:pPr>
      <w:r w:rsidRPr="00AC636A">
        <w:rPr>
          <w:sz w:val="22"/>
          <w:szCs w:val="22"/>
        </w:rPr>
        <w:t xml:space="preserve">          б) Клиент с особым уровнем риска. </w:t>
      </w:r>
    </w:p>
    <w:p w:rsidR="00CF7290" w:rsidRPr="00AC636A" w:rsidRDefault="00CF7290" w:rsidP="00CF7290">
      <w:pPr>
        <w:widowControl w:val="0"/>
        <w:autoSpaceDE w:val="0"/>
        <w:autoSpaceDN w:val="0"/>
        <w:adjustRightInd w:val="0"/>
        <w:ind w:left="567"/>
        <w:jc w:val="both"/>
        <w:rPr>
          <w:sz w:val="22"/>
          <w:szCs w:val="22"/>
        </w:rPr>
      </w:pPr>
    </w:p>
    <w:p w:rsidR="00CF7290" w:rsidRPr="00AC636A" w:rsidRDefault="00CF7290" w:rsidP="00CF7290">
      <w:pPr>
        <w:widowControl w:val="0"/>
        <w:numPr>
          <w:ilvl w:val="2"/>
          <w:numId w:val="5"/>
        </w:numPr>
        <w:tabs>
          <w:tab w:val="clear" w:pos="1288"/>
          <w:tab w:val="num" w:pos="2280"/>
        </w:tabs>
        <w:autoSpaceDE w:val="0"/>
        <w:autoSpaceDN w:val="0"/>
        <w:adjustRightInd w:val="0"/>
        <w:ind w:left="0" w:firstLine="567"/>
        <w:jc w:val="both"/>
        <w:rPr>
          <w:sz w:val="22"/>
          <w:szCs w:val="22"/>
        </w:rPr>
      </w:pPr>
      <w:r w:rsidRPr="00AC636A">
        <w:rPr>
          <w:sz w:val="22"/>
          <w:szCs w:val="22"/>
        </w:rPr>
        <w:t xml:space="preserve">Компания относит физических лиц  только к одной из следующих категорий: </w:t>
      </w:r>
    </w:p>
    <w:p w:rsidR="00CF7290" w:rsidRPr="00AC636A" w:rsidRDefault="00CF7290" w:rsidP="00CF7290">
      <w:pPr>
        <w:widowControl w:val="0"/>
        <w:autoSpaceDE w:val="0"/>
        <w:autoSpaceDN w:val="0"/>
        <w:adjustRightInd w:val="0"/>
        <w:ind w:left="567"/>
        <w:jc w:val="both"/>
        <w:rPr>
          <w:sz w:val="22"/>
          <w:szCs w:val="22"/>
        </w:rPr>
      </w:pPr>
      <w:r w:rsidRPr="00AC636A">
        <w:rPr>
          <w:sz w:val="22"/>
          <w:szCs w:val="22"/>
        </w:rPr>
        <w:t xml:space="preserve">а) Клиент со стандартным уровнем риска. </w:t>
      </w:r>
    </w:p>
    <w:p w:rsidR="00CF7290" w:rsidRPr="00AC636A" w:rsidRDefault="00CF7290" w:rsidP="00CF7290">
      <w:pPr>
        <w:widowControl w:val="0"/>
        <w:autoSpaceDE w:val="0"/>
        <w:autoSpaceDN w:val="0"/>
        <w:adjustRightInd w:val="0"/>
        <w:ind w:left="567"/>
        <w:jc w:val="both"/>
        <w:rPr>
          <w:sz w:val="22"/>
          <w:szCs w:val="22"/>
        </w:rPr>
      </w:pPr>
      <w:r w:rsidRPr="00AC636A">
        <w:rPr>
          <w:sz w:val="22"/>
          <w:szCs w:val="22"/>
        </w:rPr>
        <w:t>б) Клиент с повышенным уровнем риска.</w:t>
      </w:r>
    </w:p>
    <w:p w:rsidR="00CF7290" w:rsidRPr="00AC636A" w:rsidRDefault="00CF7290" w:rsidP="00CF7290">
      <w:pPr>
        <w:widowControl w:val="0"/>
        <w:autoSpaceDE w:val="0"/>
        <w:autoSpaceDN w:val="0"/>
        <w:adjustRightInd w:val="0"/>
        <w:jc w:val="both"/>
        <w:rPr>
          <w:sz w:val="22"/>
          <w:szCs w:val="22"/>
        </w:rPr>
      </w:pPr>
    </w:p>
    <w:p w:rsidR="00CF7290" w:rsidRPr="00AC636A" w:rsidRDefault="00CF7290" w:rsidP="00CF7290">
      <w:pPr>
        <w:widowControl w:val="0"/>
        <w:numPr>
          <w:ilvl w:val="2"/>
          <w:numId w:val="5"/>
        </w:numPr>
        <w:tabs>
          <w:tab w:val="clear" w:pos="1288"/>
          <w:tab w:val="num" w:pos="2280"/>
        </w:tabs>
        <w:autoSpaceDE w:val="0"/>
        <w:autoSpaceDN w:val="0"/>
        <w:adjustRightInd w:val="0"/>
        <w:ind w:left="0" w:firstLine="567"/>
        <w:jc w:val="both"/>
        <w:rPr>
          <w:sz w:val="22"/>
          <w:szCs w:val="22"/>
        </w:rPr>
      </w:pPr>
      <w:r w:rsidRPr="00AC636A">
        <w:rPr>
          <w:sz w:val="22"/>
          <w:szCs w:val="22"/>
        </w:rPr>
        <w:t xml:space="preserve">Отнесение физических лиц к категории Клиентов с повышенным уровнем риска Компания  осуществляет только при соблюдении одного из следующих условий: </w:t>
      </w:r>
    </w:p>
    <w:p w:rsidR="00CF7290" w:rsidRPr="00AC636A" w:rsidRDefault="00CF7290" w:rsidP="00CF7290">
      <w:pPr>
        <w:widowControl w:val="0"/>
        <w:autoSpaceDE w:val="0"/>
        <w:autoSpaceDN w:val="0"/>
        <w:adjustRightInd w:val="0"/>
        <w:ind w:left="567"/>
        <w:jc w:val="both"/>
        <w:rPr>
          <w:sz w:val="22"/>
          <w:szCs w:val="22"/>
        </w:rPr>
      </w:pPr>
    </w:p>
    <w:p w:rsidR="00CF7290" w:rsidRPr="00AC636A" w:rsidRDefault="00CF7290" w:rsidP="00CF7290">
      <w:pPr>
        <w:widowControl w:val="0"/>
        <w:autoSpaceDE w:val="0"/>
        <w:autoSpaceDN w:val="0"/>
        <w:adjustRightInd w:val="0"/>
        <w:ind w:firstLine="567"/>
        <w:jc w:val="both"/>
        <w:rPr>
          <w:sz w:val="22"/>
          <w:szCs w:val="22"/>
        </w:rPr>
      </w:pPr>
      <w:proofErr w:type="gramStart"/>
      <w:r w:rsidRPr="00AC636A">
        <w:rPr>
          <w:sz w:val="22"/>
          <w:szCs w:val="22"/>
        </w:rPr>
        <w:t>а) сумма денежных средств и стоимость ценных бумаг Клиента - физического лица (в том числе иностранной валюты), учитываемая на счетах внутреннего учета, открытых Компанией такому физическому лицу, составляет не менее 3 миллионов рублей по состоянию на день, предшествующий дню, с которого это физическое лицо считается отнесенным к категории Клиентов с повышенным уровнем риска.</w:t>
      </w:r>
      <w:proofErr w:type="gramEnd"/>
    </w:p>
    <w:p w:rsidR="00CF7290" w:rsidRPr="00AC636A" w:rsidRDefault="00CF7290" w:rsidP="00CF7290">
      <w:pPr>
        <w:widowControl w:val="0"/>
        <w:autoSpaceDE w:val="0"/>
        <w:autoSpaceDN w:val="0"/>
        <w:adjustRightInd w:val="0"/>
        <w:ind w:left="567"/>
        <w:jc w:val="both"/>
        <w:rPr>
          <w:sz w:val="22"/>
          <w:szCs w:val="22"/>
        </w:rPr>
      </w:pPr>
    </w:p>
    <w:p w:rsidR="00CF7290" w:rsidRPr="00AC636A" w:rsidRDefault="00CF7290" w:rsidP="00CF7290">
      <w:pPr>
        <w:widowControl w:val="0"/>
        <w:autoSpaceDE w:val="0"/>
        <w:autoSpaceDN w:val="0"/>
        <w:adjustRightInd w:val="0"/>
        <w:ind w:firstLine="567"/>
        <w:jc w:val="both"/>
        <w:rPr>
          <w:sz w:val="22"/>
          <w:szCs w:val="22"/>
        </w:rPr>
      </w:pPr>
      <w:proofErr w:type="gramStart"/>
      <w:r w:rsidRPr="00AC636A">
        <w:rPr>
          <w:sz w:val="22"/>
          <w:szCs w:val="22"/>
        </w:rPr>
        <w:t>б) сумма денежных средств (в том числе иностранной валюты) и стоимость ценных бумаг Клиента - физического лица, учитываемая на счетах внутреннего учета, открытых Компанией такому физическому лицу, составляет не менее 600 000 рублей по состоянию на день, предшествующий дню, с которого это физическое лицо считается отнесенным к категории Клиентов с повышенным уровнем риска, при условии, что такое физическое лицо является Клиентом</w:t>
      </w:r>
      <w:proofErr w:type="gramEnd"/>
      <w:r w:rsidRPr="00AC636A">
        <w:rPr>
          <w:sz w:val="22"/>
          <w:szCs w:val="22"/>
        </w:rPr>
        <w:t xml:space="preserve"> Компании и/или иных брокеров в течение последних 180 дней, предшествующих указанному дню, из которых не менее 5 дней за счет этого лица Компанией и/или иными брокерами заключались договоры с ценными бумагами или договоры, являющиеся производными финансовыми инструментами</w:t>
      </w:r>
    </w:p>
    <w:p w:rsidR="00CF7290" w:rsidRPr="00AC636A" w:rsidRDefault="00CF7290" w:rsidP="00CF7290">
      <w:pPr>
        <w:widowControl w:val="0"/>
        <w:autoSpaceDE w:val="0"/>
        <w:autoSpaceDN w:val="0"/>
        <w:adjustRightInd w:val="0"/>
        <w:ind w:left="567"/>
        <w:jc w:val="both"/>
        <w:rPr>
          <w:sz w:val="22"/>
          <w:szCs w:val="22"/>
        </w:rPr>
      </w:pPr>
    </w:p>
    <w:p w:rsidR="00CF7290" w:rsidRPr="00AC636A" w:rsidRDefault="00CF7290" w:rsidP="00CF7290">
      <w:pPr>
        <w:widowControl w:val="0"/>
        <w:numPr>
          <w:ilvl w:val="2"/>
          <w:numId w:val="5"/>
        </w:numPr>
        <w:tabs>
          <w:tab w:val="clear" w:pos="1288"/>
          <w:tab w:val="num" w:pos="2280"/>
        </w:tabs>
        <w:autoSpaceDE w:val="0"/>
        <w:autoSpaceDN w:val="0"/>
        <w:adjustRightInd w:val="0"/>
        <w:ind w:left="0" w:firstLine="567"/>
        <w:jc w:val="both"/>
        <w:rPr>
          <w:sz w:val="22"/>
          <w:szCs w:val="22"/>
        </w:rPr>
      </w:pPr>
      <w:r w:rsidRPr="00AC636A">
        <w:rPr>
          <w:sz w:val="22"/>
          <w:szCs w:val="22"/>
        </w:rPr>
        <w:t>Оценка стоимости ценных бумаг Клиента и порядок пересчета денежных сре</w:t>
      </w:r>
      <w:proofErr w:type="gramStart"/>
      <w:r w:rsidRPr="00AC636A">
        <w:rPr>
          <w:sz w:val="22"/>
          <w:szCs w:val="22"/>
        </w:rPr>
        <w:t>дств Кл</w:t>
      </w:r>
      <w:proofErr w:type="gramEnd"/>
      <w:r w:rsidRPr="00AC636A">
        <w:rPr>
          <w:sz w:val="22"/>
          <w:szCs w:val="22"/>
        </w:rPr>
        <w:t xml:space="preserve">иента в иностранной валюте определяется требованиями Указания Банка России. </w:t>
      </w:r>
    </w:p>
    <w:p w:rsidR="00CF7290" w:rsidRPr="00AC636A" w:rsidRDefault="00CF7290" w:rsidP="00CF7290">
      <w:pPr>
        <w:widowControl w:val="0"/>
        <w:numPr>
          <w:ilvl w:val="2"/>
          <w:numId w:val="5"/>
        </w:numPr>
        <w:tabs>
          <w:tab w:val="clear" w:pos="1288"/>
          <w:tab w:val="num" w:pos="2280"/>
        </w:tabs>
        <w:autoSpaceDE w:val="0"/>
        <w:autoSpaceDN w:val="0"/>
        <w:adjustRightInd w:val="0"/>
        <w:ind w:left="0" w:firstLine="567"/>
        <w:jc w:val="both"/>
        <w:rPr>
          <w:sz w:val="22"/>
          <w:szCs w:val="22"/>
        </w:rPr>
      </w:pPr>
      <w:r w:rsidRPr="00AC636A">
        <w:rPr>
          <w:sz w:val="22"/>
          <w:szCs w:val="22"/>
        </w:rPr>
        <w:t xml:space="preserve">Компания информирует Клиентов об отнесении их к соответствующей категории (присвоении </w:t>
      </w:r>
      <w:proofErr w:type="gramStart"/>
      <w:r w:rsidRPr="00AC636A">
        <w:rPr>
          <w:sz w:val="22"/>
          <w:szCs w:val="22"/>
        </w:rPr>
        <w:t>риск-квалификации</w:t>
      </w:r>
      <w:proofErr w:type="gramEnd"/>
      <w:r w:rsidRPr="00AC636A">
        <w:rPr>
          <w:sz w:val="22"/>
          <w:szCs w:val="22"/>
        </w:rPr>
        <w:t xml:space="preserve"> Клиенту) путем включения информации о риск-квалификации Клиента в Отчет Компании. Если Клиент не отнесен к категории Клиентов с повышенным уровнем риска или к категории клиентов с особым уровнем риска, такой Клиент считается отнесенным к категории Клиентов со стандартным уровнем риска.</w:t>
      </w:r>
    </w:p>
    <w:p w:rsidR="00CF7290" w:rsidRPr="00AC636A" w:rsidRDefault="00CF7290" w:rsidP="00CF7290">
      <w:pPr>
        <w:widowControl w:val="0"/>
        <w:numPr>
          <w:ilvl w:val="2"/>
          <w:numId w:val="5"/>
        </w:numPr>
        <w:tabs>
          <w:tab w:val="clear" w:pos="1288"/>
          <w:tab w:val="num" w:pos="2280"/>
        </w:tabs>
        <w:autoSpaceDE w:val="0"/>
        <w:autoSpaceDN w:val="0"/>
        <w:adjustRightInd w:val="0"/>
        <w:ind w:left="0" w:firstLine="567"/>
        <w:jc w:val="both"/>
        <w:rPr>
          <w:sz w:val="22"/>
          <w:szCs w:val="22"/>
        </w:rPr>
      </w:pPr>
      <w:r w:rsidRPr="00AC636A">
        <w:rPr>
          <w:sz w:val="22"/>
          <w:szCs w:val="22"/>
        </w:rPr>
        <w:t xml:space="preserve">Компания рассчитывает стоимость портфелей Клиента, размер начальной </w:t>
      </w:r>
      <w:r w:rsidRPr="00AC636A">
        <w:rPr>
          <w:sz w:val="22"/>
          <w:szCs w:val="22"/>
        </w:rPr>
        <w:lastRenderedPageBreak/>
        <w:t>маржи, размер минимальной маржи и иные параметры, определенные Указанием Банка России с учетом следующих положений:</w:t>
      </w:r>
    </w:p>
    <w:p w:rsidR="00CF7290" w:rsidRPr="00AC636A" w:rsidRDefault="00CF7290" w:rsidP="00CF7290">
      <w:pPr>
        <w:autoSpaceDE w:val="0"/>
        <w:autoSpaceDN w:val="0"/>
        <w:adjustRightInd w:val="0"/>
        <w:ind w:firstLine="540"/>
        <w:jc w:val="both"/>
        <w:rPr>
          <w:sz w:val="22"/>
          <w:szCs w:val="22"/>
        </w:rPr>
      </w:pPr>
      <w:proofErr w:type="gramStart"/>
      <w:r w:rsidRPr="00AC636A">
        <w:rPr>
          <w:sz w:val="22"/>
          <w:szCs w:val="22"/>
        </w:rPr>
        <w:t>а) Компания определяет единый перечень ценных бумаг и иностранных валют, по которым допускается возникновение непокрытых позиций, и (или) по которым положительное значение Плановой позиции не принимается равным нулю (далее - перечень ликвидных ценных бумаг и иностранных валют) в отношении Клиентов, отнесенных к категории Клиентов со стандартным уровнем риска, и Клиентов, отнесенных к категории Клиентов с повышенным уровнем риска,  размещает его на</w:t>
      </w:r>
      <w:proofErr w:type="gramEnd"/>
      <w:r w:rsidRPr="00AC636A">
        <w:rPr>
          <w:sz w:val="22"/>
          <w:szCs w:val="22"/>
        </w:rPr>
        <w:t xml:space="preserve"> WEB-сайте Компании в информационно-телекоммуникационной сети Интернет: </w:t>
      </w:r>
      <w:hyperlink r:id="rId10" w:history="1">
        <w:r w:rsidRPr="00AC636A">
          <w:t>https://www.solidbroker.ru</w:t>
        </w:r>
      </w:hyperlink>
      <w:r w:rsidRPr="00AC636A">
        <w:t xml:space="preserve">. </w:t>
      </w:r>
      <w:r w:rsidRPr="00AC636A">
        <w:rPr>
          <w:sz w:val="22"/>
          <w:szCs w:val="22"/>
        </w:rPr>
        <w:t>Указанный перечень может определяться отдельно для Клиентов, отнесенных к категории Клиентов с повышенным уровнем риска, и для Клиентов, отнесенных к категории Клиентов со стандартным уровнем риска.  По соглашению между Компанией и Клиентов, в  Договоре может быть предусмотрено определение отдельного перечня ликвидных ценных бумаг и иностранных валют</w:t>
      </w:r>
    </w:p>
    <w:p w:rsidR="00CF7290" w:rsidRPr="00AC636A" w:rsidRDefault="00CF7290" w:rsidP="00CF7290">
      <w:pPr>
        <w:widowControl w:val="0"/>
        <w:autoSpaceDE w:val="0"/>
        <w:autoSpaceDN w:val="0"/>
        <w:adjustRightInd w:val="0"/>
        <w:jc w:val="both"/>
        <w:rPr>
          <w:sz w:val="22"/>
          <w:szCs w:val="22"/>
        </w:rPr>
      </w:pPr>
      <w:r w:rsidRPr="00AC636A">
        <w:rPr>
          <w:sz w:val="22"/>
          <w:szCs w:val="22"/>
        </w:rPr>
        <w:t xml:space="preserve">         </w:t>
      </w:r>
    </w:p>
    <w:p w:rsidR="00CF7290" w:rsidRPr="00AC636A" w:rsidRDefault="00CF7290" w:rsidP="00CF7290">
      <w:pPr>
        <w:widowControl w:val="0"/>
        <w:autoSpaceDE w:val="0"/>
        <w:autoSpaceDN w:val="0"/>
        <w:adjustRightInd w:val="0"/>
        <w:jc w:val="both"/>
        <w:rPr>
          <w:sz w:val="22"/>
          <w:szCs w:val="22"/>
        </w:rPr>
      </w:pPr>
      <w:r w:rsidRPr="00AC636A">
        <w:rPr>
          <w:sz w:val="22"/>
          <w:szCs w:val="22"/>
        </w:rPr>
        <w:t xml:space="preserve">          </w:t>
      </w:r>
      <w:proofErr w:type="gramStart"/>
      <w:r w:rsidRPr="00AC636A">
        <w:rPr>
          <w:sz w:val="22"/>
          <w:szCs w:val="22"/>
        </w:rPr>
        <w:t xml:space="preserve">б) В случае если у Клиента в рамках Учетного счета Клиента открыто несколько Портфелей Клиента, сгруппированных по месту совершения сделок, и (или) месту расчетов, и (или) по иным признакам, то денежные средства, ценные бумаги и обязательства, входящие в состав одного портфеля Клиента, не могут одновременно входить в состав другого портфеля Клиента, а расчет стоимости портфелей осуществляется отдельно по каждому портфелю. </w:t>
      </w:r>
      <w:proofErr w:type="gramEnd"/>
    </w:p>
    <w:p w:rsidR="00CF7290" w:rsidRPr="00AC636A" w:rsidRDefault="00CF7290" w:rsidP="00CF7290">
      <w:pPr>
        <w:widowControl w:val="0"/>
        <w:autoSpaceDE w:val="0"/>
        <w:autoSpaceDN w:val="0"/>
        <w:adjustRightInd w:val="0"/>
        <w:jc w:val="both"/>
        <w:rPr>
          <w:sz w:val="22"/>
          <w:szCs w:val="22"/>
        </w:rPr>
      </w:pPr>
      <w:r w:rsidRPr="00AC636A">
        <w:rPr>
          <w:sz w:val="22"/>
          <w:szCs w:val="22"/>
        </w:rPr>
        <w:t xml:space="preserve">         В случае</w:t>
      </w:r>
      <w:proofErr w:type="gramStart"/>
      <w:r w:rsidRPr="00AC636A">
        <w:rPr>
          <w:sz w:val="22"/>
          <w:szCs w:val="22"/>
        </w:rPr>
        <w:t>,</w:t>
      </w:r>
      <w:proofErr w:type="gramEnd"/>
      <w:r w:rsidRPr="00AC636A">
        <w:rPr>
          <w:sz w:val="22"/>
          <w:szCs w:val="22"/>
        </w:rPr>
        <w:t xml:space="preserve"> если Клиент обслуживается в рамках сервиса «Единый брокерский счет», то производится общая оценка стоимости портфелей, входящих в состав Единого брокерского счета.</w:t>
      </w:r>
    </w:p>
    <w:p w:rsidR="00CF7290" w:rsidRPr="00AC636A" w:rsidRDefault="00CF7290" w:rsidP="00CF7290">
      <w:pPr>
        <w:widowControl w:val="0"/>
        <w:autoSpaceDE w:val="0"/>
        <w:autoSpaceDN w:val="0"/>
        <w:adjustRightInd w:val="0"/>
        <w:jc w:val="both"/>
        <w:rPr>
          <w:sz w:val="22"/>
          <w:szCs w:val="22"/>
        </w:rPr>
      </w:pPr>
      <w:r w:rsidRPr="00AC636A">
        <w:rPr>
          <w:sz w:val="22"/>
          <w:szCs w:val="22"/>
        </w:rPr>
        <w:t xml:space="preserve">          в) Компания определяет состав портфеля Клиента (далее Плановая позиция) как совокупность плановых позиций, значения которых рассчитываются в соответствии Указанием Банка России, по ценным бумагам каждого эмитента (лица, обязанного по ценной бумаге), предоставляющим их владельцам одинаковый объем прав, и по денежным средствам по каждому виду валют (рубли, доллары США, иные валюты).</w:t>
      </w:r>
    </w:p>
    <w:p w:rsidR="00CF7290" w:rsidRPr="00AC636A" w:rsidRDefault="00CF7290" w:rsidP="00CF7290">
      <w:pPr>
        <w:widowControl w:val="0"/>
        <w:autoSpaceDE w:val="0"/>
        <w:autoSpaceDN w:val="0"/>
        <w:adjustRightInd w:val="0"/>
        <w:ind w:firstLine="540"/>
        <w:jc w:val="both"/>
        <w:rPr>
          <w:sz w:val="22"/>
          <w:szCs w:val="22"/>
        </w:rPr>
      </w:pPr>
      <w:r w:rsidRPr="00AC636A">
        <w:rPr>
          <w:sz w:val="22"/>
          <w:szCs w:val="22"/>
        </w:rPr>
        <w:t xml:space="preserve"> </w:t>
      </w:r>
    </w:p>
    <w:p w:rsidR="00CF7290" w:rsidRPr="00AC636A" w:rsidRDefault="00CF7290" w:rsidP="00CF7290">
      <w:pPr>
        <w:widowControl w:val="0"/>
        <w:numPr>
          <w:ilvl w:val="2"/>
          <w:numId w:val="5"/>
        </w:numPr>
        <w:tabs>
          <w:tab w:val="clear" w:pos="1288"/>
          <w:tab w:val="num" w:pos="2280"/>
        </w:tabs>
        <w:autoSpaceDE w:val="0"/>
        <w:autoSpaceDN w:val="0"/>
        <w:adjustRightInd w:val="0"/>
        <w:ind w:left="0" w:firstLine="709"/>
        <w:jc w:val="both"/>
        <w:rPr>
          <w:sz w:val="22"/>
          <w:szCs w:val="22"/>
        </w:rPr>
      </w:pPr>
      <w:r w:rsidRPr="00AC636A">
        <w:rPr>
          <w:sz w:val="22"/>
          <w:szCs w:val="22"/>
        </w:rPr>
        <w:t xml:space="preserve">При совершении действий, приводящих к возникновению непокрытых позиций по ценным бумагам и денежным средствам Клиента, отнесенного Компанией к категории Клиентов со стандартным или повышенным уровнем риска, устанавливаются следующие обязательные нормативы: </w:t>
      </w:r>
    </w:p>
    <w:p w:rsidR="00CF7290" w:rsidRPr="00AC636A" w:rsidRDefault="00CF7290" w:rsidP="00CF7290">
      <w:pPr>
        <w:widowControl w:val="0"/>
        <w:autoSpaceDE w:val="0"/>
        <w:autoSpaceDN w:val="0"/>
        <w:adjustRightInd w:val="0"/>
        <w:ind w:left="709"/>
        <w:jc w:val="both"/>
        <w:rPr>
          <w:sz w:val="22"/>
          <w:szCs w:val="22"/>
        </w:rPr>
      </w:pPr>
    </w:p>
    <w:p w:rsidR="00CF7290" w:rsidRPr="00AC636A" w:rsidRDefault="00CF7290" w:rsidP="00CF7290">
      <w:pPr>
        <w:autoSpaceDE w:val="0"/>
        <w:autoSpaceDN w:val="0"/>
        <w:adjustRightInd w:val="0"/>
        <w:ind w:firstLine="540"/>
        <w:jc w:val="both"/>
        <w:rPr>
          <w:sz w:val="22"/>
          <w:szCs w:val="22"/>
        </w:rPr>
      </w:pPr>
      <w:r w:rsidRPr="00AC636A">
        <w:rPr>
          <w:sz w:val="22"/>
          <w:szCs w:val="22"/>
        </w:rPr>
        <w:t>а) Норматив покрытия риска при исполнении поручений Клиента, отнесенного Компанией к категории Клиентов со стандартным или повышенным уровнем риска (далее - НПР</w:t>
      </w:r>
      <w:proofErr w:type="gramStart"/>
      <w:r w:rsidRPr="00AC636A">
        <w:rPr>
          <w:sz w:val="22"/>
          <w:szCs w:val="22"/>
        </w:rPr>
        <w:t>1</w:t>
      </w:r>
      <w:proofErr w:type="gramEnd"/>
      <w:r w:rsidRPr="00AC636A">
        <w:rPr>
          <w:sz w:val="22"/>
          <w:szCs w:val="22"/>
        </w:rPr>
        <w:t>):</w:t>
      </w:r>
    </w:p>
    <w:p w:rsidR="00CF7290" w:rsidRPr="00AC636A" w:rsidRDefault="00CF7290" w:rsidP="00CF7290">
      <w:pPr>
        <w:widowControl w:val="0"/>
        <w:autoSpaceDE w:val="0"/>
        <w:autoSpaceDN w:val="0"/>
        <w:adjustRightInd w:val="0"/>
        <w:jc w:val="both"/>
        <w:rPr>
          <w:sz w:val="22"/>
          <w:szCs w:val="22"/>
        </w:rPr>
      </w:pPr>
    </w:p>
    <w:p w:rsidR="00CF7290" w:rsidRPr="00AC636A" w:rsidRDefault="00CF7290" w:rsidP="00CF7290">
      <w:pPr>
        <w:autoSpaceDE w:val="0"/>
        <w:autoSpaceDN w:val="0"/>
        <w:adjustRightInd w:val="0"/>
        <w:ind w:firstLine="540"/>
        <w:jc w:val="both"/>
        <w:rPr>
          <w:b/>
          <w:sz w:val="22"/>
          <w:szCs w:val="22"/>
        </w:rPr>
      </w:pPr>
      <w:r w:rsidRPr="00AC636A">
        <w:rPr>
          <w:b/>
          <w:sz w:val="22"/>
          <w:szCs w:val="22"/>
        </w:rPr>
        <w:t>НПР</w:t>
      </w:r>
      <w:proofErr w:type="gramStart"/>
      <w:r w:rsidRPr="00AC636A">
        <w:rPr>
          <w:b/>
          <w:sz w:val="22"/>
          <w:szCs w:val="22"/>
        </w:rPr>
        <w:t>1</w:t>
      </w:r>
      <w:proofErr w:type="gramEnd"/>
      <w:r w:rsidRPr="00AC636A">
        <w:rPr>
          <w:b/>
          <w:sz w:val="22"/>
          <w:szCs w:val="22"/>
        </w:rPr>
        <w:t xml:space="preserve"> = S - M</w:t>
      </w:r>
      <w:r w:rsidRPr="00AC636A">
        <w:rPr>
          <w:b/>
          <w:sz w:val="22"/>
          <w:szCs w:val="22"/>
          <w:vertAlign w:val="subscript"/>
        </w:rPr>
        <w:t>0</w:t>
      </w:r>
      <w:r w:rsidRPr="00AC636A">
        <w:rPr>
          <w:b/>
          <w:sz w:val="22"/>
          <w:szCs w:val="22"/>
        </w:rPr>
        <w:t>,</w:t>
      </w:r>
    </w:p>
    <w:p w:rsidR="00CF7290" w:rsidRPr="00AC636A" w:rsidRDefault="00CF7290" w:rsidP="00CF7290">
      <w:pPr>
        <w:autoSpaceDE w:val="0"/>
        <w:autoSpaceDN w:val="0"/>
        <w:adjustRightInd w:val="0"/>
        <w:jc w:val="both"/>
        <w:outlineLvl w:val="0"/>
        <w:rPr>
          <w:sz w:val="22"/>
          <w:szCs w:val="22"/>
        </w:rPr>
      </w:pPr>
    </w:p>
    <w:p w:rsidR="00CF7290" w:rsidRPr="00AC636A" w:rsidRDefault="00CF7290" w:rsidP="00CF7290">
      <w:pPr>
        <w:autoSpaceDE w:val="0"/>
        <w:autoSpaceDN w:val="0"/>
        <w:adjustRightInd w:val="0"/>
        <w:ind w:firstLine="540"/>
        <w:jc w:val="both"/>
        <w:rPr>
          <w:sz w:val="22"/>
          <w:szCs w:val="22"/>
        </w:rPr>
      </w:pPr>
      <w:r w:rsidRPr="00AC636A">
        <w:rPr>
          <w:sz w:val="22"/>
          <w:szCs w:val="22"/>
        </w:rPr>
        <w:t>где:</w:t>
      </w:r>
    </w:p>
    <w:p w:rsidR="00CF7290" w:rsidRPr="00AC636A" w:rsidRDefault="00CF7290" w:rsidP="00CF7290">
      <w:pPr>
        <w:autoSpaceDE w:val="0"/>
        <w:autoSpaceDN w:val="0"/>
        <w:adjustRightInd w:val="0"/>
        <w:spacing w:before="200"/>
        <w:ind w:firstLine="540"/>
        <w:jc w:val="both"/>
        <w:rPr>
          <w:sz w:val="22"/>
          <w:szCs w:val="22"/>
        </w:rPr>
      </w:pPr>
      <w:r w:rsidRPr="00AC636A">
        <w:rPr>
          <w:b/>
          <w:sz w:val="22"/>
          <w:szCs w:val="22"/>
        </w:rPr>
        <w:t xml:space="preserve">S </w:t>
      </w:r>
      <w:r w:rsidRPr="00AC636A">
        <w:rPr>
          <w:sz w:val="22"/>
          <w:szCs w:val="22"/>
        </w:rPr>
        <w:t>- стоимость портфеля Клиента;</w:t>
      </w:r>
    </w:p>
    <w:p w:rsidR="00CF7290" w:rsidRPr="00AC636A" w:rsidRDefault="00CF7290" w:rsidP="00CF7290">
      <w:pPr>
        <w:autoSpaceDE w:val="0"/>
        <w:autoSpaceDN w:val="0"/>
        <w:adjustRightInd w:val="0"/>
        <w:spacing w:before="200"/>
        <w:ind w:firstLine="540"/>
        <w:jc w:val="both"/>
        <w:rPr>
          <w:sz w:val="22"/>
          <w:szCs w:val="22"/>
        </w:rPr>
      </w:pPr>
      <w:r w:rsidRPr="00AC636A">
        <w:rPr>
          <w:b/>
          <w:sz w:val="22"/>
          <w:szCs w:val="22"/>
        </w:rPr>
        <w:t>M</w:t>
      </w:r>
      <w:r w:rsidRPr="00AC636A">
        <w:rPr>
          <w:b/>
          <w:sz w:val="22"/>
          <w:szCs w:val="22"/>
          <w:vertAlign w:val="subscript"/>
        </w:rPr>
        <w:t>0</w:t>
      </w:r>
      <w:r w:rsidRPr="00AC636A">
        <w:rPr>
          <w:sz w:val="22"/>
          <w:szCs w:val="22"/>
        </w:rPr>
        <w:t xml:space="preserve"> - размер начальной маржи</w:t>
      </w:r>
    </w:p>
    <w:p w:rsidR="00CF7290" w:rsidRPr="00AC636A" w:rsidRDefault="00CF7290" w:rsidP="00CF7290">
      <w:pPr>
        <w:autoSpaceDE w:val="0"/>
        <w:autoSpaceDN w:val="0"/>
        <w:adjustRightInd w:val="0"/>
        <w:spacing w:before="200"/>
        <w:ind w:firstLine="540"/>
        <w:jc w:val="both"/>
        <w:rPr>
          <w:sz w:val="22"/>
          <w:szCs w:val="22"/>
        </w:rPr>
      </w:pPr>
      <w:r w:rsidRPr="00AC636A">
        <w:rPr>
          <w:sz w:val="22"/>
          <w:szCs w:val="22"/>
        </w:rPr>
        <w:t>б) Норматив покрытия риска при изменении стоимости портфеля Клиента, отнесенного Компанией к категории Клиентов со стандартным или повышенным уровнем риска (далее - НПР</w:t>
      </w:r>
      <w:proofErr w:type="gramStart"/>
      <w:r w:rsidRPr="00AC636A">
        <w:rPr>
          <w:sz w:val="22"/>
          <w:szCs w:val="22"/>
        </w:rPr>
        <w:t>2</w:t>
      </w:r>
      <w:proofErr w:type="gramEnd"/>
      <w:r w:rsidRPr="00AC636A">
        <w:rPr>
          <w:sz w:val="22"/>
          <w:szCs w:val="22"/>
        </w:rPr>
        <w:t>):</w:t>
      </w:r>
    </w:p>
    <w:p w:rsidR="00CF7290" w:rsidRPr="00AC636A" w:rsidRDefault="00CF7290" w:rsidP="00CF7290">
      <w:pPr>
        <w:autoSpaceDE w:val="0"/>
        <w:autoSpaceDN w:val="0"/>
        <w:adjustRightInd w:val="0"/>
        <w:ind w:firstLine="540"/>
        <w:jc w:val="both"/>
        <w:rPr>
          <w:sz w:val="22"/>
          <w:szCs w:val="22"/>
        </w:rPr>
      </w:pPr>
    </w:p>
    <w:p w:rsidR="00CF7290" w:rsidRPr="00AC636A" w:rsidRDefault="00CF7290" w:rsidP="00CF7290">
      <w:pPr>
        <w:autoSpaceDE w:val="0"/>
        <w:autoSpaceDN w:val="0"/>
        <w:adjustRightInd w:val="0"/>
        <w:ind w:firstLine="540"/>
        <w:jc w:val="both"/>
        <w:rPr>
          <w:b/>
          <w:sz w:val="22"/>
          <w:szCs w:val="22"/>
        </w:rPr>
      </w:pPr>
      <w:r w:rsidRPr="00AC636A">
        <w:rPr>
          <w:b/>
          <w:sz w:val="22"/>
          <w:szCs w:val="22"/>
        </w:rPr>
        <w:t>НПР</w:t>
      </w:r>
      <w:proofErr w:type="gramStart"/>
      <w:r w:rsidRPr="00AC636A">
        <w:rPr>
          <w:b/>
          <w:sz w:val="22"/>
          <w:szCs w:val="22"/>
        </w:rPr>
        <w:t>2</w:t>
      </w:r>
      <w:proofErr w:type="gramEnd"/>
      <w:r w:rsidRPr="00AC636A">
        <w:rPr>
          <w:b/>
          <w:sz w:val="22"/>
          <w:szCs w:val="22"/>
        </w:rPr>
        <w:t xml:space="preserve"> = S - </w:t>
      </w:r>
      <w:proofErr w:type="spellStart"/>
      <w:r w:rsidRPr="00AC636A">
        <w:rPr>
          <w:b/>
          <w:sz w:val="22"/>
          <w:szCs w:val="22"/>
        </w:rPr>
        <w:t>M</w:t>
      </w:r>
      <w:r w:rsidRPr="00AC636A">
        <w:rPr>
          <w:b/>
          <w:sz w:val="22"/>
          <w:szCs w:val="22"/>
          <w:vertAlign w:val="subscript"/>
        </w:rPr>
        <w:t>x</w:t>
      </w:r>
      <w:proofErr w:type="spellEnd"/>
      <w:r w:rsidRPr="00AC636A">
        <w:rPr>
          <w:b/>
          <w:sz w:val="22"/>
          <w:szCs w:val="22"/>
        </w:rPr>
        <w:t>,</w:t>
      </w:r>
    </w:p>
    <w:p w:rsidR="00CF7290" w:rsidRPr="00AC636A" w:rsidRDefault="00CF7290" w:rsidP="00CF7290">
      <w:pPr>
        <w:autoSpaceDE w:val="0"/>
        <w:autoSpaceDN w:val="0"/>
        <w:adjustRightInd w:val="0"/>
        <w:jc w:val="both"/>
        <w:outlineLvl w:val="0"/>
        <w:rPr>
          <w:sz w:val="22"/>
          <w:szCs w:val="22"/>
        </w:rPr>
      </w:pPr>
    </w:p>
    <w:p w:rsidR="00CF7290" w:rsidRPr="00AC636A" w:rsidRDefault="00CF7290" w:rsidP="00CF7290">
      <w:pPr>
        <w:autoSpaceDE w:val="0"/>
        <w:autoSpaceDN w:val="0"/>
        <w:adjustRightInd w:val="0"/>
        <w:ind w:firstLine="540"/>
        <w:jc w:val="both"/>
        <w:rPr>
          <w:sz w:val="22"/>
          <w:szCs w:val="22"/>
        </w:rPr>
      </w:pPr>
      <w:r w:rsidRPr="00AC636A">
        <w:rPr>
          <w:sz w:val="22"/>
          <w:szCs w:val="22"/>
        </w:rPr>
        <w:t>где:</w:t>
      </w:r>
    </w:p>
    <w:p w:rsidR="00CF7290" w:rsidRPr="00AC636A" w:rsidRDefault="00CF7290" w:rsidP="00CF7290">
      <w:pPr>
        <w:autoSpaceDE w:val="0"/>
        <w:autoSpaceDN w:val="0"/>
        <w:adjustRightInd w:val="0"/>
        <w:spacing w:before="200"/>
        <w:ind w:firstLine="540"/>
        <w:jc w:val="both"/>
        <w:rPr>
          <w:sz w:val="22"/>
          <w:szCs w:val="22"/>
        </w:rPr>
      </w:pPr>
      <w:r w:rsidRPr="00AC636A">
        <w:rPr>
          <w:b/>
          <w:sz w:val="22"/>
          <w:szCs w:val="22"/>
        </w:rPr>
        <w:t>S</w:t>
      </w:r>
      <w:r w:rsidRPr="00AC636A">
        <w:rPr>
          <w:sz w:val="22"/>
          <w:szCs w:val="22"/>
        </w:rPr>
        <w:t xml:space="preserve"> - стоимость портфеля Клиента;</w:t>
      </w:r>
    </w:p>
    <w:p w:rsidR="00CF7290" w:rsidRPr="00AC636A" w:rsidRDefault="00CF7290" w:rsidP="00CF7290">
      <w:pPr>
        <w:autoSpaceDE w:val="0"/>
        <w:autoSpaceDN w:val="0"/>
        <w:adjustRightInd w:val="0"/>
        <w:spacing w:before="200"/>
        <w:ind w:firstLine="540"/>
        <w:jc w:val="both"/>
        <w:rPr>
          <w:sz w:val="22"/>
          <w:szCs w:val="22"/>
        </w:rPr>
      </w:pPr>
      <w:proofErr w:type="spellStart"/>
      <w:r w:rsidRPr="00AC636A">
        <w:rPr>
          <w:b/>
          <w:sz w:val="22"/>
          <w:szCs w:val="22"/>
        </w:rPr>
        <w:t>M</w:t>
      </w:r>
      <w:r w:rsidRPr="00AC636A">
        <w:rPr>
          <w:b/>
          <w:sz w:val="22"/>
          <w:szCs w:val="22"/>
          <w:vertAlign w:val="subscript"/>
        </w:rPr>
        <w:t>x</w:t>
      </w:r>
      <w:proofErr w:type="spellEnd"/>
      <w:r w:rsidRPr="00AC636A">
        <w:rPr>
          <w:sz w:val="22"/>
          <w:szCs w:val="22"/>
        </w:rPr>
        <w:t xml:space="preserve"> - размер минимальной маржи</w:t>
      </w:r>
      <w:proofErr w:type="gramStart"/>
      <w:r w:rsidRPr="00AC636A">
        <w:rPr>
          <w:sz w:val="22"/>
          <w:szCs w:val="22"/>
        </w:rPr>
        <w:t>,.</w:t>
      </w:r>
      <w:proofErr w:type="gramEnd"/>
    </w:p>
    <w:p w:rsidR="00CF7290" w:rsidRPr="00AC636A" w:rsidRDefault="00CF7290" w:rsidP="00CF7290">
      <w:pPr>
        <w:widowControl w:val="0"/>
        <w:autoSpaceDE w:val="0"/>
        <w:autoSpaceDN w:val="0"/>
        <w:adjustRightInd w:val="0"/>
        <w:ind w:left="709"/>
        <w:jc w:val="both"/>
        <w:rPr>
          <w:sz w:val="22"/>
          <w:szCs w:val="22"/>
        </w:rPr>
      </w:pPr>
    </w:p>
    <w:p w:rsidR="00CF7290" w:rsidRPr="00AC636A" w:rsidRDefault="00CF7290" w:rsidP="00CF7290">
      <w:pPr>
        <w:widowControl w:val="0"/>
        <w:numPr>
          <w:ilvl w:val="2"/>
          <w:numId w:val="5"/>
        </w:numPr>
        <w:tabs>
          <w:tab w:val="clear" w:pos="1288"/>
          <w:tab w:val="num" w:pos="2280"/>
        </w:tabs>
        <w:autoSpaceDE w:val="0"/>
        <w:autoSpaceDN w:val="0"/>
        <w:adjustRightInd w:val="0"/>
        <w:ind w:left="0" w:firstLine="709"/>
        <w:jc w:val="both"/>
        <w:rPr>
          <w:sz w:val="22"/>
          <w:szCs w:val="22"/>
        </w:rPr>
      </w:pPr>
      <w:r w:rsidRPr="00AC636A">
        <w:rPr>
          <w:sz w:val="22"/>
          <w:szCs w:val="22"/>
        </w:rPr>
        <w:t>Стоимость портфеля Клиента рассчитывается по формуле в соответствии с Указанием Банка России</w:t>
      </w:r>
      <w:proofErr w:type="gramStart"/>
      <w:r w:rsidRPr="00AC636A">
        <w:rPr>
          <w:sz w:val="22"/>
          <w:szCs w:val="22"/>
        </w:rPr>
        <w:t xml:space="preserve"> :</w:t>
      </w:r>
      <w:proofErr w:type="gramEnd"/>
      <w:r w:rsidRPr="00AC636A">
        <w:rPr>
          <w:sz w:val="22"/>
          <w:szCs w:val="22"/>
        </w:rPr>
        <w:t xml:space="preserve"> </w:t>
      </w:r>
    </w:p>
    <w:p w:rsidR="00CF7290" w:rsidRPr="00AC636A" w:rsidRDefault="00CF7290" w:rsidP="00CF7290">
      <w:pPr>
        <w:autoSpaceDE w:val="0"/>
        <w:autoSpaceDN w:val="0"/>
        <w:adjustRightInd w:val="0"/>
        <w:jc w:val="both"/>
        <w:outlineLvl w:val="0"/>
        <w:rPr>
          <w:sz w:val="22"/>
          <w:szCs w:val="22"/>
        </w:rPr>
      </w:pPr>
    </w:p>
    <w:p w:rsidR="00CF7290" w:rsidRPr="00AC636A" w:rsidRDefault="00CF7290" w:rsidP="00CF7290">
      <w:pPr>
        <w:autoSpaceDE w:val="0"/>
        <w:autoSpaceDN w:val="0"/>
        <w:adjustRightInd w:val="0"/>
        <w:ind w:firstLine="540"/>
        <w:jc w:val="both"/>
        <w:rPr>
          <w:sz w:val="22"/>
          <w:szCs w:val="22"/>
        </w:rPr>
      </w:pPr>
      <w:r w:rsidRPr="00AC636A">
        <w:rPr>
          <w:b/>
          <w:noProof/>
          <w:position w:val="-18"/>
          <w:sz w:val="22"/>
          <w:szCs w:val="22"/>
        </w:rPr>
        <w:lastRenderedPageBreak/>
        <w:drawing>
          <wp:inline distT="0" distB="0" distL="0" distR="0" wp14:anchorId="52B6AAA9" wp14:editId="44BDF7A0">
            <wp:extent cx="1837690" cy="38036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7690" cy="380365"/>
                    </a:xfrm>
                    <a:prstGeom prst="rect">
                      <a:avLst/>
                    </a:prstGeom>
                    <a:noFill/>
                    <a:ln>
                      <a:noFill/>
                    </a:ln>
                  </pic:spPr>
                </pic:pic>
              </a:graphicData>
            </a:graphic>
          </wp:inline>
        </w:drawing>
      </w:r>
    </w:p>
    <w:p w:rsidR="00CF7290" w:rsidRPr="00AC636A" w:rsidRDefault="00CF7290" w:rsidP="00CF7290">
      <w:pPr>
        <w:autoSpaceDE w:val="0"/>
        <w:autoSpaceDN w:val="0"/>
        <w:adjustRightInd w:val="0"/>
        <w:ind w:firstLine="540"/>
        <w:jc w:val="both"/>
        <w:rPr>
          <w:sz w:val="22"/>
          <w:szCs w:val="22"/>
        </w:rPr>
      </w:pPr>
      <w:r w:rsidRPr="00AC636A">
        <w:rPr>
          <w:sz w:val="22"/>
          <w:szCs w:val="22"/>
        </w:rPr>
        <w:t>где:</w:t>
      </w:r>
    </w:p>
    <w:p w:rsidR="00CF7290" w:rsidRPr="00AC636A" w:rsidRDefault="00CF7290" w:rsidP="00CF7290">
      <w:pPr>
        <w:autoSpaceDE w:val="0"/>
        <w:autoSpaceDN w:val="0"/>
        <w:adjustRightInd w:val="0"/>
        <w:spacing w:before="220"/>
        <w:ind w:firstLine="540"/>
        <w:jc w:val="both"/>
        <w:rPr>
          <w:sz w:val="22"/>
          <w:szCs w:val="22"/>
        </w:rPr>
      </w:pPr>
      <w:proofErr w:type="spellStart"/>
      <w:r w:rsidRPr="00AC636A">
        <w:rPr>
          <w:b/>
          <w:sz w:val="22"/>
          <w:szCs w:val="22"/>
        </w:rPr>
        <w:t>Q</w:t>
      </w:r>
      <w:r w:rsidRPr="00AC636A">
        <w:rPr>
          <w:b/>
          <w:sz w:val="22"/>
          <w:szCs w:val="22"/>
          <w:vertAlign w:val="subscript"/>
        </w:rPr>
        <w:t>i</w:t>
      </w:r>
      <w:proofErr w:type="spellEnd"/>
      <w:r w:rsidRPr="00AC636A">
        <w:rPr>
          <w:sz w:val="22"/>
          <w:szCs w:val="22"/>
        </w:rPr>
        <w:t xml:space="preserve"> - значение плановой позиции по i-й ценной бумаге или i-й валюте (далее - i-е имущество)</w:t>
      </w:r>
    </w:p>
    <w:p w:rsidR="00CF7290" w:rsidRPr="00AC636A" w:rsidRDefault="00CF7290" w:rsidP="00CF7290">
      <w:pPr>
        <w:autoSpaceDE w:val="0"/>
        <w:autoSpaceDN w:val="0"/>
        <w:adjustRightInd w:val="0"/>
        <w:spacing w:before="220"/>
        <w:ind w:firstLine="540"/>
        <w:jc w:val="both"/>
        <w:rPr>
          <w:sz w:val="22"/>
          <w:szCs w:val="22"/>
        </w:rPr>
      </w:pPr>
      <w:r w:rsidRPr="00AC636A">
        <w:rPr>
          <w:b/>
          <w:sz w:val="22"/>
          <w:szCs w:val="22"/>
        </w:rPr>
        <w:t xml:space="preserve">I </w:t>
      </w:r>
      <w:r w:rsidRPr="00AC636A">
        <w:rPr>
          <w:sz w:val="22"/>
          <w:szCs w:val="22"/>
        </w:rPr>
        <w:t>- количество значений плановых позиций в расчете стоимости указанного портфеля Клиента</w:t>
      </w:r>
    </w:p>
    <w:p w:rsidR="00CF7290" w:rsidRPr="00AC636A" w:rsidRDefault="00CF7290" w:rsidP="00CF7290">
      <w:pPr>
        <w:autoSpaceDE w:val="0"/>
        <w:autoSpaceDN w:val="0"/>
        <w:adjustRightInd w:val="0"/>
        <w:spacing w:before="220"/>
        <w:ind w:firstLine="540"/>
        <w:jc w:val="both"/>
        <w:rPr>
          <w:sz w:val="22"/>
          <w:szCs w:val="22"/>
        </w:rPr>
      </w:pPr>
      <w:proofErr w:type="spellStart"/>
      <w:r w:rsidRPr="00AC636A">
        <w:rPr>
          <w:b/>
          <w:sz w:val="22"/>
          <w:szCs w:val="22"/>
        </w:rPr>
        <w:t>P</w:t>
      </w:r>
      <w:r w:rsidRPr="00AC636A">
        <w:rPr>
          <w:b/>
          <w:sz w:val="22"/>
          <w:szCs w:val="22"/>
          <w:vertAlign w:val="subscript"/>
        </w:rPr>
        <w:t>i,j</w:t>
      </w:r>
      <w:proofErr w:type="spellEnd"/>
      <w:r w:rsidRPr="00AC636A">
        <w:rPr>
          <w:sz w:val="22"/>
          <w:szCs w:val="22"/>
        </w:rPr>
        <w:t xml:space="preserve"> - цена i-й ценной бумаги, выраженная в j-й валюте или курс i-й валюты по отношению к j-й валюте</w:t>
      </w:r>
    </w:p>
    <w:p w:rsidR="00CF7290" w:rsidRPr="00AC636A" w:rsidRDefault="00CF7290" w:rsidP="00CF7290">
      <w:pPr>
        <w:autoSpaceDE w:val="0"/>
        <w:autoSpaceDN w:val="0"/>
        <w:adjustRightInd w:val="0"/>
        <w:spacing w:before="220"/>
        <w:ind w:firstLine="540"/>
        <w:jc w:val="both"/>
        <w:rPr>
          <w:sz w:val="22"/>
          <w:szCs w:val="22"/>
        </w:rPr>
      </w:pPr>
      <w:proofErr w:type="spellStart"/>
      <w:r w:rsidRPr="00AC636A">
        <w:rPr>
          <w:b/>
          <w:sz w:val="22"/>
          <w:szCs w:val="22"/>
        </w:rPr>
        <w:t>FXRate</w:t>
      </w:r>
      <w:r w:rsidRPr="00AC636A">
        <w:rPr>
          <w:b/>
          <w:sz w:val="22"/>
          <w:szCs w:val="22"/>
          <w:vertAlign w:val="subscript"/>
        </w:rPr>
        <w:t>j</w:t>
      </w:r>
      <w:proofErr w:type="spellEnd"/>
      <w:r w:rsidRPr="00AC636A">
        <w:rPr>
          <w:sz w:val="22"/>
          <w:szCs w:val="22"/>
        </w:rPr>
        <w:t xml:space="preserve"> - курс j-й иностранной валюты по отношению к рублю. В случае если j-й валютой является рубль, значение показателя </w:t>
      </w:r>
      <w:proofErr w:type="spellStart"/>
      <w:r w:rsidRPr="00AC636A">
        <w:rPr>
          <w:sz w:val="22"/>
          <w:szCs w:val="22"/>
        </w:rPr>
        <w:t>FXRate</w:t>
      </w:r>
      <w:r w:rsidRPr="00AC636A">
        <w:rPr>
          <w:sz w:val="22"/>
          <w:szCs w:val="22"/>
          <w:vertAlign w:val="subscript"/>
        </w:rPr>
        <w:t>j</w:t>
      </w:r>
      <w:proofErr w:type="spellEnd"/>
      <w:r w:rsidRPr="00AC636A">
        <w:rPr>
          <w:sz w:val="22"/>
          <w:szCs w:val="22"/>
        </w:rPr>
        <w:t xml:space="preserve"> принимается равным 1</w:t>
      </w:r>
    </w:p>
    <w:p w:rsidR="00CF7290" w:rsidRPr="00AC636A" w:rsidRDefault="00CF7290" w:rsidP="00CF7290">
      <w:pPr>
        <w:widowControl w:val="0"/>
        <w:autoSpaceDE w:val="0"/>
        <w:autoSpaceDN w:val="0"/>
        <w:adjustRightInd w:val="0"/>
        <w:ind w:left="709"/>
        <w:jc w:val="both"/>
        <w:rPr>
          <w:sz w:val="22"/>
          <w:szCs w:val="22"/>
        </w:rPr>
      </w:pPr>
    </w:p>
    <w:p w:rsidR="00CF7290" w:rsidRPr="00AC636A" w:rsidRDefault="00CF7290" w:rsidP="00CF7290">
      <w:pPr>
        <w:widowControl w:val="0"/>
        <w:numPr>
          <w:ilvl w:val="2"/>
          <w:numId w:val="5"/>
        </w:numPr>
        <w:tabs>
          <w:tab w:val="clear" w:pos="1288"/>
          <w:tab w:val="num" w:pos="2280"/>
        </w:tabs>
        <w:autoSpaceDE w:val="0"/>
        <w:autoSpaceDN w:val="0"/>
        <w:adjustRightInd w:val="0"/>
        <w:ind w:left="0" w:firstLine="709"/>
        <w:jc w:val="both"/>
        <w:rPr>
          <w:sz w:val="22"/>
          <w:szCs w:val="22"/>
        </w:rPr>
      </w:pPr>
      <w:r w:rsidRPr="00AC636A">
        <w:rPr>
          <w:sz w:val="22"/>
          <w:szCs w:val="22"/>
        </w:rPr>
        <w:t xml:space="preserve">Плановая позиция по </w:t>
      </w:r>
      <w:proofErr w:type="spellStart"/>
      <w:r w:rsidRPr="00AC636A">
        <w:rPr>
          <w:sz w:val="22"/>
          <w:szCs w:val="22"/>
          <w:lang w:val="en-US"/>
        </w:rPr>
        <w:t>i</w:t>
      </w:r>
      <w:proofErr w:type="spellEnd"/>
      <w:r w:rsidRPr="00AC636A">
        <w:rPr>
          <w:sz w:val="22"/>
          <w:szCs w:val="22"/>
        </w:rPr>
        <w:t>-му имуществу (</w:t>
      </w:r>
      <w:proofErr w:type="spellStart"/>
      <w:r w:rsidRPr="00AC636A">
        <w:rPr>
          <w:sz w:val="22"/>
          <w:szCs w:val="22"/>
        </w:rPr>
        <w:t>Q</w:t>
      </w:r>
      <w:r w:rsidRPr="00AC636A">
        <w:rPr>
          <w:sz w:val="22"/>
          <w:szCs w:val="22"/>
          <w:vertAlign w:val="subscript"/>
        </w:rPr>
        <w:t>i</w:t>
      </w:r>
      <w:proofErr w:type="spellEnd"/>
      <w:r w:rsidRPr="00AC636A">
        <w:rPr>
          <w:sz w:val="22"/>
          <w:szCs w:val="22"/>
        </w:rPr>
        <w:t>) определяется как разница между требованиями (</w:t>
      </w:r>
      <w:proofErr w:type="spellStart"/>
      <w:r w:rsidRPr="00AC636A">
        <w:rPr>
          <w:sz w:val="22"/>
          <w:szCs w:val="22"/>
        </w:rPr>
        <w:t>A</w:t>
      </w:r>
      <w:r w:rsidRPr="00AC636A">
        <w:rPr>
          <w:sz w:val="22"/>
          <w:szCs w:val="22"/>
          <w:vertAlign w:val="subscript"/>
        </w:rPr>
        <w:t>i</w:t>
      </w:r>
      <w:proofErr w:type="spellEnd"/>
      <w:r w:rsidRPr="00AC636A">
        <w:rPr>
          <w:sz w:val="22"/>
          <w:szCs w:val="22"/>
        </w:rPr>
        <w:t>) и обязательствами (</w:t>
      </w:r>
      <w:proofErr w:type="spellStart"/>
      <w:r w:rsidRPr="00AC636A">
        <w:rPr>
          <w:sz w:val="22"/>
          <w:szCs w:val="22"/>
        </w:rPr>
        <w:t>L</w:t>
      </w:r>
      <w:r w:rsidRPr="00AC636A">
        <w:rPr>
          <w:sz w:val="22"/>
          <w:szCs w:val="22"/>
          <w:vertAlign w:val="subscript"/>
        </w:rPr>
        <w:t>i</w:t>
      </w:r>
      <w:proofErr w:type="spellEnd"/>
      <w:r w:rsidRPr="00AC636A">
        <w:rPr>
          <w:sz w:val="22"/>
          <w:szCs w:val="22"/>
        </w:rPr>
        <w:t xml:space="preserve">) по </w:t>
      </w:r>
      <w:proofErr w:type="spellStart"/>
      <w:r w:rsidRPr="00AC636A">
        <w:rPr>
          <w:sz w:val="22"/>
          <w:szCs w:val="22"/>
          <w:lang w:val="en-US"/>
        </w:rPr>
        <w:t>i</w:t>
      </w:r>
      <w:proofErr w:type="spellEnd"/>
      <w:r w:rsidRPr="00AC636A">
        <w:rPr>
          <w:sz w:val="22"/>
          <w:szCs w:val="22"/>
        </w:rPr>
        <w:t xml:space="preserve">-му имуществу: </w:t>
      </w:r>
    </w:p>
    <w:p w:rsidR="00CF7290" w:rsidRPr="00AC636A" w:rsidRDefault="00CF7290" w:rsidP="00CF7290">
      <w:pPr>
        <w:widowControl w:val="0"/>
        <w:autoSpaceDE w:val="0"/>
        <w:autoSpaceDN w:val="0"/>
        <w:adjustRightInd w:val="0"/>
        <w:ind w:left="709"/>
        <w:jc w:val="both"/>
        <w:rPr>
          <w:sz w:val="22"/>
          <w:szCs w:val="22"/>
        </w:rPr>
      </w:pPr>
    </w:p>
    <w:p w:rsidR="00CF7290" w:rsidRPr="00AC636A" w:rsidRDefault="00CF7290" w:rsidP="00CF7290">
      <w:pPr>
        <w:widowControl w:val="0"/>
        <w:autoSpaceDE w:val="0"/>
        <w:autoSpaceDN w:val="0"/>
        <w:adjustRightInd w:val="0"/>
        <w:ind w:left="709"/>
        <w:jc w:val="both"/>
        <w:rPr>
          <w:b/>
          <w:sz w:val="22"/>
          <w:szCs w:val="22"/>
          <w:vertAlign w:val="subscript"/>
        </w:rPr>
      </w:pPr>
      <w:proofErr w:type="spellStart"/>
      <w:r w:rsidRPr="00AC636A">
        <w:rPr>
          <w:b/>
          <w:sz w:val="22"/>
          <w:szCs w:val="22"/>
        </w:rPr>
        <w:t>Q</w:t>
      </w:r>
      <w:r w:rsidRPr="00AC636A">
        <w:rPr>
          <w:b/>
          <w:sz w:val="22"/>
          <w:szCs w:val="22"/>
          <w:vertAlign w:val="subscript"/>
        </w:rPr>
        <w:t>i</w:t>
      </w:r>
      <w:proofErr w:type="spellEnd"/>
      <w:r w:rsidRPr="00AC636A">
        <w:rPr>
          <w:b/>
          <w:sz w:val="22"/>
          <w:szCs w:val="22"/>
        </w:rPr>
        <w:t xml:space="preserve"> = </w:t>
      </w:r>
      <w:proofErr w:type="spellStart"/>
      <w:r w:rsidRPr="00AC636A">
        <w:rPr>
          <w:b/>
          <w:sz w:val="22"/>
          <w:szCs w:val="22"/>
        </w:rPr>
        <w:t>A</w:t>
      </w:r>
      <w:r w:rsidRPr="00AC636A">
        <w:rPr>
          <w:b/>
          <w:sz w:val="22"/>
          <w:szCs w:val="22"/>
          <w:vertAlign w:val="subscript"/>
        </w:rPr>
        <w:t>i</w:t>
      </w:r>
      <w:proofErr w:type="spellEnd"/>
      <w:r w:rsidRPr="00AC636A">
        <w:rPr>
          <w:b/>
          <w:sz w:val="22"/>
          <w:szCs w:val="22"/>
        </w:rPr>
        <w:t xml:space="preserve"> - </w:t>
      </w:r>
      <w:proofErr w:type="spellStart"/>
      <w:r w:rsidRPr="00AC636A">
        <w:rPr>
          <w:b/>
          <w:sz w:val="22"/>
          <w:szCs w:val="22"/>
        </w:rPr>
        <w:t>L</w:t>
      </w:r>
      <w:r w:rsidRPr="00AC636A">
        <w:rPr>
          <w:b/>
          <w:sz w:val="22"/>
          <w:szCs w:val="22"/>
          <w:vertAlign w:val="subscript"/>
        </w:rPr>
        <w:t>i</w:t>
      </w:r>
      <w:proofErr w:type="spellEnd"/>
      <w:r w:rsidRPr="00AC636A">
        <w:rPr>
          <w:b/>
          <w:sz w:val="22"/>
          <w:szCs w:val="22"/>
          <w:vertAlign w:val="subscript"/>
        </w:rPr>
        <w:t xml:space="preserve"> </w:t>
      </w:r>
    </w:p>
    <w:p w:rsidR="00CF7290" w:rsidRPr="00AC636A" w:rsidRDefault="00CF7290" w:rsidP="00CF7290">
      <w:pPr>
        <w:widowControl w:val="0"/>
        <w:autoSpaceDE w:val="0"/>
        <w:autoSpaceDN w:val="0"/>
        <w:adjustRightInd w:val="0"/>
        <w:ind w:left="709"/>
        <w:jc w:val="both"/>
        <w:rPr>
          <w:sz w:val="22"/>
          <w:szCs w:val="22"/>
        </w:rPr>
      </w:pPr>
      <w:r w:rsidRPr="00AC636A">
        <w:rPr>
          <w:sz w:val="22"/>
          <w:szCs w:val="22"/>
        </w:rPr>
        <w:t xml:space="preserve"> </w:t>
      </w:r>
    </w:p>
    <w:p w:rsidR="00CF7290" w:rsidRPr="00AC636A" w:rsidRDefault="00CF7290" w:rsidP="00CF7290">
      <w:pPr>
        <w:pStyle w:val="aff"/>
        <w:numPr>
          <w:ilvl w:val="3"/>
          <w:numId w:val="5"/>
        </w:numPr>
        <w:ind w:hanging="11"/>
        <w:jc w:val="both"/>
        <w:rPr>
          <w:rFonts w:eastAsiaTheme="minorEastAsia"/>
          <w:sz w:val="22"/>
          <w:szCs w:val="22"/>
        </w:rPr>
      </w:pPr>
      <w:r w:rsidRPr="00AC636A">
        <w:rPr>
          <w:rFonts w:eastAsiaTheme="minorEastAsia"/>
          <w:sz w:val="22"/>
          <w:szCs w:val="22"/>
        </w:rPr>
        <w:t xml:space="preserve"> Если </w:t>
      </w:r>
      <w:proofErr w:type="spellStart"/>
      <w:r w:rsidRPr="00AC636A">
        <w:rPr>
          <w:rFonts w:eastAsiaTheme="minorEastAsia"/>
          <w:sz w:val="22"/>
          <w:szCs w:val="22"/>
          <w:lang w:val="en-US"/>
        </w:rPr>
        <w:t>i</w:t>
      </w:r>
      <w:proofErr w:type="spellEnd"/>
      <w:r w:rsidRPr="00AC636A">
        <w:rPr>
          <w:rFonts w:eastAsiaTheme="minorEastAsia"/>
          <w:sz w:val="22"/>
          <w:szCs w:val="22"/>
        </w:rPr>
        <w:t>-</w:t>
      </w:r>
      <w:proofErr w:type="spellStart"/>
      <w:r w:rsidRPr="00AC636A">
        <w:rPr>
          <w:rFonts w:eastAsiaTheme="minorEastAsia"/>
          <w:sz w:val="22"/>
          <w:szCs w:val="22"/>
        </w:rPr>
        <w:t>ое</w:t>
      </w:r>
      <w:proofErr w:type="spellEnd"/>
      <w:r w:rsidRPr="00AC636A">
        <w:rPr>
          <w:rFonts w:eastAsiaTheme="minorEastAsia"/>
          <w:sz w:val="22"/>
          <w:szCs w:val="22"/>
        </w:rPr>
        <w:t xml:space="preserve"> имущество выражено в денежных средствах в рублях РФ и/или в иностранной валюте</w:t>
      </w:r>
      <w:proofErr w:type="gramStart"/>
      <w:r w:rsidRPr="00AC636A">
        <w:rPr>
          <w:rFonts w:eastAsiaTheme="minorEastAsia"/>
          <w:sz w:val="22"/>
          <w:szCs w:val="22"/>
        </w:rPr>
        <w:t xml:space="preserve"> .</w:t>
      </w:r>
      <w:proofErr w:type="gramEnd"/>
    </w:p>
    <w:p w:rsidR="00CF7290" w:rsidRPr="00AC636A" w:rsidRDefault="00CF7290" w:rsidP="00CF7290">
      <w:pPr>
        <w:rPr>
          <w:rFonts w:eastAsiaTheme="minorEastAsia"/>
          <w:b/>
          <w:sz w:val="22"/>
          <w:szCs w:val="22"/>
        </w:rPr>
      </w:pPr>
    </w:p>
    <w:p w:rsidR="00CF7290" w:rsidRPr="00AC636A" w:rsidRDefault="00CF7290" w:rsidP="00CF7290">
      <w:pPr>
        <w:rPr>
          <w:rFonts w:eastAsiaTheme="minorEastAsia"/>
          <w:sz w:val="22"/>
          <w:szCs w:val="22"/>
        </w:rPr>
      </w:pPr>
      <w:r w:rsidRPr="00AC636A">
        <w:rPr>
          <w:rFonts w:eastAsiaTheme="minorEastAsia"/>
          <w:sz w:val="22"/>
          <w:szCs w:val="22"/>
        </w:rPr>
        <w:t>Требования:</w:t>
      </w:r>
    </w:p>
    <w:p w:rsidR="00CF7290" w:rsidRPr="00AC636A" w:rsidRDefault="00CF7290" w:rsidP="00CF7290">
      <w:pPr>
        <w:rPr>
          <w:rFonts w:eastAsiaTheme="minorEastAsia"/>
          <w:sz w:val="22"/>
          <w:szCs w:val="22"/>
          <w:u w:val="single"/>
        </w:rPr>
      </w:pPr>
    </w:p>
    <w:p w:rsidR="00CF7290" w:rsidRPr="00AC636A" w:rsidRDefault="002F0F6B" w:rsidP="00CF7290">
      <w:pPr>
        <w:rPr>
          <w:rFonts w:eastAsiaTheme="minorEastAsia"/>
          <w:sz w:val="22"/>
          <w:szCs w:val="22"/>
        </w:rPr>
      </w:pPr>
      <m:oMathPara>
        <m:oMathParaPr>
          <m:jc m:val="left"/>
        </m:oMathParaPr>
        <m:oMath>
          <m:sSub>
            <m:sSubPr>
              <m:ctrlPr>
                <w:rPr>
                  <w:rFonts w:ascii="Cambria Math" w:eastAsiaTheme="minorEastAsia" w:hAnsi="Cambria Math"/>
                  <w:i/>
                  <w:sz w:val="22"/>
                  <w:szCs w:val="22"/>
                </w:rPr>
              </m:ctrlPr>
            </m:sSubPr>
            <m:e>
              <m:r>
                <w:rPr>
                  <w:rFonts w:ascii="Cambria Math" w:eastAsiaTheme="minorEastAsia" w:hAnsi="Cambria Math"/>
                  <w:sz w:val="22"/>
                  <w:szCs w:val="22"/>
                </w:rPr>
                <m:t>A</m:t>
              </m:r>
            </m:e>
            <m:sub>
              <m:r>
                <w:rPr>
                  <w:rFonts w:ascii="Cambria Math" w:eastAsiaTheme="minorEastAsia" w:hAnsi="Cambria Math"/>
                  <w:sz w:val="22"/>
                  <w:szCs w:val="22"/>
                </w:rPr>
                <m:t>i</m:t>
              </m:r>
            </m:sub>
          </m:sSub>
          <m:r>
            <w:rPr>
              <w:rFonts w:ascii="Cambria Math" w:eastAsiaTheme="minorEastAsia" w:hAnsi="Cambria Math"/>
              <w:sz w:val="22"/>
              <w:szCs w:val="22"/>
            </w:rPr>
            <m:t>=</m:t>
          </m:r>
          <m:sSubSup>
            <m:sSubSupPr>
              <m:ctrlPr>
                <w:rPr>
                  <w:rFonts w:ascii="Cambria Math" w:eastAsiaTheme="minorEastAsia" w:hAnsi="Cambria Math"/>
                  <w:i/>
                  <w:sz w:val="22"/>
                  <w:szCs w:val="22"/>
                </w:rPr>
              </m:ctrlPr>
            </m:sSubSupPr>
            <m:e>
              <m:r>
                <w:rPr>
                  <w:rFonts w:ascii="Cambria Math" w:eastAsiaTheme="minorEastAsia" w:hAnsi="Cambria Math"/>
                  <w:sz w:val="22"/>
                  <w:szCs w:val="22"/>
                  <w:lang w:val="en-US"/>
                </w:rPr>
                <m:t>Q</m:t>
              </m:r>
            </m:e>
            <m:sub>
              <m:r>
                <w:rPr>
                  <w:rFonts w:ascii="Cambria Math" w:eastAsiaTheme="minorEastAsia" w:hAnsi="Cambria Math"/>
                  <w:sz w:val="22"/>
                  <w:szCs w:val="22"/>
                  <w:lang w:val="en-US"/>
                </w:rPr>
                <m:t>i</m:t>
              </m:r>
            </m:sub>
            <m:sup>
              <m:r>
                <w:rPr>
                  <w:rFonts w:ascii="Cambria Math" w:eastAsiaTheme="minorEastAsia" w:hAnsi="Cambria Math"/>
                  <w:sz w:val="22"/>
                  <w:szCs w:val="22"/>
                </w:rPr>
                <m:t>А</m:t>
              </m:r>
            </m:sup>
          </m:sSubSup>
          <m:r>
            <w:rPr>
              <w:rFonts w:ascii="Cambria Math" w:eastAsiaTheme="minorEastAsia" w:hAnsi="Cambria Math"/>
              <w:sz w:val="22"/>
              <w:szCs w:val="22"/>
            </w:rPr>
            <m:t>+</m:t>
          </m:r>
          <m:nary>
            <m:naryPr>
              <m:chr m:val="∑"/>
              <m:limLoc m:val="undOvr"/>
              <m:supHide m:val="1"/>
              <m:ctrlPr>
                <w:rPr>
                  <w:rFonts w:ascii="Cambria Math" w:eastAsiaTheme="minorEastAsia" w:hAnsi="Cambria Math"/>
                  <w:i/>
                  <w:sz w:val="22"/>
                  <w:szCs w:val="22"/>
                </w:rPr>
              </m:ctrlPr>
            </m:naryPr>
            <m:sub>
              <m:r>
                <w:rPr>
                  <w:rFonts w:ascii="Cambria Math" w:eastAsiaTheme="minorEastAsia" w:hAnsi="Cambria Math"/>
                  <w:sz w:val="22"/>
                  <w:szCs w:val="22"/>
                  <w:lang w:val="en-US"/>
                </w:rPr>
                <m:t>n</m:t>
              </m:r>
            </m:sub>
            <m:sup/>
            <m:e>
              <m:sSub>
                <m:sSubPr>
                  <m:ctrlPr>
                    <w:rPr>
                      <w:rFonts w:ascii="Cambria Math" w:eastAsiaTheme="minorEastAsia" w:hAnsi="Cambria Math"/>
                      <w:i/>
                      <w:sz w:val="22"/>
                      <w:szCs w:val="22"/>
                    </w:rPr>
                  </m:ctrlPr>
                </m:sSubPr>
                <m:e>
                  <m:r>
                    <w:rPr>
                      <w:rFonts w:ascii="Cambria Math" w:eastAsiaTheme="minorEastAsia" w:hAnsi="Cambria Math"/>
                      <w:sz w:val="22"/>
                      <w:szCs w:val="22"/>
                    </w:rPr>
                    <m:t>Q</m:t>
                  </m:r>
                </m:e>
                <m:sub>
                  <m:sSub>
                    <m:sSubPr>
                      <m:ctrlPr>
                        <w:rPr>
                          <w:rFonts w:ascii="Cambria Math" w:eastAsiaTheme="minorEastAsia" w:hAnsi="Cambria Math"/>
                          <w:i/>
                          <w:sz w:val="22"/>
                          <w:szCs w:val="22"/>
                          <w:lang w:val="en-US"/>
                        </w:rPr>
                      </m:ctrlPr>
                    </m:sSubPr>
                    <m:e>
                      <m:r>
                        <w:rPr>
                          <w:rFonts w:ascii="Cambria Math" w:eastAsiaTheme="minorEastAsia" w:hAnsi="Cambria Math"/>
                          <w:sz w:val="22"/>
                          <w:szCs w:val="22"/>
                        </w:rPr>
                        <m:t>i</m:t>
                      </m:r>
                    </m:e>
                    <m:sub>
                      <m:r>
                        <w:rPr>
                          <w:rFonts w:ascii="Cambria Math" w:eastAsiaTheme="minorEastAsia" w:hAnsi="Cambria Math"/>
                          <w:sz w:val="22"/>
                          <w:szCs w:val="22"/>
                          <w:lang w:val="en-US"/>
                        </w:rPr>
                        <m:t>n</m:t>
                      </m:r>
                    </m:sub>
                  </m:sSub>
                </m:sub>
              </m:sSub>
            </m:e>
          </m:nary>
          <m:r>
            <w:rPr>
              <w:rFonts w:ascii="Cambria Math" w:eastAsiaTheme="minorEastAsia" w:hAnsi="Cambria Math"/>
              <w:sz w:val="22"/>
              <w:szCs w:val="22"/>
            </w:rPr>
            <m:t>+</m:t>
          </m:r>
          <m:nary>
            <m:naryPr>
              <m:chr m:val="∑"/>
              <m:limLoc m:val="undOvr"/>
              <m:supHide m:val="1"/>
              <m:ctrlPr>
                <w:rPr>
                  <w:rFonts w:ascii="Cambria Math" w:eastAsiaTheme="minorEastAsia" w:hAnsi="Cambria Math"/>
                  <w:i/>
                  <w:sz w:val="22"/>
                  <w:szCs w:val="22"/>
                </w:rPr>
              </m:ctrlPr>
            </m:naryPr>
            <m:sub>
              <m:r>
                <w:rPr>
                  <w:rFonts w:ascii="Cambria Math" w:eastAsiaTheme="minorEastAsia" w:hAnsi="Cambria Math"/>
                  <w:sz w:val="22"/>
                  <w:szCs w:val="22"/>
                  <w:lang w:val="en-US"/>
                </w:rPr>
                <m:t>m</m:t>
              </m:r>
            </m:sub>
            <m:sup/>
            <m:e>
              <m:sSubSup>
                <m:sSubSupPr>
                  <m:ctrlPr>
                    <w:rPr>
                      <w:rFonts w:ascii="Cambria Math" w:eastAsiaTheme="minorEastAsia" w:hAnsi="Cambria Math"/>
                      <w:i/>
                      <w:sz w:val="22"/>
                      <w:szCs w:val="22"/>
                    </w:rPr>
                  </m:ctrlPr>
                </m:sSubSupPr>
                <m:e>
                  <m:r>
                    <w:rPr>
                      <w:rFonts w:ascii="Cambria Math" w:eastAsiaTheme="minorEastAsia" w:hAnsi="Cambria Math"/>
                      <w:sz w:val="22"/>
                      <w:szCs w:val="22"/>
                    </w:rPr>
                    <m:t>Qdrv</m:t>
                  </m:r>
                </m:e>
                <m:sub>
                  <m:r>
                    <w:rPr>
                      <w:rFonts w:ascii="Cambria Math" w:eastAsiaTheme="minorEastAsia" w:hAnsi="Cambria Math"/>
                      <w:sz w:val="22"/>
                      <w:szCs w:val="22"/>
                    </w:rPr>
                    <m:t>i,m</m:t>
                  </m:r>
                </m:sub>
                <m:sup>
                  <m:r>
                    <w:rPr>
                      <w:rFonts w:ascii="Cambria Math" w:eastAsiaTheme="minorEastAsia" w:hAnsi="Cambria Math"/>
                      <w:sz w:val="22"/>
                      <w:szCs w:val="22"/>
                    </w:rPr>
                    <m:t>A</m:t>
                  </m:r>
                </m:sup>
              </m:sSubSup>
            </m:e>
          </m:nary>
        </m:oMath>
      </m:oMathPara>
    </w:p>
    <w:p w:rsidR="00CF7290" w:rsidRPr="00AC636A" w:rsidRDefault="00CF7290" w:rsidP="00CF7290">
      <w:pPr>
        <w:rPr>
          <w:rFonts w:eastAsiaTheme="minorEastAsia"/>
          <w:sz w:val="22"/>
          <w:szCs w:val="22"/>
        </w:rPr>
      </w:pPr>
      <w:r w:rsidRPr="00AC636A">
        <w:rPr>
          <w:rFonts w:eastAsiaTheme="minorEastAsia"/>
          <w:sz w:val="22"/>
          <w:szCs w:val="22"/>
        </w:rPr>
        <w:t>где:</w:t>
      </w:r>
    </w:p>
    <w:p w:rsidR="00CF7290" w:rsidRPr="00AC636A" w:rsidRDefault="00CF7290" w:rsidP="00CF7290">
      <w:pPr>
        <w:rPr>
          <w:rFonts w:eastAsiaTheme="minorEastAsia"/>
          <w:sz w:val="22"/>
          <w:szCs w:val="22"/>
        </w:rPr>
      </w:pPr>
    </w:p>
    <w:p w:rsidR="00CF7290" w:rsidRPr="00AC636A" w:rsidRDefault="002F0F6B" w:rsidP="00CF7290">
      <w:pPr>
        <w:rPr>
          <w:rFonts w:eastAsiaTheme="minorEastAsia"/>
          <w:sz w:val="22"/>
          <w:szCs w:val="22"/>
        </w:rPr>
      </w:pPr>
      <m:oMath>
        <m:sSubSup>
          <m:sSubSupPr>
            <m:ctrlPr>
              <w:rPr>
                <w:rFonts w:ascii="Cambria Math" w:eastAsiaTheme="minorEastAsia" w:hAnsi="Cambria Math"/>
                <w:i/>
                <w:sz w:val="22"/>
                <w:szCs w:val="22"/>
              </w:rPr>
            </m:ctrlPr>
          </m:sSubSupPr>
          <m:e>
            <m:r>
              <w:rPr>
                <w:rFonts w:ascii="Cambria Math" w:eastAsiaTheme="minorEastAsia" w:hAnsi="Cambria Math"/>
                <w:sz w:val="22"/>
                <w:szCs w:val="22"/>
              </w:rPr>
              <m:t>Q</m:t>
            </m:r>
          </m:e>
          <m:sub>
            <m:r>
              <w:rPr>
                <w:rFonts w:ascii="Cambria Math" w:eastAsiaTheme="minorEastAsia" w:hAnsi="Cambria Math"/>
                <w:sz w:val="22"/>
                <w:szCs w:val="22"/>
              </w:rPr>
              <m:t>i</m:t>
            </m:r>
          </m:sub>
          <m:sup>
            <m:r>
              <w:rPr>
                <w:rFonts w:ascii="Cambria Math" w:eastAsiaTheme="minorEastAsia" w:hAnsi="Cambria Math"/>
                <w:sz w:val="22"/>
                <w:szCs w:val="22"/>
              </w:rPr>
              <m:t>А</m:t>
            </m:r>
          </m:sup>
        </m:sSubSup>
      </m:oMath>
      <w:r w:rsidR="00CF7290" w:rsidRPr="00AC636A">
        <w:rPr>
          <w:rFonts w:eastAsiaTheme="minorEastAsia"/>
          <w:sz w:val="22"/>
          <w:szCs w:val="22"/>
        </w:rPr>
        <w:t xml:space="preserve"> – остаток денежных средств в </w:t>
      </w:r>
      <w:proofErr w:type="spellStart"/>
      <w:r w:rsidR="00CF7290" w:rsidRPr="00AC636A">
        <w:rPr>
          <w:rFonts w:eastAsiaTheme="minorEastAsia"/>
          <w:sz w:val="22"/>
          <w:szCs w:val="22"/>
          <w:lang w:val="en-US"/>
        </w:rPr>
        <w:t>i</w:t>
      </w:r>
      <w:proofErr w:type="spellEnd"/>
      <w:r w:rsidR="00CF7290" w:rsidRPr="00AC636A">
        <w:rPr>
          <w:rFonts w:eastAsiaTheme="minorEastAsia"/>
          <w:sz w:val="22"/>
          <w:szCs w:val="22"/>
        </w:rPr>
        <w:t>-ой валюте (рубли РФ или иностранная валюта).</w:t>
      </w:r>
    </w:p>
    <w:p w:rsidR="00CF7290" w:rsidRPr="00AC636A" w:rsidRDefault="00CF7290" w:rsidP="00CF7290">
      <w:pPr>
        <w:rPr>
          <w:rFonts w:eastAsiaTheme="minorEastAsia"/>
          <w:sz w:val="22"/>
          <w:szCs w:val="22"/>
        </w:rPr>
      </w:pPr>
    </w:p>
    <w:p w:rsidR="00CF7290" w:rsidRPr="00AC636A" w:rsidRDefault="002F0F6B" w:rsidP="00CF7290">
      <w:pPr>
        <w:rPr>
          <w:rFonts w:eastAsiaTheme="minorEastAsia"/>
          <w:sz w:val="22"/>
          <w:szCs w:val="22"/>
        </w:rPr>
      </w:pPr>
      <m:oMath>
        <m:sSub>
          <m:sSubPr>
            <m:ctrlPr>
              <w:rPr>
                <w:rFonts w:ascii="Cambria Math" w:eastAsiaTheme="minorEastAsia" w:hAnsi="Cambria Math"/>
                <w:i/>
                <w:sz w:val="22"/>
                <w:szCs w:val="22"/>
              </w:rPr>
            </m:ctrlPr>
          </m:sSubPr>
          <m:e>
            <m:r>
              <w:rPr>
                <w:rFonts w:ascii="Cambria Math" w:eastAsiaTheme="minorEastAsia" w:hAnsi="Cambria Math"/>
                <w:sz w:val="22"/>
                <w:szCs w:val="22"/>
              </w:rPr>
              <m:t>Q</m:t>
            </m:r>
          </m:e>
          <m:sub>
            <m:sSub>
              <m:sSubPr>
                <m:ctrlPr>
                  <w:rPr>
                    <w:rFonts w:ascii="Cambria Math" w:eastAsiaTheme="minorEastAsia" w:hAnsi="Cambria Math"/>
                    <w:i/>
                    <w:sz w:val="22"/>
                    <w:szCs w:val="22"/>
                    <w:lang w:val="en-US"/>
                  </w:rPr>
                </m:ctrlPr>
              </m:sSubPr>
              <m:e>
                <m:r>
                  <w:rPr>
                    <w:rFonts w:ascii="Cambria Math" w:eastAsiaTheme="minorEastAsia" w:hAnsi="Cambria Math"/>
                    <w:sz w:val="22"/>
                    <w:szCs w:val="22"/>
                    <w:lang w:val="en-US"/>
                  </w:rPr>
                  <m:t>i</m:t>
                </m:r>
              </m:e>
              <m:sub>
                <m:r>
                  <w:rPr>
                    <w:rFonts w:ascii="Cambria Math" w:eastAsiaTheme="minorEastAsia" w:hAnsi="Cambria Math"/>
                    <w:sz w:val="22"/>
                    <w:szCs w:val="22"/>
                    <w:lang w:val="en-US"/>
                  </w:rPr>
                  <m:t>n</m:t>
                </m:r>
              </m:sub>
            </m:sSub>
          </m:sub>
        </m:sSub>
      </m:oMath>
      <w:r w:rsidR="00CF7290" w:rsidRPr="00AC636A">
        <w:rPr>
          <w:rFonts w:eastAsiaTheme="minorEastAsia"/>
          <w:sz w:val="22"/>
          <w:szCs w:val="22"/>
        </w:rPr>
        <w:t xml:space="preserve"> – “</w:t>
      </w:r>
      <w:r w:rsidR="00CF7290" w:rsidRPr="00AC636A">
        <w:rPr>
          <w:rFonts w:eastAsiaTheme="minorEastAsia"/>
          <w:b/>
          <w:i/>
          <w:sz w:val="22"/>
          <w:szCs w:val="22"/>
          <w:lang w:val="en-US"/>
        </w:rPr>
        <w:t>n</w:t>
      </w:r>
      <w:r w:rsidR="00CF7290" w:rsidRPr="00AC636A">
        <w:rPr>
          <w:rFonts w:eastAsiaTheme="minorEastAsia"/>
          <w:sz w:val="22"/>
          <w:szCs w:val="22"/>
        </w:rPr>
        <w:t>”-</w:t>
      </w:r>
      <w:proofErr w:type="spellStart"/>
      <w:r w:rsidR="00CF7290" w:rsidRPr="00AC636A">
        <w:rPr>
          <w:rFonts w:eastAsiaTheme="minorEastAsia"/>
          <w:sz w:val="22"/>
          <w:szCs w:val="22"/>
        </w:rPr>
        <w:t>ое</w:t>
      </w:r>
      <w:proofErr w:type="spellEnd"/>
      <w:r w:rsidR="00CF7290" w:rsidRPr="00AC636A">
        <w:rPr>
          <w:rFonts w:eastAsiaTheme="minorEastAsia"/>
          <w:sz w:val="22"/>
          <w:szCs w:val="22"/>
        </w:rPr>
        <w:t xml:space="preserve"> требование по денежным средствам в </w:t>
      </w:r>
      <w:proofErr w:type="spellStart"/>
      <w:r w:rsidR="00CF7290" w:rsidRPr="00AC636A">
        <w:rPr>
          <w:rFonts w:eastAsiaTheme="minorEastAsia"/>
          <w:sz w:val="22"/>
          <w:szCs w:val="22"/>
          <w:lang w:val="en-US"/>
        </w:rPr>
        <w:t>i</w:t>
      </w:r>
      <w:proofErr w:type="spellEnd"/>
      <w:r w:rsidR="00CF7290" w:rsidRPr="00AC636A">
        <w:rPr>
          <w:rFonts w:eastAsiaTheme="minorEastAsia"/>
          <w:sz w:val="22"/>
          <w:szCs w:val="22"/>
        </w:rPr>
        <w:t xml:space="preserve">-ой валюте (рубли РФ или иностранная валюта)  </w:t>
      </w:r>
    </w:p>
    <w:p w:rsidR="00CF7290" w:rsidRPr="00AC636A" w:rsidRDefault="00CF7290" w:rsidP="00CF7290">
      <w:pPr>
        <w:rPr>
          <w:rFonts w:eastAsiaTheme="minorEastAsia"/>
          <w:sz w:val="22"/>
          <w:szCs w:val="22"/>
        </w:rPr>
      </w:pPr>
    </w:p>
    <w:p w:rsidR="00CF7290" w:rsidRPr="00AC636A" w:rsidRDefault="002F0F6B" w:rsidP="00CF7290">
      <w:pPr>
        <w:rPr>
          <w:rFonts w:eastAsiaTheme="minorEastAsia"/>
          <w:sz w:val="22"/>
          <w:szCs w:val="22"/>
        </w:rPr>
      </w:pPr>
      <m:oMath>
        <m:sSubSup>
          <m:sSubSupPr>
            <m:ctrlPr>
              <w:rPr>
                <w:rFonts w:ascii="Cambria Math" w:eastAsiaTheme="minorEastAsia" w:hAnsi="Cambria Math"/>
                <w:i/>
                <w:sz w:val="22"/>
                <w:szCs w:val="22"/>
              </w:rPr>
            </m:ctrlPr>
          </m:sSubSupPr>
          <m:e>
            <m:r>
              <w:rPr>
                <w:rFonts w:ascii="Cambria Math" w:eastAsiaTheme="minorEastAsia" w:hAnsi="Cambria Math"/>
                <w:sz w:val="22"/>
                <w:szCs w:val="22"/>
              </w:rPr>
              <m:t>Qdrv</m:t>
            </m:r>
          </m:e>
          <m:sub>
            <m:r>
              <w:rPr>
                <w:rFonts w:ascii="Cambria Math" w:eastAsiaTheme="minorEastAsia" w:hAnsi="Cambria Math"/>
                <w:sz w:val="22"/>
                <w:szCs w:val="22"/>
              </w:rPr>
              <m:t>i,m</m:t>
            </m:r>
          </m:sub>
          <m:sup>
            <m:r>
              <w:rPr>
                <w:rFonts w:ascii="Cambria Math" w:eastAsiaTheme="minorEastAsia" w:hAnsi="Cambria Math"/>
                <w:sz w:val="22"/>
                <w:szCs w:val="22"/>
              </w:rPr>
              <m:t>A</m:t>
            </m:r>
          </m:sup>
        </m:sSubSup>
      </m:oMath>
      <w:r w:rsidR="00CF7290" w:rsidRPr="00AC636A">
        <w:rPr>
          <w:rFonts w:eastAsiaTheme="minorEastAsia"/>
          <w:sz w:val="22"/>
          <w:szCs w:val="22"/>
        </w:rPr>
        <w:t xml:space="preserve"> – положительная вариационная маржа в “</w:t>
      </w:r>
      <w:proofErr w:type="spellStart"/>
      <w:r w:rsidR="00CF7290" w:rsidRPr="00AC636A">
        <w:rPr>
          <w:rFonts w:eastAsiaTheme="minorEastAsia"/>
          <w:b/>
          <w:i/>
          <w:sz w:val="22"/>
          <w:szCs w:val="22"/>
          <w:lang w:val="en-US"/>
        </w:rPr>
        <w:t>i</w:t>
      </w:r>
      <w:proofErr w:type="spellEnd"/>
      <w:r w:rsidR="00CF7290" w:rsidRPr="00AC636A">
        <w:rPr>
          <w:rFonts w:eastAsiaTheme="minorEastAsia"/>
          <w:sz w:val="22"/>
          <w:szCs w:val="22"/>
        </w:rPr>
        <w:t>”-</w:t>
      </w:r>
      <w:proofErr w:type="gramStart"/>
      <w:r w:rsidR="00CF7290" w:rsidRPr="00AC636A">
        <w:rPr>
          <w:rFonts w:eastAsiaTheme="minorEastAsia"/>
          <w:sz w:val="22"/>
          <w:szCs w:val="22"/>
        </w:rPr>
        <w:t>ой</w:t>
      </w:r>
      <w:proofErr w:type="gramEnd"/>
      <w:r w:rsidR="00CF7290" w:rsidRPr="00AC636A">
        <w:rPr>
          <w:rFonts w:eastAsiaTheme="minorEastAsia"/>
          <w:sz w:val="22"/>
          <w:szCs w:val="22"/>
        </w:rPr>
        <w:t xml:space="preserve"> валюте по “</w:t>
      </w:r>
      <w:r w:rsidR="00CF7290" w:rsidRPr="00AC636A">
        <w:rPr>
          <w:rFonts w:eastAsiaTheme="minorEastAsia"/>
          <w:b/>
          <w:i/>
          <w:sz w:val="22"/>
          <w:szCs w:val="22"/>
          <w:lang w:val="en-US"/>
        </w:rPr>
        <w:t>m</w:t>
      </w:r>
      <w:r w:rsidR="00CF7290" w:rsidRPr="00AC636A">
        <w:rPr>
          <w:rFonts w:eastAsiaTheme="minorEastAsia"/>
          <w:sz w:val="22"/>
          <w:szCs w:val="22"/>
        </w:rPr>
        <w:t>”-</w:t>
      </w:r>
      <w:proofErr w:type="spellStart"/>
      <w:r w:rsidR="00CF7290" w:rsidRPr="00AC636A">
        <w:rPr>
          <w:rFonts w:eastAsiaTheme="minorEastAsia"/>
          <w:sz w:val="22"/>
          <w:szCs w:val="22"/>
        </w:rPr>
        <w:t>му</w:t>
      </w:r>
      <w:proofErr w:type="spellEnd"/>
      <w:r w:rsidR="00CF7290" w:rsidRPr="00AC636A">
        <w:rPr>
          <w:rFonts w:eastAsiaTheme="minorEastAsia"/>
          <w:sz w:val="22"/>
          <w:szCs w:val="22"/>
        </w:rPr>
        <w:t xml:space="preserve"> фьючерсному контракту </w:t>
      </w:r>
    </w:p>
    <w:p w:rsidR="00CF7290" w:rsidRPr="00AC636A" w:rsidRDefault="00CF7290" w:rsidP="00CF7290">
      <w:pPr>
        <w:rPr>
          <w:rFonts w:eastAsiaTheme="minorEastAsia"/>
          <w:sz w:val="22"/>
          <w:szCs w:val="22"/>
        </w:rPr>
      </w:pPr>
    </w:p>
    <w:p w:rsidR="00CF7290" w:rsidRPr="00AC636A" w:rsidRDefault="00CF7290" w:rsidP="00CF7290">
      <w:pPr>
        <w:rPr>
          <w:rFonts w:eastAsiaTheme="minorEastAsia"/>
          <w:sz w:val="22"/>
          <w:szCs w:val="22"/>
          <w:lang w:val="en-US"/>
        </w:rPr>
      </w:pPr>
      <w:r w:rsidRPr="00AC636A">
        <w:rPr>
          <w:rFonts w:eastAsiaTheme="minorEastAsia"/>
          <w:sz w:val="22"/>
          <w:szCs w:val="22"/>
        </w:rPr>
        <w:t>Обязательства:</w:t>
      </w:r>
    </w:p>
    <w:p w:rsidR="00CF7290" w:rsidRPr="00AC636A" w:rsidRDefault="00CF7290" w:rsidP="00CF7290">
      <w:pPr>
        <w:pStyle w:val="aff"/>
        <w:ind w:left="792"/>
        <w:rPr>
          <w:rFonts w:eastAsiaTheme="minorEastAsia"/>
          <w:sz w:val="22"/>
          <w:szCs w:val="22"/>
          <w:u w:val="single"/>
          <w:lang w:val="en-US"/>
        </w:rPr>
      </w:pPr>
    </w:p>
    <w:p w:rsidR="00CF7290" w:rsidRPr="00AC636A" w:rsidRDefault="00CF7290" w:rsidP="00CF7290">
      <w:pPr>
        <w:autoSpaceDE w:val="0"/>
        <w:autoSpaceDN w:val="0"/>
        <w:adjustRightInd w:val="0"/>
        <w:jc w:val="both"/>
        <w:rPr>
          <w:sz w:val="22"/>
          <w:szCs w:val="22"/>
        </w:rPr>
      </w:pPr>
      <w:r w:rsidRPr="00AC636A">
        <w:rPr>
          <w:noProof/>
          <w:position w:val="-18"/>
          <w:sz w:val="22"/>
          <w:szCs w:val="22"/>
        </w:rPr>
        <w:drawing>
          <wp:inline distT="0" distB="0" distL="0" distR="0" wp14:anchorId="46D193FC" wp14:editId="712702BC">
            <wp:extent cx="2797810" cy="380365"/>
            <wp:effectExtent l="0" t="0" r="254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7810" cy="380365"/>
                    </a:xfrm>
                    <a:prstGeom prst="rect">
                      <a:avLst/>
                    </a:prstGeom>
                    <a:noFill/>
                    <a:ln>
                      <a:noFill/>
                    </a:ln>
                  </pic:spPr>
                </pic:pic>
              </a:graphicData>
            </a:graphic>
          </wp:inline>
        </w:drawing>
      </w:r>
    </w:p>
    <w:p w:rsidR="00CF7290" w:rsidRPr="00AC636A" w:rsidRDefault="00CF7290" w:rsidP="00CF7290">
      <w:pPr>
        <w:rPr>
          <w:rFonts w:eastAsiaTheme="minorEastAsia"/>
          <w:sz w:val="22"/>
          <w:szCs w:val="22"/>
        </w:rPr>
      </w:pPr>
      <w:r w:rsidRPr="00AC636A">
        <w:rPr>
          <w:rFonts w:eastAsiaTheme="minorEastAsia"/>
          <w:sz w:val="22"/>
          <w:szCs w:val="22"/>
        </w:rPr>
        <w:t>где:</w:t>
      </w:r>
    </w:p>
    <w:p w:rsidR="00CF7290" w:rsidRPr="00AC636A" w:rsidRDefault="00CF7290" w:rsidP="00CF7290">
      <w:pPr>
        <w:rPr>
          <w:rFonts w:eastAsiaTheme="minorEastAsia"/>
          <w:sz w:val="22"/>
          <w:szCs w:val="22"/>
        </w:rPr>
      </w:pPr>
    </w:p>
    <w:p w:rsidR="00CF7290" w:rsidRPr="00AC636A" w:rsidRDefault="002F0F6B" w:rsidP="00CF7290">
      <w:pPr>
        <w:autoSpaceDE w:val="0"/>
        <w:autoSpaceDN w:val="0"/>
        <w:adjustRightInd w:val="0"/>
        <w:jc w:val="both"/>
        <w:rPr>
          <w:sz w:val="22"/>
          <w:szCs w:val="22"/>
        </w:rPr>
      </w:pPr>
      <m:oMath>
        <m:sSubSup>
          <m:sSubSupPr>
            <m:ctrlPr>
              <w:rPr>
                <w:rFonts w:ascii="Cambria Math" w:eastAsiaTheme="minorEastAsia" w:hAnsi="Cambria Math"/>
                <w:i/>
                <w:sz w:val="22"/>
                <w:szCs w:val="22"/>
              </w:rPr>
            </m:ctrlPr>
          </m:sSubSupPr>
          <m:e>
            <m:r>
              <w:rPr>
                <w:rFonts w:ascii="Cambria Math" w:eastAsiaTheme="minorEastAsia" w:hAnsi="Cambria Math"/>
                <w:sz w:val="22"/>
                <w:szCs w:val="22"/>
              </w:rPr>
              <m:t>Q</m:t>
            </m:r>
          </m:e>
          <m:sub>
            <m:r>
              <w:rPr>
                <w:rFonts w:ascii="Cambria Math" w:eastAsiaTheme="minorEastAsia" w:hAnsi="Cambria Math"/>
                <w:sz w:val="22"/>
                <w:szCs w:val="22"/>
              </w:rPr>
              <m:t>i,k</m:t>
            </m:r>
          </m:sub>
          <m:sup>
            <m:r>
              <w:rPr>
                <w:rFonts w:ascii="Cambria Math" w:eastAsiaTheme="minorEastAsia" w:hAnsi="Cambria Math"/>
                <w:sz w:val="22"/>
                <w:szCs w:val="22"/>
              </w:rPr>
              <m:t>L</m:t>
            </m:r>
          </m:sup>
        </m:sSubSup>
      </m:oMath>
      <w:r w:rsidR="00CF7290" w:rsidRPr="00AC636A">
        <w:rPr>
          <w:rFonts w:eastAsiaTheme="minorEastAsia"/>
          <w:sz w:val="22"/>
          <w:szCs w:val="22"/>
        </w:rPr>
        <w:t xml:space="preserve"> –  </w:t>
      </w:r>
      <w:r w:rsidR="00CF7290" w:rsidRPr="00AC636A">
        <w:rPr>
          <w:sz w:val="22"/>
          <w:szCs w:val="22"/>
        </w:rPr>
        <w:t xml:space="preserve">сумма денежных средств в единицах i-й валюты </w:t>
      </w:r>
      <w:r w:rsidR="00CF7290" w:rsidRPr="00AC636A">
        <w:rPr>
          <w:rFonts w:eastAsiaTheme="minorEastAsia"/>
          <w:sz w:val="22"/>
          <w:szCs w:val="22"/>
        </w:rPr>
        <w:t>(рубли РФ или иностранная валюта)</w:t>
      </w:r>
      <w:r w:rsidR="00CF7290" w:rsidRPr="00AC636A">
        <w:rPr>
          <w:sz w:val="22"/>
          <w:szCs w:val="22"/>
        </w:rPr>
        <w:t>, являющихся предметом k-</w:t>
      </w:r>
      <w:proofErr w:type="spellStart"/>
      <w:r w:rsidR="00CF7290" w:rsidRPr="00AC636A">
        <w:rPr>
          <w:sz w:val="22"/>
          <w:szCs w:val="22"/>
        </w:rPr>
        <w:t>го</w:t>
      </w:r>
      <w:proofErr w:type="spellEnd"/>
      <w:r w:rsidR="00CF7290" w:rsidRPr="00AC636A">
        <w:rPr>
          <w:sz w:val="22"/>
          <w:szCs w:val="22"/>
        </w:rPr>
        <w:t xml:space="preserve"> обязательства, исполнение которого должно осуществляться за счет имущества, входящего в состав портфеля Клиента</w:t>
      </w:r>
    </w:p>
    <w:p w:rsidR="00CF7290" w:rsidRPr="00AC636A" w:rsidRDefault="00CF7290" w:rsidP="00CF7290">
      <w:pPr>
        <w:rPr>
          <w:rFonts w:eastAsiaTheme="minorEastAsia"/>
          <w:sz w:val="22"/>
          <w:szCs w:val="22"/>
        </w:rPr>
      </w:pPr>
    </w:p>
    <w:p w:rsidR="00CF7290" w:rsidRPr="00AC636A" w:rsidRDefault="002F0F6B" w:rsidP="00CF7290">
      <w:pPr>
        <w:rPr>
          <w:rFonts w:eastAsiaTheme="minorEastAsia"/>
          <w:sz w:val="22"/>
          <w:szCs w:val="22"/>
        </w:rPr>
      </w:pPr>
      <m:oMath>
        <m:sSub>
          <m:sSubPr>
            <m:ctrlPr>
              <w:rPr>
                <w:rFonts w:ascii="Cambria Math" w:eastAsiaTheme="minorEastAsia" w:hAnsi="Cambria Math"/>
                <w:i/>
                <w:sz w:val="22"/>
                <w:szCs w:val="22"/>
              </w:rPr>
            </m:ctrlPr>
          </m:sSubPr>
          <m:e>
            <m:r>
              <w:rPr>
                <w:rFonts w:ascii="Cambria Math" w:eastAsiaTheme="minorEastAsia" w:hAnsi="Cambria Math"/>
                <w:sz w:val="22"/>
                <w:szCs w:val="22"/>
              </w:rPr>
              <m:t>Q</m:t>
            </m:r>
          </m:e>
          <m:sub>
            <m:r>
              <w:rPr>
                <w:rFonts w:ascii="Cambria Math" w:eastAsiaTheme="minorEastAsia" w:hAnsi="Cambria Math"/>
                <w:sz w:val="22"/>
                <w:szCs w:val="22"/>
              </w:rPr>
              <m:t>broker</m:t>
            </m:r>
          </m:sub>
        </m:sSub>
      </m:oMath>
      <w:r w:rsidR="00CF7290" w:rsidRPr="00AC636A">
        <w:rPr>
          <w:rFonts w:eastAsiaTheme="minorEastAsia"/>
          <w:sz w:val="22"/>
          <w:szCs w:val="22"/>
        </w:rPr>
        <w:t xml:space="preserve"> – начисленная комиссия брокера (а также, начисленные налоги, штрафы и иные начисления, предусмотренные Регламентом и Договором)</w:t>
      </w:r>
    </w:p>
    <w:p w:rsidR="00CF7290" w:rsidRPr="00AC636A" w:rsidRDefault="00CF7290" w:rsidP="00CF7290">
      <w:pPr>
        <w:rPr>
          <w:rFonts w:eastAsiaTheme="minorEastAsia"/>
          <w:sz w:val="22"/>
          <w:szCs w:val="22"/>
        </w:rPr>
      </w:pPr>
    </w:p>
    <w:p w:rsidR="00CF7290" w:rsidRPr="00AC636A" w:rsidRDefault="002F0F6B" w:rsidP="00CF7290">
      <w:pPr>
        <w:rPr>
          <w:rFonts w:eastAsiaTheme="minorEastAsia"/>
          <w:sz w:val="22"/>
          <w:szCs w:val="22"/>
        </w:rPr>
      </w:pPr>
      <m:oMath>
        <m:sSubSup>
          <m:sSubSupPr>
            <m:ctrlPr>
              <w:rPr>
                <w:rFonts w:ascii="Cambria Math" w:eastAsiaTheme="minorEastAsia" w:hAnsi="Cambria Math"/>
                <w:i/>
                <w:sz w:val="22"/>
                <w:szCs w:val="22"/>
              </w:rPr>
            </m:ctrlPr>
          </m:sSubSupPr>
          <m:e>
            <m:r>
              <w:rPr>
                <w:rFonts w:ascii="Cambria Math" w:eastAsiaTheme="minorEastAsia" w:hAnsi="Cambria Math"/>
                <w:sz w:val="22"/>
                <w:szCs w:val="22"/>
              </w:rPr>
              <m:t>Qdrv</m:t>
            </m:r>
          </m:e>
          <m:sub>
            <m:r>
              <w:rPr>
                <w:rFonts w:ascii="Cambria Math" w:eastAsiaTheme="minorEastAsia" w:hAnsi="Cambria Math"/>
                <w:sz w:val="22"/>
                <w:szCs w:val="22"/>
              </w:rPr>
              <m:t>i,m</m:t>
            </m:r>
          </m:sub>
          <m:sup>
            <m:r>
              <w:rPr>
                <w:rFonts w:ascii="Cambria Math" w:eastAsiaTheme="minorEastAsia" w:hAnsi="Cambria Math"/>
                <w:sz w:val="22"/>
                <w:szCs w:val="22"/>
                <w:lang w:val="en-US"/>
              </w:rPr>
              <m:t>L</m:t>
            </m:r>
          </m:sup>
        </m:sSubSup>
      </m:oMath>
      <w:r w:rsidR="00CF7290" w:rsidRPr="00AC636A">
        <w:rPr>
          <w:rFonts w:eastAsiaTheme="minorEastAsia"/>
          <w:sz w:val="22"/>
          <w:szCs w:val="22"/>
        </w:rPr>
        <w:t xml:space="preserve"> – отрицательная вариационная маржа в “</w:t>
      </w:r>
      <w:proofErr w:type="spellStart"/>
      <w:r w:rsidR="00CF7290" w:rsidRPr="00AC636A">
        <w:rPr>
          <w:rFonts w:eastAsiaTheme="minorEastAsia"/>
          <w:b/>
          <w:i/>
          <w:sz w:val="22"/>
          <w:szCs w:val="22"/>
          <w:lang w:val="en-US"/>
        </w:rPr>
        <w:t>i</w:t>
      </w:r>
      <w:proofErr w:type="spellEnd"/>
      <w:r w:rsidR="00CF7290" w:rsidRPr="00AC636A">
        <w:rPr>
          <w:rFonts w:eastAsiaTheme="minorEastAsia"/>
          <w:sz w:val="22"/>
          <w:szCs w:val="22"/>
        </w:rPr>
        <w:t>”-</w:t>
      </w:r>
      <w:proofErr w:type="gramStart"/>
      <w:r w:rsidR="00CF7290" w:rsidRPr="00AC636A">
        <w:rPr>
          <w:rFonts w:eastAsiaTheme="minorEastAsia"/>
          <w:sz w:val="22"/>
          <w:szCs w:val="22"/>
        </w:rPr>
        <w:t>ой</w:t>
      </w:r>
      <w:proofErr w:type="gramEnd"/>
      <w:r w:rsidR="00CF7290" w:rsidRPr="00AC636A">
        <w:rPr>
          <w:rFonts w:eastAsiaTheme="minorEastAsia"/>
          <w:sz w:val="22"/>
          <w:szCs w:val="22"/>
        </w:rPr>
        <w:t xml:space="preserve"> валюте по “</w:t>
      </w:r>
      <w:r w:rsidR="00CF7290" w:rsidRPr="00AC636A">
        <w:rPr>
          <w:rFonts w:eastAsiaTheme="minorEastAsia"/>
          <w:b/>
          <w:i/>
          <w:sz w:val="22"/>
          <w:szCs w:val="22"/>
          <w:lang w:val="en-US"/>
        </w:rPr>
        <w:t>m</w:t>
      </w:r>
      <w:r w:rsidR="00CF7290" w:rsidRPr="00AC636A">
        <w:rPr>
          <w:rFonts w:eastAsiaTheme="minorEastAsia"/>
          <w:sz w:val="22"/>
          <w:szCs w:val="22"/>
        </w:rPr>
        <w:t>”-</w:t>
      </w:r>
      <w:proofErr w:type="spellStart"/>
      <w:r w:rsidR="00CF7290" w:rsidRPr="00AC636A">
        <w:rPr>
          <w:rFonts w:eastAsiaTheme="minorEastAsia"/>
          <w:sz w:val="22"/>
          <w:szCs w:val="22"/>
        </w:rPr>
        <w:t>му</w:t>
      </w:r>
      <w:proofErr w:type="spellEnd"/>
      <w:r w:rsidR="00CF7290" w:rsidRPr="00AC636A">
        <w:rPr>
          <w:rFonts w:eastAsiaTheme="minorEastAsia"/>
          <w:sz w:val="22"/>
          <w:szCs w:val="22"/>
        </w:rPr>
        <w:t xml:space="preserve"> фьючерсному контракту</w:t>
      </w:r>
    </w:p>
    <w:p w:rsidR="00CF7290" w:rsidRPr="00AC636A" w:rsidRDefault="00CF7290" w:rsidP="00CF7290">
      <w:pPr>
        <w:rPr>
          <w:rFonts w:eastAsiaTheme="minorEastAsia"/>
          <w:sz w:val="22"/>
          <w:szCs w:val="22"/>
        </w:rPr>
      </w:pPr>
    </w:p>
    <w:p w:rsidR="00CF7290" w:rsidRPr="00AC636A" w:rsidRDefault="002F0F6B" w:rsidP="00CF7290">
      <w:pPr>
        <w:autoSpaceDE w:val="0"/>
        <w:autoSpaceDN w:val="0"/>
        <w:adjustRightInd w:val="0"/>
        <w:jc w:val="both"/>
        <w:rPr>
          <w:sz w:val="22"/>
          <w:szCs w:val="22"/>
        </w:rPr>
      </w:pPr>
      <m:oMath>
        <m:sSubSup>
          <m:sSubSupPr>
            <m:ctrlPr>
              <w:rPr>
                <w:rFonts w:ascii="Cambria Math" w:eastAsiaTheme="minorEastAsia" w:hAnsi="Cambria Math"/>
                <w:i/>
                <w:sz w:val="22"/>
                <w:szCs w:val="22"/>
              </w:rPr>
            </m:ctrlPr>
          </m:sSubSupPr>
          <m:e>
            <m:r>
              <w:rPr>
                <w:rFonts w:ascii="Cambria Math" w:eastAsiaTheme="minorEastAsia" w:hAnsi="Cambria Math"/>
                <w:sz w:val="22"/>
                <w:szCs w:val="22"/>
              </w:rPr>
              <m:t>Q</m:t>
            </m:r>
          </m:e>
          <m:sub>
            <m:r>
              <w:rPr>
                <w:rFonts w:ascii="Cambria Math" w:eastAsiaTheme="minorEastAsia" w:hAnsi="Cambria Math"/>
                <w:sz w:val="22"/>
                <w:szCs w:val="22"/>
              </w:rPr>
              <m:t>i</m:t>
            </m:r>
          </m:sub>
          <m:sup>
            <m:r>
              <w:rPr>
                <w:rFonts w:ascii="Cambria Math" w:eastAsiaTheme="minorEastAsia" w:hAnsi="Cambria Math"/>
                <w:sz w:val="22"/>
                <w:szCs w:val="22"/>
              </w:rPr>
              <m:t>L</m:t>
            </m:r>
          </m:sup>
        </m:sSubSup>
      </m:oMath>
      <w:r w:rsidR="00CF7290" w:rsidRPr="00AC636A">
        <w:rPr>
          <w:rFonts w:eastAsiaTheme="minorEastAsia"/>
          <w:sz w:val="22"/>
          <w:szCs w:val="22"/>
        </w:rPr>
        <w:t xml:space="preserve"> - </w:t>
      </w:r>
      <w:r w:rsidR="00CF7290" w:rsidRPr="00AC636A">
        <w:rPr>
          <w:sz w:val="22"/>
          <w:szCs w:val="22"/>
        </w:rPr>
        <w:t>сумма денежных средств, выраженных в единицах i-й валюты, поступивших в состав портфеля Клиента от третьего лица, с ограничениями, определенными в Указании Банка России.</w:t>
      </w:r>
    </w:p>
    <w:p w:rsidR="00CF7290" w:rsidRPr="00AC636A" w:rsidRDefault="00CF7290" w:rsidP="00CF7290">
      <w:pPr>
        <w:rPr>
          <w:rFonts w:eastAsiaTheme="minorEastAsia"/>
          <w:sz w:val="22"/>
          <w:szCs w:val="22"/>
        </w:rPr>
      </w:pPr>
    </w:p>
    <w:p w:rsidR="00CF7290" w:rsidRPr="00AC636A" w:rsidRDefault="00CF7290" w:rsidP="00CF7290">
      <w:pPr>
        <w:pStyle w:val="aff"/>
        <w:numPr>
          <w:ilvl w:val="3"/>
          <w:numId w:val="5"/>
        </w:numPr>
        <w:ind w:hanging="11"/>
        <w:rPr>
          <w:rFonts w:eastAsiaTheme="minorEastAsia"/>
          <w:sz w:val="22"/>
          <w:szCs w:val="22"/>
        </w:rPr>
      </w:pPr>
      <w:r w:rsidRPr="00AC636A">
        <w:rPr>
          <w:rFonts w:eastAsiaTheme="minorEastAsia"/>
          <w:sz w:val="22"/>
          <w:szCs w:val="22"/>
        </w:rPr>
        <w:t xml:space="preserve">Если </w:t>
      </w:r>
      <w:proofErr w:type="spellStart"/>
      <w:r w:rsidRPr="00AC636A">
        <w:rPr>
          <w:rFonts w:eastAsiaTheme="minorEastAsia"/>
          <w:sz w:val="22"/>
          <w:szCs w:val="22"/>
          <w:lang w:val="en-US"/>
        </w:rPr>
        <w:t>i</w:t>
      </w:r>
      <w:proofErr w:type="spellEnd"/>
      <w:r w:rsidRPr="00AC636A">
        <w:rPr>
          <w:rFonts w:eastAsiaTheme="minorEastAsia"/>
          <w:sz w:val="22"/>
          <w:szCs w:val="22"/>
        </w:rPr>
        <w:t>-</w:t>
      </w:r>
      <w:proofErr w:type="spellStart"/>
      <w:r w:rsidRPr="00AC636A">
        <w:rPr>
          <w:rFonts w:eastAsiaTheme="minorEastAsia"/>
          <w:sz w:val="22"/>
          <w:szCs w:val="22"/>
        </w:rPr>
        <w:t>ое</w:t>
      </w:r>
      <w:proofErr w:type="spellEnd"/>
      <w:r w:rsidRPr="00AC636A">
        <w:rPr>
          <w:rFonts w:eastAsiaTheme="minorEastAsia"/>
          <w:sz w:val="22"/>
          <w:szCs w:val="22"/>
        </w:rPr>
        <w:t xml:space="preserve"> имущество выражено в ценных бумагах</w:t>
      </w:r>
    </w:p>
    <w:p w:rsidR="00CF7290" w:rsidRPr="00AC636A" w:rsidRDefault="00CF7290" w:rsidP="00CF7290">
      <w:pPr>
        <w:rPr>
          <w:rFonts w:eastAsiaTheme="minorEastAsia"/>
          <w:b/>
          <w:sz w:val="22"/>
          <w:szCs w:val="22"/>
        </w:rPr>
      </w:pPr>
    </w:p>
    <w:p w:rsidR="00CF7290" w:rsidRPr="00AC636A" w:rsidRDefault="00CF7290" w:rsidP="00CF7290">
      <w:pPr>
        <w:rPr>
          <w:rFonts w:eastAsiaTheme="minorEastAsia"/>
          <w:sz w:val="22"/>
          <w:szCs w:val="22"/>
        </w:rPr>
      </w:pPr>
      <w:r w:rsidRPr="00AC636A">
        <w:rPr>
          <w:rFonts w:eastAsiaTheme="minorEastAsia"/>
          <w:sz w:val="22"/>
          <w:szCs w:val="22"/>
        </w:rPr>
        <w:t>Требования:</w:t>
      </w:r>
    </w:p>
    <w:p w:rsidR="00CF7290" w:rsidRPr="00AC636A" w:rsidRDefault="00CF7290" w:rsidP="00CF7290">
      <w:pPr>
        <w:rPr>
          <w:rFonts w:eastAsiaTheme="minorEastAsia"/>
          <w:sz w:val="22"/>
          <w:szCs w:val="22"/>
          <w:u w:val="single"/>
        </w:rPr>
      </w:pPr>
    </w:p>
    <w:p w:rsidR="00CF7290" w:rsidRPr="00AC636A" w:rsidRDefault="002F0F6B" w:rsidP="00CF7290">
      <w:pPr>
        <w:rPr>
          <w:rFonts w:eastAsiaTheme="minorEastAsia"/>
          <w:sz w:val="22"/>
          <w:szCs w:val="22"/>
          <w:lang w:val="en-US"/>
        </w:rPr>
      </w:pPr>
      <m:oMathPara>
        <m:oMathParaPr>
          <m:jc m:val="left"/>
        </m:oMathParaPr>
        <m:oMath>
          <m:sSub>
            <m:sSubPr>
              <m:ctrlPr>
                <w:rPr>
                  <w:rFonts w:ascii="Cambria Math" w:eastAsiaTheme="minorEastAsia" w:hAnsi="Cambria Math"/>
                  <w:i/>
                  <w:sz w:val="22"/>
                  <w:szCs w:val="22"/>
                </w:rPr>
              </m:ctrlPr>
            </m:sSubPr>
            <m:e>
              <m:r>
                <w:rPr>
                  <w:rFonts w:ascii="Cambria Math" w:eastAsiaTheme="minorEastAsia" w:hAnsi="Cambria Math"/>
                  <w:sz w:val="22"/>
                  <w:szCs w:val="22"/>
                </w:rPr>
                <m:t>A</m:t>
              </m:r>
            </m:e>
            <m:sub>
              <m:r>
                <w:rPr>
                  <w:rFonts w:ascii="Cambria Math" w:eastAsiaTheme="minorEastAsia" w:hAnsi="Cambria Math"/>
                  <w:sz w:val="22"/>
                  <w:szCs w:val="22"/>
                </w:rPr>
                <m:t>i</m:t>
              </m:r>
            </m:sub>
          </m:sSub>
          <m:r>
            <w:rPr>
              <w:rFonts w:ascii="Cambria Math" w:eastAsiaTheme="minorEastAsia" w:hAnsi="Cambria Math"/>
              <w:sz w:val="22"/>
              <w:szCs w:val="22"/>
            </w:rPr>
            <m:t>=</m:t>
          </m:r>
          <m:sSubSup>
            <m:sSubSupPr>
              <m:ctrlPr>
                <w:rPr>
                  <w:rFonts w:ascii="Cambria Math" w:eastAsiaTheme="minorEastAsia" w:hAnsi="Cambria Math"/>
                  <w:i/>
                  <w:sz w:val="22"/>
                  <w:szCs w:val="22"/>
                </w:rPr>
              </m:ctrlPr>
            </m:sSubSupPr>
            <m:e>
              <m:r>
                <w:rPr>
                  <w:rFonts w:ascii="Cambria Math" w:eastAsiaTheme="minorEastAsia" w:hAnsi="Cambria Math"/>
                  <w:sz w:val="22"/>
                  <w:szCs w:val="22"/>
                  <w:lang w:val="en-US"/>
                </w:rPr>
                <m:t>Q</m:t>
              </m:r>
            </m:e>
            <m:sub>
              <m:sSub>
                <m:sSubPr>
                  <m:ctrlPr>
                    <w:rPr>
                      <w:rFonts w:ascii="Cambria Math" w:eastAsiaTheme="minorEastAsia" w:hAnsi="Cambria Math"/>
                      <w:i/>
                      <w:sz w:val="22"/>
                      <w:szCs w:val="22"/>
                    </w:rPr>
                  </m:ctrlPr>
                </m:sSubPr>
                <m:e>
                  <m:r>
                    <w:rPr>
                      <w:rFonts w:ascii="Cambria Math" w:eastAsiaTheme="minorEastAsia" w:hAnsi="Cambria Math"/>
                      <w:sz w:val="22"/>
                      <w:szCs w:val="22"/>
                    </w:rPr>
                    <m:t>ЦБ</m:t>
                  </m:r>
                </m:e>
                <m:sub>
                  <m:r>
                    <w:rPr>
                      <w:rFonts w:ascii="Cambria Math" w:eastAsiaTheme="minorEastAsia" w:hAnsi="Cambria Math"/>
                      <w:sz w:val="22"/>
                      <w:szCs w:val="22"/>
                      <w:lang w:val="en-US"/>
                    </w:rPr>
                    <m:t>i</m:t>
                  </m:r>
                </m:sub>
              </m:sSub>
            </m:sub>
            <m:sup>
              <m:r>
                <w:rPr>
                  <w:rFonts w:ascii="Cambria Math" w:eastAsiaTheme="minorEastAsia" w:hAnsi="Cambria Math"/>
                  <w:sz w:val="22"/>
                  <w:szCs w:val="22"/>
                </w:rPr>
                <m:t>А</m:t>
              </m:r>
            </m:sup>
          </m:sSubSup>
          <m:r>
            <w:rPr>
              <w:rFonts w:ascii="Cambria Math" w:eastAsiaTheme="minorEastAsia" w:hAnsi="Cambria Math"/>
              <w:sz w:val="22"/>
              <w:szCs w:val="22"/>
            </w:rPr>
            <m:t>+</m:t>
          </m:r>
          <m:nary>
            <m:naryPr>
              <m:chr m:val="∑"/>
              <m:limLoc m:val="undOvr"/>
              <m:supHide m:val="1"/>
              <m:ctrlPr>
                <w:rPr>
                  <w:rFonts w:ascii="Cambria Math" w:eastAsiaTheme="minorEastAsia" w:hAnsi="Cambria Math"/>
                  <w:i/>
                  <w:sz w:val="22"/>
                  <w:szCs w:val="22"/>
                </w:rPr>
              </m:ctrlPr>
            </m:naryPr>
            <m:sub>
              <m:r>
                <w:rPr>
                  <w:rFonts w:ascii="Cambria Math" w:eastAsiaTheme="minorEastAsia" w:hAnsi="Cambria Math"/>
                  <w:sz w:val="22"/>
                  <w:szCs w:val="22"/>
                  <w:lang w:val="en-US"/>
                </w:rPr>
                <m:t>n</m:t>
              </m:r>
            </m:sub>
            <m:sup/>
            <m:e>
              <m:sSubSup>
                <m:sSubSupPr>
                  <m:ctrlPr>
                    <w:rPr>
                      <w:rFonts w:ascii="Cambria Math" w:eastAsiaTheme="minorEastAsia" w:hAnsi="Cambria Math"/>
                      <w:i/>
                      <w:sz w:val="22"/>
                      <w:szCs w:val="22"/>
                    </w:rPr>
                  </m:ctrlPr>
                </m:sSubSupPr>
                <m:e>
                  <m:r>
                    <w:rPr>
                      <w:rFonts w:ascii="Cambria Math" w:eastAsiaTheme="minorEastAsia" w:hAnsi="Cambria Math"/>
                      <w:sz w:val="22"/>
                      <w:szCs w:val="22"/>
                    </w:rPr>
                    <m:t>Q</m:t>
                  </m:r>
                </m:e>
                <m:sub>
                  <m:sSub>
                    <m:sSubPr>
                      <m:ctrlPr>
                        <w:rPr>
                          <w:rFonts w:ascii="Cambria Math" w:eastAsiaTheme="minorEastAsia" w:hAnsi="Cambria Math"/>
                          <w:i/>
                          <w:sz w:val="22"/>
                          <w:szCs w:val="22"/>
                        </w:rPr>
                      </m:ctrlPr>
                    </m:sSubPr>
                    <m:e>
                      <m:r>
                        <w:rPr>
                          <w:rFonts w:ascii="Cambria Math" w:eastAsiaTheme="minorEastAsia" w:hAnsi="Cambria Math"/>
                          <w:sz w:val="22"/>
                          <w:szCs w:val="22"/>
                        </w:rPr>
                        <m:t>ЦБ</m:t>
                      </m:r>
                    </m:e>
                    <m:sub>
                      <m:r>
                        <w:rPr>
                          <w:rFonts w:ascii="Cambria Math" w:eastAsiaTheme="minorEastAsia" w:hAnsi="Cambria Math"/>
                          <w:sz w:val="22"/>
                          <w:szCs w:val="22"/>
                          <w:lang w:val="en-US"/>
                        </w:rPr>
                        <m:t>i,n</m:t>
                      </m:r>
                    </m:sub>
                  </m:sSub>
                </m:sub>
                <m:sup>
                  <m:r>
                    <w:rPr>
                      <w:rFonts w:ascii="Cambria Math" w:eastAsiaTheme="minorEastAsia" w:hAnsi="Cambria Math"/>
                      <w:sz w:val="22"/>
                      <w:szCs w:val="22"/>
                    </w:rPr>
                    <m:t>А</m:t>
                  </m:r>
                </m:sup>
              </m:sSubSup>
            </m:e>
          </m:nary>
        </m:oMath>
      </m:oMathPara>
    </w:p>
    <w:p w:rsidR="00CF7290" w:rsidRPr="00AC636A" w:rsidRDefault="00CF7290" w:rsidP="00CF7290">
      <w:pPr>
        <w:rPr>
          <w:rFonts w:eastAsiaTheme="minorEastAsia"/>
          <w:sz w:val="22"/>
          <w:szCs w:val="22"/>
        </w:rPr>
      </w:pPr>
      <w:r w:rsidRPr="00AC636A">
        <w:rPr>
          <w:rFonts w:eastAsiaTheme="minorEastAsia"/>
          <w:sz w:val="22"/>
          <w:szCs w:val="22"/>
        </w:rPr>
        <w:t>где:</w:t>
      </w:r>
    </w:p>
    <w:p w:rsidR="00CF7290" w:rsidRPr="00AC636A" w:rsidRDefault="00CF7290" w:rsidP="00CF7290">
      <w:pPr>
        <w:rPr>
          <w:rFonts w:eastAsiaTheme="minorEastAsia"/>
          <w:sz w:val="22"/>
          <w:szCs w:val="22"/>
        </w:rPr>
      </w:pPr>
    </w:p>
    <w:p w:rsidR="00CF7290" w:rsidRPr="00AC636A" w:rsidRDefault="002F0F6B" w:rsidP="00CF7290">
      <w:pPr>
        <w:rPr>
          <w:rFonts w:eastAsiaTheme="minorEastAsia"/>
          <w:sz w:val="22"/>
          <w:szCs w:val="22"/>
        </w:rPr>
      </w:pPr>
      <m:oMath>
        <m:sSubSup>
          <m:sSubSupPr>
            <m:ctrlPr>
              <w:rPr>
                <w:rFonts w:ascii="Cambria Math" w:eastAsiaTheme="minorEastAsia" w:hAnsi="Cambria Math"/>
                <w:i/>
                <w:sz w:val="22"/>
                <w:szCs w:val="22"/>
              </w:rPr>
            </m:ctrlPr>
          </m:sSubSupPr>
          <m:e>
            <m:r>
              <w:rPr>
                <w:rFonts w:ascii="Cambria Math" w:eastAsiaTheme="minorEastAsia" w:hAnsi="Cambria Math"/>
                <w:sz w:val="22"/>
                <w:szCs w:val="22"/>
              </w:rPr>
              <m:t>Q</m:t>
            </m:r>
          </m:e>
          <m:sub>
            <m:sSub>
              <m:sSubPr>
                <m:ctrlPr>
                  <w:rPr>
                    <w:rFonts w:ascii="Cambria Math" w:eastAsiaTheme="minorEastAsia" w:hAnsi="Cambria Math"/>
                    <w:i/>
                    <w:sz w:val="22"/>
                    <w:szCs w:val="22"/>
                  </w:rPr>
                </m:ctrlPr>
              </m:sSubPr>
              <m:e>
                <m:r>
                  <w:rPr>
                    <w:rFonts w:ascii="Cambria Math" w:eastAsiaTheme="minorEastAsia" w:hAnsi="Cambria Math"/>
                    <w:sz w:val="22"/>
                    <w:szCs w:val="22"/>
                  </w:rPr>
                  <m:t>ЦБ</m:t>
                </m:r>
              </m:e>
              <m:sub>
                <m:r>
                  <w:rPr>
                    <w:rFonts w:ascii="Cambria Math" w:eastAsiaTheme="minorEastAsia" w:hAnsi="Cambria Math"/>
                    <w:sz w:val="22"/>
                    <w:szCs w:val="22"/>
                    <w:lang w:val="en-US"/>
                  </w:rPr>
                  <m:t>i</m:t>
                </m:r>
              </m:sub>
            </m:sSub>
          </m:sub>
          <m:sup>
            <m:r>
              <w:rPr>
                <w:rFonts w:ascii="Cambria Math" w:eastAsiaTheme="minorEastAsia" w:hAnsi="Cambria Math"/>
                <w:sz w:val="22"/>
                <w:szCs w:val="22"/>
              </w:rPr>
              <m:t>А</m:t>
            </m:r>
          </m:sup>
        </m:sSubSup>
      </m:oMath>
      <w:r w:rsidR="00CF7290" w:rsidRPr="00AC636A">
        <w:rPr>
          <w:rFonts w:eastAsiaTheme="minorEastAsia"/>
          <w:sz w:val="22"/>
          <w:szCs w:val="22"/>
        </w:rPr>
        <w:t xml:space="preserve"> – остаток </w:t>
      </w:r>
      <w:proofErr w:type="spellStart"/>
      <w:r w:rsidR="00CF7290" w:rsidRPr="00AC636A">
        <w:rPr>
          <w:rFonts w:eastAsiaTheme="minorEastAsia"/>
          <w:sz w:val="22"/>
          <w:szCs w:val="22"/>
          <w:lang w:val="en-US"/>
        </w:rPr>
        <w:t>i</w:t>
      </w:r>
      <w:proofErr w:type="spellEnd"/>
      <w:r w:rsidR="00CF7290" w:rsidRPr="00AC636A">
        <w:rPr>
          <w:rFonts w:eastAsiaTheme="minorEastAsia"/>
          <w:sz w:val="22"/>
          <w:szCs w:val="22"/>
        </w:rPr>
        <w:t>-ых ценных бумаг в составе портфеля Клиента.</w:t>
      </w:r>
    </w:p>
    <w:p w:rsidR="00CF7290" w:rsidRPr="00AC636A" w:rsidRDefault="00CF7290" w:rsidP="00CF7290">
      <w:pPr>
        <w:rPr>
          <w:rFonts w:eastAsiaTheme="minorEastAsia"/>
          <w:sz w:val="22"/>
          <w:szCs w:val="22"/>
        </w:rPr>
      </w:pPr>
    </w:p>
    <w:p w:rsidR="00CF7290" w:rsidRPr="00AC636A" w:rsidRDefault="002F0F6B" w:rsidP="00CF7290">
      <w:pPr>
        <w:rPr>
          <w:rFonts w:eastAsiaTheme="minorEastAsia"/>
          <w:sz w:val="22"/>
          <w:szCs w:val="22"/>
        </w:rPr>
      </w:pPr>
      <m:oMath>
        <m:sSubSup>
          <m:sSubSupPr>
            <m:ctrlPr>
              <w:rPr>
                <w:rFonts w:ascii="Cambria Math" w:eastAsiaTheme="minorEastAsia" w:hAnsi="Cambria Math"/>
                <w:i/>
                <w:sz w:val="22"/>
                <w:szCs w:val="22"/>
              </w:rPr>
            </m:ctrlPr>
          </m:sSubSupPr>
          <m:e>
            <m:r>
              <w:rPr>
                <w:rFonts w:ascii="Cambria Math" w:eastAsiaTheme="minorEastAsia" w:hAnsi="Cambria Math"/>
                <w:sz w:val="22"/>
                <w:szCs w:val="22"/>
              </w:rPr>
              <m:t>Q</m:t>
            </m:r>
          </m:e>
          <m:sub>
            <m:sSub>
              <m:sSubPr>
                <m:ctrlPr>
                  <w:rPr>
                    <w:rFonts w:ascii="Cambria Math" w:eastAsiaTheme="minorEastAsia" w:hAnsi="Cambria Math"/>
                    <w:i/>
                    <w:sz w:val="22"/>
                    <w:szCs w:val="22"/>
                  </w:rPr>
                </m:ctrlPr>
              </m:sSubPr>
              <m:e>
                <m:r>
                  <w:rPr>
                    <w:rFonts w:ascii="Cambria Math" w:eastAsiaTheme="minorEastAsia" w:hAnsi="Cambria Math"/>
                    <w:sz w:val="22"/>
                    <w:szCs w:val="22"/>
                  </w:rPr>
                  <m:t>ЦБ</m:t>
                </m:r>
              </m:e>
              <m:sub>
                <m:r>
                  <w:rPr>
                    <w:rFonts w:ascii="Cambria Math" w:eastAsiaTheme="minorEastAsia" w:hAnsi="Cambria Math"/>
                    <w:sz w:val="22"/>
                    <w:szCs w:val="22"/>
                    <w:lang w:val="en-US"/>
                  </w:rPr>
                  <m:t>i</m:t>
                </m:r>
                <m:r>
                  <w:rPr>
                    <w:rFonts w:ascii="Cambria Math" w:eastAsiaTheme="minorEastAsia" w:hAnsi="Cambria Math"/>
                    <w:sz w:val="22"/>
                    <w:szCs w:val="22"/>
                  </w:rPr>
                  <m:t>,</m:t>
                </m:r>
                <m:r>
                  <w:rPr>
                    <w:rFonts w:ascii="Cambria Math" w:eastAsiaTheme="minorEastAsia" w:hAnsi="Cambria Math"/>
                    <w:sz w:val="22"/>
                    <w:szCs w:val="22"/>
                    <w:lang w:val="en-US"/>
                  </w:rPr>
                  <m:t>n</m:t>
                </m:r>
              </m:sub>
            </m:sSub>
          </m:sub>
          <m:sup>
            <m:r>
              <w:rPr>
                <w:rFonts w:ascii="Cambria Math" w:eastAsiaTheme="minorEastAsia" w:hAnsi="Cambria Math"/>
                <w:sz w:val="22"/>
                <w:szCs w:val="22"/>
              </w:rPr>
              <m:t>А</m:t>
            </m:r>
          </m:sup>
        </m:sSubSup>
      </m:oMath>
      <w:r w:rsidR="00CF7290" w:rsidRPr="00AC636A">
        <w:rPr>
          <w:rFonts w:eastAsiaTheme="minorEastAsia"/>
          <w:sz w:val="22"/>
          <w:szCs w:val="22"/>
        </w:rPr>
        <w:t xml:space="preserve"> – количество </w:t>
      </w:r>
      <w:proofErr w:type="spellStart"/>
      <w:r w:rsidR="00CF7290" w:rsidRPr="00AC636A">
        <w:rPr>
          <w:rFonts w:eastAsiaTheme="minorEastAsia"/>
          <w:sz w:val="22"/>
          <w:szCs w:val="22"/>
          <w:lang w:val="en-US"/>
        </w:rPr>
        <w:t>i</w:t>
      </w:r>
      <w:proofErr w:type="spellEnd"/>
      <w:r w:rsidR="00CF7290" w:rsidRPr="00AC636A">
        <w:rPr>
          <w:rFonts w:eastAsiaTheme="minorEastAsia"/>
          <w:sz w:val="22"/>
          <w:szCs w:val="22"/>
        </w:rPr>
        <w:t xml:space="preserve">-ых ценных бумаг, являющихся предметом </w:t>
      </w:r>
      <w:r w:rsidR="00CF7290" w:rsidRPr="00AC636A">
        <w:rPr>
          <w:rFonts w:eastAsiaTheme="minorEastAsia"/>
          <w:sz w:val="22"/>
          <w:szCs w:val="22"/>
          <w:lang w:val="en-US"/>
        </w:rPr>
        <w:t>n</w:t>
      </w:r>
      <w:r w:rsidR="00CF7290" w:rsidRPr="00AC636A">
        <w:rPr>
          <w:rFonts w:eastAsiaTheme="minorEastAsia"/>
          <w:sz w:val="22"/>
          <w:szCs w:val="22"/>
        </w:rPr>
        <w:t xml:space="preserve">-го обязательства, исполнение которого принимается в состав портфеля Клиента. </w:t>
      </w:r>
    </w:p>
    <w:p w:rsidR="00CF7290" w:rsidRPr="00AC636A" w:rsidRDefault="00CF7290" w:rsidP="00CF7290">
      <w:pPr>
        <w:rPr>
          <w:rFonts w:eastAsiaTheme="minorEastAsia"/>
          <w:sz w:val="22"/>
          <w:szCs w:val="22"/>
        </w:rPr>
      </w:pPr>
    </w:p>
    <w:p w:rsidR="00CF7290" w:rsidRPr="00AC636A" w:rsidRDefault="00CF7290" w:rsidP="00CF7290">
      <w:pPr>
        <w:rPr>
          <w:rFonts w:eastAsiaTheme="minorEastAsia"/>
          <w:sz w:val="22"/>
          <w:szCs w:val="22"/>
        </w:rPr>
      </w:pPr>
      <w:r w:rsidRPr="00AC636A">
        <w:rPr>
          <w:rFonts w:eastAsiaTheme="minorEastAsia"/>
          <w:sz w:val="22"/>
          <w:szCs w:val="22"/>
        </w:rPr>
        <w:t>Обязательства:</w:t>
      </w:r>
    </w:p>
    <w:p w:rsidR="00CF7290" w:rsidRPr="00AC636A" w:rsidRDefault="00CF7290" w:rsidP="00CF7290">
      <w:pPr>
        <w:rPr>
          <w:rFonts w:eastAsiaTheme="minorEastAsia"/>
          <w:sz w:val="22"/>
          <w:szCs w:val="22"/>
          <w:u w:val="single"/>
        </w:rPr>
      </w:pPr>
    </w:p>
    <w:p w:rsidR="00CF7290" w:rsidRPr="00AC636A" w:rsidRDefault="00CF7290" w:rsidP="00CF7290">
      <w:pPr>
        <w:autoSpaceDE w:val="0"/>
        <w:autoSpaceDN w:val="0"/>
        <w:adjustRightInd w:val="0"/>
        <w:ind w:firstLine="540"/>
        <w:jc w:val="both"/>
        <w:rPr>
          <w:sz w:val="22"/>
          <w:szCs w:val="22"/>
        </w:rPr>
      </w:pPr>
      <w:r w:rsidRPr="00AC636A">
        <w:rPr>
          <w:noProof/>
          <w:position w:val="-17"/>
          <w:sz w:val="22"/>
          <w:szCs w:val="22"/>
        </w:rPr>
        <w:drawing>
          <wp:inline distT="0" distB="0" distL="0" distR="0" wp14:anchorId="00A0DE7C" wp14:editId="3683FC03">
            <wp:extent cx="1068070" cy="3441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8070" cy="344170"/>
                    </a:xfrm>
                    <a:prstGeom prst="rect">
                      <a:avLst/>
                    </a:prstGeom>
                    <a:noFill/>
                    <a:ln>
                      <a:noFill/>
                    </a:ln>
                  </pic:spPr>
                </pic:pic>
              </a:graphicData>
            </a:graphic>
          </wp:inline>
        </w:drawing>
      </w:r>
    </w:p>
    <w:p w:rsidR="00CF7290" w:rsidRPr="00AC636A" w:rsidRDefault="00CF7290" w:rsidP="00CF7290">
      <w:pPr>
        <w:rPr>
          <w:rFonts w:eastAsiaTheme="minorEastAsia"/>
          <w:sz w:val="22"/>
          <w:szCs w:val="22"/>
        </w:rPr>
      </w:pPr>
      <w:r w:rsidRPr="00AC636A">
        <w:rPr>
          <w:rFonts w:eastAsiaTheme="minorEastAsia"/>
          <w:sz w:val="22"/>
          <w:szCs w:val="22"/>
        </w:rPr>
        <w:t>где:</w:t>
      </w:r>
    </w:p>
    <w:p w:rsidR="00CF7290" w:rsidRPr="00AC636A" w:rsidRDefault="00CF7290" w:rsidP="00CF7290">
      <w:pPr>
        <w:rPr>
          <w:rFonts w:eastAsiaTheme="minorEastAsia"/>
          <w:sz w:val="22"/>
          <w:szCs w:val="22"/>
        </w:rPr>
      </w:pPr>
    </w:p>
    <w:p w:rsidR="00CF7290" w:rsidRPr="00AC636A" w:rsidRDefault="002F0F6B" w:rsidP="00CF7290">
      <w:pPr>
        <w:rPr>
          <w:rFonts w:eastAsiaTheme="minorEastAsia"/>
          <w:sz w:val="22"/>
          <w:szCs w:val="22"/>
        </w:rPr>
      </w:pPr>
      <m:oMath>
        <m:sSubSup>
          <m:sSubSupPr>
            <m:ctrlPr>
              <w:rPr>
                <w:rFonts w:ascii="Cambria Math" w:eastAsiaTheme="minorEastAsia" w:hAnsi="Cambria Math"/>
                <w:i/>
                <w:sz w:val="22"/>
                <w:szCs w:val="22"/>
              </w:rPr>
            </m:ctrlPr>
          </m:sSubSupPr>
          <m:e>
            <m:r>
              <w:rPr>
                <w:rFonts w:ascii="Cambria Math" w:eastAsiaTheme="minorEastAsia" w:hAnsi="Cambria Math"/>
                <w:sz w:val="22"/>
                <w:szCs w:val="22"/>
              </w:rPr>
              <m:t>Q</m:t>
            </m:r>
          </m:e>
          <m:sub>
            <m:sSub>
              <m:sSubPr>
                <m:ctrlPr>
                  <w:rPr>
                    <w:rFonts w:ascii="Cambria Math" w:eastAsiaTheme="minorEastAsia" w:hAnsi="Cambria Math"/>
                    <w:i/>
                    <w:sz w:val="22"/>
                    <w:szCs w:val="22"/>
                  </w:rPr>
                </m:ctrlPr>
              </m:sSubPr>
              <m:e>
                <m:r>
                  <w:rPr>
                    <w:rFonts w:ascii="Cambria Math" w:eastAsiaTheme="minorEastAsia" w:hAnsi="Cambria Math"/>
                    <w:sz w:val="22"/>
                    <w:szCs w:val="22"/>
                  </w:rPr>
                  <m:t>i,k</m:t>
                </m:r>
              </m:e>
              <m:sub/>
            </m:sSub>
          </m:sub>
          <m:sup>
            <m:r>
              <w:rPr>
                <w:rFonts w:ascii="Cambria Math" w:eastAsiaTheme="minorEastAsia" w:hAnsi="Cambria Math"/>
                <w:sz w:val="22"/>
                <w:szCs w:val="22"/>
                <w:lang w:val="en-US"/>
              </w:rPr>
              <m:t>L</m:t>
            </m:r>
          </m:sup>
        </m:sSubSup>
      </m:oMath>
      <w:r w:rsidR="00CF7290" w:rsidRPr="00AC636A">
        <w:rPr>
          <w:rFonts w:eastAsiaTheme="minorEastAsia"/>
          <w:sz w:val="22"/>
          <w:szCs w:val="22"/>
        </w:rPr>
        <w:t xml:space="preserve"> – количество ценных бумаг, являющихся предметом </w:t>
      </w:r>
      <w:r w:rsidR="00CF7290" w:rsidRPr="00AC636A">
        <w:rPr>
          <w:rFonts w:eastAsiaTheme="minorEastAsia"/>
          <w:sz w:val="22"/>
          <w:szCs w:val="22"/>
          <w:lang w:val="en-US"/>
        </w:rPr>
        <w:t>k</w:t>
      </w:r>
      <w:r w:rsidR="00CF7290" w:rsidRPr="00AC636A">
        <w:rPr>
          <w:rFonts w:eastAsiaTheme="minorEastAsia"/>
          <w:sz w:val="22"/>
          <w:szCs w:val="22"/>
        </w:rPr>
        <w:t xml:space="preserve">-го обязательства, исполнение которого должно осуществляться за счет имущества, входящего в состав портфеля Клиента. </w:t>
      </w:r>
    </w:p>
    <w:p w:rsidR="00CF7290" w:rsidRPr="00AC636A" w:rsidRDefault="002F0F6B" w:rsidP="00CF7290">
      <w:pPr>
        <w:rPr>
          <w:rFonts w:eastAsiaTheme="minorEastAsia"/>
          <w:sz w:val="22"/>
          <w:szCs w:val="22"/>
        </w:rPr>
      </w:pPr>
      <m:oMath>
        <m:sSubSup>
          <m:sSubSupPr>
            <m:ctrlPr>
              <w:rPr>
                <w:rFonts w:ascii="Cambria Math" w:eastAsiaTheme="minorEastAsia" w:hAnsi="Cambria Math"/>
                <w:i/>
                <w:sz w:val="22"/>
                <w:szCs w:val="22"/>
              </w:rPr>
            </m:ctrlPr>
          </m:sSubSupPr>
          <m:e>
            <m:r>
              <w:rPr>
                <w:rFonts w:ascii="Cambria Math" w:eastAsiaTheme="minorEastAsia" w:hAnsi="Cambria Math"/>
                <w:sz w:val="22"/>
                <w:szCs w:val="22"/>
                <w:lang w:val="en-US"/>
              </w:rPr>
              <m:t>Q</m:t>
            </m:r>
          </m:e>
          <m:sub>
            <m:r>
              <w:rPr>
                <w:rFonts w:ascii="Cambria Math" w:eastAsiaTheme="minorEastAsia" w:hAnsi="Cambria Math"/>
                <w:sz w:val="22"/>
                <w:szCs w:val="22"/>
              </w:rPr>
              <m:t>ЦБ</m:t>
            </m:r>
          </m:sub>
          <m:sup>
            <m:r>
              <w:rPr>
                <w:rFonts w:ascii="Cambria Math" w:eastAsiaTheme="minorEastAsia" w:hAnsi="Cambria Math"/>
                <w:sz w:val="22"/>
                <w:szCs w:val="22"/>
              </w:rPr>
              <m:t>L</m:t>
            </m:r>
          </m:sup>
        </m:sSubSup>
      </m:oMath>
      <w:r w:rsidR="00CF7290" w:rsidRPr="00AC636A">
        <w:rPr>
          <w:rFonts w:eastAsiaTheme="minorEastAsia"/>
          <w:sz w:val="22"/>
          <w:szCs w:val="22"/>
        </w:rPr>
        <w:t xml:space="preserve"> – количество </w:t>
      </w:r>
      <w:proofErr w:type="spellStart"/>
      <w:r w:rsidR="00CF7290" w:rsidRPr="00AC636A">
        <w:rPr>
          <w:rFonts w:eastAsiaTheme="minorEastAsia"/>
          <w:sz w:val="22"/>
          <w:szCs w:val="22"/>
          <w:lang w:val="en-US"/>
        </w:rPr>
        <w:t>i</w:t>
      </w:r>
      <w:proofErr w:type="spellEnd"/>
      <w:r w:rsidR="00CF7290" w:rsidRPr="00AC636A">
        <w:rPr>
          <w:rFonts w:eastAsiaTheme="minorEastAsia"/>
          <w:sz w:val="22"/>
          <w:szCs w:val="22"/>
        </w:rPr>
        <w:t xml:space="preserve">-ых ценных бумаг, поступивших Клиенту в качестве займа по договору займа от третьего лица, с ограничениями, определенными в Указании Банка России. </w:t>
      </w:r>
    </w:p>
    <w:p w:rsidR="00CF7290" w:rsidRPr="00AC636A" w:rsidRDefault="00CF7290" w:rsidP="00CF7290">
      <w:pPr>
        <w:rPr>
          <w:rFonts w:eastAsiaTheme="minorEastAsia"/>
          <w:sz w:val="22"/>
          <w:szCs w:val="22"/>
        </w:rPr>
      </w:pPr>
    </w:p>
    <w:p w:rsidR="00CF7290" w:rsidRPr="00AC636A" w:rsidRDefault="00CF7290" w:rsidP="00CF7290">
      <w:pPr>
        <w:pStyle w:val="aff"/>
        <w:widowControl w:val="0"/>
        <w:numPr>
          <w:ilvl w:val="3"/>
          <w:numId w:val="5"/>
        </w:numPr>
        <w:autoSpaceDE w:val="0"/>
        <w:autoSpaceDN w:val="0"/>
        <w:adjustRightInd w:val="0"/>
        <w:ind w:hanging="11"/>
        <w:jc w:val="both"/>
        <w:rPr>
          <w:sz w:val="22"/>
          <w:szCs w:val="22"/>
        </w:rPr>
      </w:pPr>
      <w:r w:rsidRPr="00AC636A">
        <w:rPr>
          <w:sz w:val="22"/>
          <w:szCs w:val="22"/>
        </w:rPr>
        <w:t xml:space="preserve">В случае если i-е имущество не входит в перечень ликвидных ценных бумаг и иностранных валют, значение Плановой позиции по нему принимается равным нулю  при положительной разнице между значением показателя </w:t>
      </w:r>
      <w:proofErr w:type="spellStart"/>
      <w:r w:rsidRPr="00AC636A">
        <w:rPr>
          <w:sz w:val="22"/>
          <w:szCs w:val="22"/>
        </w:rPr>
        <w:t>Ai</w:t>
      </w:r>
      <w:proofErr w:type="spellEnd"/>
      <w:r w:rsidRPr="00AC636A">
        <w:rPr>
          <w:sz w:val="22"/>
          <w:szCs w:val="22"/>
        </w:rPr>
        <w:t xml:space="preserve"> и значением показателя </w:t>
      </w:r>
      <w:proofErr w:type="spellStart"/>
      <w:r w:rsidRPr="00AC636A">
        <w:rPr>
          <w:sz w:val="22"/>
          <w:szCs w:val="22"/>
        </w:rPr>
        <w:t>Li</w:t>
      </w:r>
      <w:proofErr w:type="spellEnd"/>
      <w:r w:rsidRPr="00AC636A">
        <w:rPr>
          <w:sz w:val="22"/>
          <w:szCs w:val="22"/>
        </w:rPr>
        <w:t xml:space="preserve">, рассчитываемых по этому имуществу. </w:t>
      </w:r>
    </w:p>
    <w:p w:rsidR="00CF7290" w:rsidRPr="00AC636A" w:rsidRDefault="00CF7290" w:rsidP="00CF7290">
      <w:pPr>
        <w:pStyle w:val="aff"/>
        <w:widowControl w:val="0"/>
        <w:autoSpaceDE w:val="0"/>
        <w:autoSpaceDN w:val="0"/>
        <w:adjustRightInd w:val="0"/>
        <w:ind w:firstLine="698"/>
        <w:jc w:val="both"/>
        <w:rPr>
          <w:sz w:val="22"/>
          <w:szCs w:val="22"/>
        </w:rPr>
      </w:pPr>
      <w:proofErr w:type="gramStart"/>
      <w:r w:rsidRPr="00AC636A">
        <w:rPr>
          <w:sz w:val="22"/>
          <w:szCs w:val="22"/>
        </w:rPr>
        <w:t>В случае если в перечне ликвидных ценных бумаг и иностранных валют предусмотрена кратность количества ценных бумаг и (или) иностранных валют, в пределах которого положительное значение плановой позиции не принимается равным нулю, положительное значение плановой позиции по таким ценным бумагам и иностранной валюте принимается равным их количеству, кратному указанному минимальному объему ценных бумаг и (или) иностранных валют</w:t>
      </w:r>
      <w:r w:rsidR="003E66D7" w:rsidRPr="00AC636A">
        <w:rPr>
          <w:sz w:val="22"/>
          <w:szCs w:val="22"/>
        </w:rPr>
        <w:t>.</w:t>
      </w:r>
      <w:proofErr w:type="gramEnd"/>
    </w:p>
    <w:p w:rsidR="00CF7290" w:rsidRPr="00AC636A" w:rsidRDefault="00CF7290" w:rsidP="00CF7290">
      <w:pPr>
        <w:widowControl w:val="0"/>
        <w:autoSpaceDE w:val="0"/>
        <w:autoSpaceDN w:val="0"/>
        <w:adjustRightInd w:val="0"/>
        <w:ind w:left="709"/>
        <w:jc w:val="both"/>
        <w:rPr>
          <w:sz w:val="22"/>
          <w:szCs w:val="22"/>
        </w:rPr>
      </w:pPr>
    </w:p>
    <w:p w:rsidR="00CF7290" w:rsidRPr="00AC636A" w:rsidRDefault="00CF7290" w:rsidP="00CF7290">
      <w:pPr>
        <w:pStyle w:val="aff"/>
        <w:widowControl w:val="0"/>
        <w:numPr>
          <w:ilvl w:val="3"/>
          <w:numId w:val="5"/>
        </w:numPr>
        <w:autoSpaceDE w:val="0"/>
        <w:autoSpaceDN w:val="0"/>
        <w:adjustRightInd w:val="0"/>
        <w:ind w:hanging="11"/>
        <w:jc w:val="both"/>
        <w:rPr>
          <w:sz w:val="22"/>
          <w:szCs w:val="22"/>
        </w:rPr>
      </w:pPr>
      <w:r w:rsidRPr="00AC636A">
        <w:rPr>
          <w:sz w:val="22"/>
          <w:szCs w:val="22"/>
        </w:rPr>
        <w:t xml:space="preserve">Цена одной </w:t>
      </w:r>
      <w:proofErr w:type="spellStart"/>
      <w:r w:rsidRPr="00AC636A">
        <w:rPr>
          <w:sz w:val="22"/>
          <w:szCs w:val="22"/>
          <w:lang w:val="en-US"/>
        </w:rPr>
        <w:t>i</w:t>
      </w:r>
      <w:proofErr w:type="spellEnd"/>
      <w:r w:rsidRPr="00AC636A">
        <w:rPr>
          <w:sz w:val="22"/>
          <w:szCs w:val="22"/>
        </w:rPr>
        <w:t xml:space="preserve">-ой ценной бумаги, а также значение показателя </w:t>
      </w:r>
      <w:proofErr w:type="spellStart"/>
      <w:r w:rsidRPr="00AC636A">
        <w:rPr>
          <w:b/>
          <w:sz w:val="22"/>
          <w:szCs w:val="22"/>
        </w:rPr>
        <w:t>FXRate</w:t>
      </w:r>
      <w:r w:rsidRPr="00AC636A">
        <w:rPr>
          <w:b/>
          <w:sz w:val="22"/>
          <w:szCs w:val="22"/>
          <w:vertAlign w:val="subscript"/>
        </w:rPr>
        <w:t>j</w:t>
      </w:r>
      <w:proofErr w:type="spellEnd"/>
      <w:r w:rsidRPr="00AC636A">
        <w:rPr>
          <w:sz w:val="22"/>
          <w:szCs w:val="22"/>
        </w:rPr>
        <w:t xml:space="preserve"> по </w:t>
      </w:r>
      <w:proofErr w:type="spellStart"/>
      <w:r w:rsidRPr="00AC636A">
        <w:rPr>
          <w:sz w:val="22"/>
          <w:szCs w:val="22"/>
          <w:lang w:val="en-US"/>
        </w:rPr>
        <w:t>i</w:t>
      </w:r>
      <w:proofErr w:type="spellEnd"/>
      <w:r w:rsidRPr="00AC636A">
        <w:rPr>
          <w:sz w:val="22"/>
          <w:szCs w:val="22"/>
        </w:rPr>
        <w:t xml:space="preserve">-ой валюте определяется в соответствии с требованиями законодательства, нормативных актов Федерального органа исполнительной власти по рынку ценных бумаг и организаторов торгов, а также в соответствии с условиями Регламента и Договора. </w:t>
      </w:r>
    </w:p>
    <w:p w:rsidR="00CF7290" w:rsidRPr="00AC636A" w:rsidRDefault="00CF7290" w:rsidP="00CF7290">
      <w:pPr>
        <w:widowControl w:val="0"/>
        <w:autoSpaceDE w:val="0"/>
        <w:autoSpaceDN w:val="0"/>
        <w:adjustRightInd w:val="0"/>
        <w:jc w:val="both"/>
        <w:rPr>
          <w:sz w:val="22"/>
          <w:szCs w:val="22"/>
        </w:rPr>
      </w:pPr>
    </w:p>
    <w:p w:rsidR="00CF7290" w:rsidRPr="00AC636A" w:rsidRDefault="00CF7290" w:rsidP="00CF7290">
      <w:pPr>
        <w:widowControl w:val="0"/>
        <w:numPr>
          <w:ilvl w:val="2"/>
          <w:numId w:val="5"/>
        </w:numPr>
        <w:tabs>
          <w:tab w:val="clear" w:pos="1288"/>
          <w:tab w:val="num" w:pos="2280"/>
        </w:tabs>
        <w:autoSpaceDE w:val="0"/>
        <w:autoSpaceDN w:val="0"/>
        <w:adjustRightInd w:val="0"/>
        <w:ind w:left="0" w:firstLine="709"/>
        <w:jc w:val="both"/>
        <w:rPr>
          <w:sz w:val="22"/>
          <w:szCs w:val="22"/>
        </w:rPr>
      </w:pPr>
      <w:r w:rsidRPr="00AC636A">
        <w:rPr>
          <w:sz w:val="22"/>
          <w:szCs w:val="22"/>
        </w:rPr>
        <w:t xml:space="preserve">Компания вправе использовать дополнительные алгоритмы расчетов, предусмотренные Указанием Банка России. </w:t>
      </w:r>
    </w:p>
    <w:p w:rsidR="00CF7290" w:rsidRPr="00AC636A" w:rsidRDefault="00CF7290" w:rsidP="00CF7290">
      <w:pPr>
        <w:widowControl w:val="0"/>
        <w:autoSpaceDE w:val="0"/>
        <w:autoSpaceDN w:val="0"/>
        <w:adjustRightInd w:val="0"/>
        <w:ind w:left="709"/>
        <w:jc w:val="both"/>
        <w:rPr>
          <w:sz w:val="22"/>
          <w:szCs w:val="22"/>
        </w:rPr>
      </w:pPr>
    </w:p>
    <w:p w:rsidR="00CF7290" w:rsidRPr="00AC636A" w:rsidRDefault="00CF7290" w:rsidP="00CF7290">
      <w:pPr>
        <w:widowControl w:val="0"/>
        <w:numPr>
          <w:ilvl w:val="2"/>
          <w:numId w:val="5"/>
        </w:numPr>
        <w:tabs>
          <w:tab w:val="clear" w:pos="1288"/>
          <w:tab w:val="num" w:pos="2280"/>
        </w:tabs>
        <w:autoSpaceDE w:val="0"/>
        <w:autoSpaceDN w:val="0"/>
        <w:adjustRightInd w:val="0"/>
        <w:ind w:left="0" w:firstLine="709"/>
        <w:jc w:val="both"/>
        <w:rPr>
          <w:sz w:val="22"/>
          <w:szCs w:val="22"/>
        </w:rPr>
      </w:pPr>
      <w:r w:rsidRPr="00AC636A">
        <w:rPr>
          <w:sz w:val="22"/>
          <w:szCs w:val="22"/>
        </w:rPr>
        <w:t>С учетом требований подпункта «б» пункта п.5.8.10. размер начальной маржи (M</w:t>
      </w:r>
      <w:r w:rsidRPr="00AC636A">
        <w:rPr>
          <w:sz w:val="22"/>
          <w:szCs w:val="22"/>
          <w:vertAlign w:val="subscript"/>
        </w:rPr>
        <w:t>0</w:t>
      </w:r>
      <w:r w:rsidRPr="00AC636A">
        <w:rPr>
          <w:sz w:val="22"/>
          <w:szCs w:val="22"/>
        </w:rPr>
        <w:t>) и размер минимальной маржи (</w:t>
      </w:r>
      <w:proofErr w:type="spellStart"/>
      <w:proofErr w:type="gramStart"/>
      <w:r w:rsidRPr="00AC636A">
        <w:rPr>
          <w:sz w:val="22"/>
          <w:szCs w:val="22"/>
        </w:rPr>
        <w:t>M</w:t>
      </w:r>
      <w:proofErr w:type="gramEnd"/>
      <w:r w:rsidRPr="00AC636A">
        <w:rPr>
          <w:sz w:val="22"/>
          <w:szCs w:val="22"/>
          <w:vertAlign w:val="subscript"/>
        </w:rPr>
        <w:t>х</w:t>
      </w:r>
      <w:proofErr w:type="spellEnd"/>
      <w:r w:rsidRPr="00AC636A">
        <w:rPr>
          <w:sz w:val="22"/>
          <w:szCs w:val="22"/>
        </w:rPr>
        <w:t xml:space="preserve">) рассчитываются в отношении каждого портфеля Клиента. </w:t>
      </w:r>
      <w:proofErr w:type="gramStart"/>
      <w:r w:rsidRPr="00AC636A">
        <w:rPr>
          <w:sz w:val="22"/>
          <w:szCs w:val="22"/>
        </w:rPr>
        <w:t>При</w:t>
      </w:r>
      <w:proofErr w:type="gramEnd"/>
      <w:r w:rsidRPr="00AC636A">
        <w:rPr>
          <w:sz w:val="22"/>
          <w:szCs w:val="22"/>
        </w:rPr>
        <w:t xml:space="preserve"> подключенной у Клиента услуги Единый брокерский счет расчет производится совокупно по всем портфелям, составляющим Единый брокерский счет. Расчет осуществляется по  следующим формулам:</w:t>
      </w:r>
    </w:p>
    <w:p w:rsidR="00CF7290" w:rsidRPr="00AC636A" w:rsidRDefault="00CF7290" w:rsidP="00CF7290">
      <w:pPr>
        <w:rPr>
          <w:sz w:val="22"/>
          <w:szCs w:val="22"/>
        </w:rPr>
      </w:pPr>
    </w:p>
    <w:p w:rsidR="00CF7290" w:rsidRPr="00AC636A" w:rsidRDefault="00CF7290" w:rsidP="00CF7290">
      <w:pPr>
        <w:pStyle w:val="aff"/>
        <w:numPr>
          <w:ilvl w:val="3"/>
          <w:numId w:val="5"/>
        </w:numPr>
        <w:ind w:hanging="11"/>
        <w:rPr>
          <w:sz w:val="22"/>
          <w:szCs w:val="22"/>
        </w:rPr>
      </w:pPr>
      <w:r w:rsidRPr="00AC636A">
        <w:rPr>
          <w:sz w:val="22"/>
          <w:szCs w:val="22"/>
        </w:rPr>
        <w:t>Начальная маржа (M</w:t>
      </w:r>
      <w:r w:rsidRPr="00AC636A">
        <w:rPr>
          <w:sz w:val="22"/>
          <w:szCs w:val="22"/>
          <w:vertAlign w:val="subscript"/>
        </w:rPr>
        <w:t>0</w:t>
      </w:r>
      <w:r w:rsidRPr="00AC636A">
        <w:rPr>
          <w:sz w:val="22"/>
          <w:szCs w:val="22"/>
        </w:rPr>
        <w:t xml:space="preserve">): </w:t>
      </w:r>
    </w:p>
    <w:p w:rsidR="00CF7290" w:rsidRPr="00AC636A" w:rsidRDefault="00CF7290" w:rsidP="00CF7290">
      <w:pPr>
        <w:autoSpaceDE w:val="0"/>
        <w:autoSpaceDN w:val="0"/>
        <w:adjustRightInd w:val="0"/>
        <w:jc w:val="both"/>
        <w:outlineLvl w:val="0"/>
        <w:rPr>
          <w:sz w:val="22"/>
          <w:szCs w:val="22"/>
        </w:rPr>
      </w:pPr>
    </w:p>
    <w:p w:rsidR="00CF7290" w:rsidRPr="00AC636A" w:rsidRDefault="00CF7290" w:rsidP="00CF7290">
      <w:pPr>
        <w:autoSpaceDE w:val="0"/>
        <w:autoSpaceDN w:val="0"/>
        <w:adjustRightInd w:val="0"/>
        <w:rPr>
          <w:sz w:val="22"/>
          <w:szCs w:val="22"/>
        </w:rPr>
      </w:pPr>
      <w:r w:rsidRPr="00AC636A">
        <w:rPr>
          <w:noProof/>
          <w:position w:val="-19"/>
          <w:sz w:val="22"/>
          <w:szCs w:val="22"/>
        </w:rPr>
        <w:drawing>
          <wp:inline distT="0" distB="0" distL="0" distR="0" wp14:anchorId="0067C514" wp14:editId="280041DF">
            <wp:extent cx="1511935" cy="38925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11935" cy="389255"/>
                    </a:xfrm>
                    <a:prstGeom prst="rect">
                      <a:avLst/>
                    </a:prstGeom>
                    <a:noFill/>
                    <a:ln>
                      <a:noFill/>
                    </a:ln>
                  </pic:spPr>
                </pic:pic>
              </a:graphicData>
            </a:graphic>
          </wp:inline>
        </w:drawing>
      </w:r>
    </w:p>
    <w:p w:rsidR="00CF7290" w:rsidRPr="00AC636A" w:rsidRDefault="00CF7290" w:rsidP="00CF7290">
      <w:pPr>
        <w:rPr>
          <w:sz w:val="22"/>
          <w:szCs w:val="22"/>
        </w:rPr>
      </w:pPr>
      <w:r w:rsidRPr="00AC636A">
        <w:rPr>
          <w:sz w:val="22"/>
          <w:szCs w:val="22"/>
        </w:rPr>
        <w:t xml:space="preserve">где: </w:t>
      </w:r>
    </w:p>
    <w:p w:rsidR="00CF7290" w:rsidRPr="00AC636A" w:rsidRDefault="00CF7290" w:rsidP="00CF7290">
      <w:pPr>
        <w:rPr>
          <w:sz w:val="22"/>
          <w:szCs w:val="22"/>
        </w:rPr>
      </w:pPr>
    </w:p>
    <w:p w:rsidR="00CF7290" w:rsidRPr="00AC636A" w:rsidRDefault="002F0F6B" w:rsidP="00CF7290">
      <w:pPr>
        <w:rPr>
          <w:rFonts w:eastAsiaTheme="minorEastAsia"/>
          <w:sz w:val="22"/>
          <w:szCs w:val="22"/>
        </w:rPr>
      </w:pPr>
      <m:oMath>
        <m:sSub>
          <m:sSubPr>
            <m:ctrlPr>
              <w:rPr>
                <w:rFonts w:ascii="Cambria Math" w:eastAsiaTheme="minorEastAsia" w:hAnsi="Cambria Math"/>
                <w:i/>
                <w:sz w:val="22"/>
                <w:szCs w:val="22"/>
              </w:rPr>
            </m:ctrlPr>
          </m:sSubPr>
          <m:e>
            <m:r>
              <w:rPr>
                <w:rFonts w:ascii="Cambria Math" w:eastAsiaTheme="minorEastAsia" w:hAnsi="Cambria Math"/>
                <w:sz w:val="22"/>
                <w:szCs w:val="22"/>
                <w:lang w:val="en-US"/>
              </w:rPr>
              <m:t>R</m:t>
            </m:r>
          </m:e>
          <m:sub>
            <m:r>
              <w:rPr>
                <w:rFonts w:ascii="Cambria Math" w:eastAsiaTheme="minorEastAsia" w:hAnsi="Cambria Math"/>
                <w:sz w:val="22"/>
                <w:szCs w:val="22"/>
              </w:rPr>
              <m:t>j</m:t>
            </m:r>
          </m:sub>
        </m:sSub>
      </m:oMath>
      <w:r w:rsidR="00CF7290" w:rsidRPr="00AC636A">
        <w:rPr>
          <w:rFonts w:eastAsiaTheme="minorEastAsia"/>
          <w:sz w:val="22"/>
          <w:szCs w:val="22"/>
        </w:rPr>
        <w:t xml:space="preserve"> – показатель, рассчитанный в соответствии с требованиями Указания Банка России, и определяющий размер ставки риска для каждой </w:t>
      </w:r>
      <w:r w:rsidR="00CF7290" w:rsidRPr="00AC636A">
        <w:rPr>
          <w:rFonts w:eastAsiaTheme="minorEastAsia"/>
          <w:sz w:val="22"/>
          <w:szCs w:val="22"/>
          <w:lang w:val="en-US"/>
        </w:rPr>
        <w:t>j</w:t>
      </w:r>
      <w:r w:rsidR="00CF7290" w:rsidRPr="00AC636A">
        <w:rPr>
          <w:rFonts w:eastAsiaTheme="minorEastAsia"/>
          <w:sz w:val="22"/>
          <w:szCs w:val="22"/>
        </w:rPr>
        <w:t xml:space="preserve">-ой ценной бумаги, фьючерсного договора или </w:t>
      </w:r>
      <w:r w:rsidR="00CF7290" w:rsidRPr="00AC636A">
        <w:rPr>
          <w:rFonts w:eastAsiaTheme="minorEastAsia"/>
          <w:sz w:val="22"/>
          <w:szCs w:val="22"/>
        </w:rPr>
        <w:lastRenderedPageBreak/>
        <w:t xml:space="preserve">валюты, зависящий от ставки риска, установленного клиринговой организацией и от уровня риска, присваиваемого Клиенту. </w:t>
      </w:r>
    </w:p>
    <w:p w:rsidR="00CF7290" w:rsidRPr="00AC636A" w:rsidRDefault="00CF7290" w:rsidP="00CF7290">
      <w:pPr>
        <w:rPr>
          <w:rFonts w:eastAsiaTheme="minorEastAsia"/>
          <w:sz w:val="22"/>
          <w:szCs w:val="22"/>
        </w:rPr>
      </w:pPr>
    </w:p>
    <w:p w:rsidR="00CF7290" w:rsidRPr="00AC636A" w:rsidRDefault="00CF7290" w:rsidP="00CF7290">
      <w:pPr>
        <w:pStyle w:val="aff"/>
        <w:numPr>
          <w:ilvl w:val="3"/>
          <w:numId w:val="5"/>
        </w:numPr>
        <w:ind w:hanging="11"/>
        <w:rPr>
          <w:rFonts w:eastAsiaTheme="minorEastAsia"/>
          <w:sz w:val="22"/>
          <w:szCs w:val="22"/>
        </w:rPr>
      </w:pPr>
      <w:r w:rsidRPr="00AC636A">
        <w:rPr>
          <w:rFonts w:eastAsiaTheme="minorEastAsia"/>
          <w:sz w:val="22"/>
          <w:szCs w:val="22"/>
        </w:rPr>
        <w:t xml:space="preserve">Минимальная маржа  </w:t>
      </w:r>
      <w:r w:rsidRPr="00AC636A">
        <w:rPr>
          <w:sz w:val="22"/>
          <w:szCs w:val="22"/>
        </w:rPr>
        <w:t>(</w:t>
      </w:r>
      <w:proofErr w:type="spellStart"/>
      <w:proofErr w:type="gramStart"/>
      <w:r w:rsidRPr="00AC636A">
        <w:rPr>
          <w:sz w:val="22"/>
          <w:szCs w:val="22"/>
        </w:rPr>
        <w:t>M</w:t>
      </w:r>
      <w:proofErr w:type="gramEnd"/>
      <w:r w:rsidRPr="00AC636A">
        <w:rPr>
          <w:sz w:val="22"/>
          <w:szCs w:val="22"/>
          <w:vertAlign w:val="subscript"/>
        </w:rPr>
        <w:t>х</w:t>
      </w:r>
      <w:proofErr w:type="spellEnd"/>
      <w:r w:rsidRPr="00AC636A">
        <w:rPr>
          <w:sz w:val="22"/>
          <w:szCs w:val="22"/>
        </w:rPr>
        <w:t xml:space="preserve">): </w:t>
      </w:r>
    </w:p>
    <w:p w:rsidR="00CF7290" w:rsidRPr="00AC636A" w:rsidRDefault="00CF7290" w:rsidP="00CF7290">
      <w:pPr>
        <w:pStyle w:val="aff"/>
        <w:rPr>
          <w:rFonts w:eastAsiaTheme="minorEastAsia"/>
          <w:sz w:val="22"/>
          <w:szCs w:val="22"/>
        </w:rPr>
      </w:pPr>
    </w:p>
    <w:p w:rsidR="00CF7290" w:rsidRPr="00AC636A" w:rsidRDefault="002F0F6B" w:rsidP="00CF7290">
      <w:pPr>
        <w:autoSpaceDE w:val="0"/>
        <w:autoSpaceDN w:val="0"/>
        <w:adjustRightInd w:val="0"/>
        <w:jc w:val="both"/>
        <w:rPr>
          <w:rFonts w:eastAsiaTheme="minorEastAsia"/>
          <w:sz w:val="22"/>
          <w:szCs w:val="22"/>
        </w:rPr>
      </w:pPr>
      <m:oMathPara>
        <m:oMathParaPr>
          <m:jc m:val="left"/>
        </m:oMathParaPr>
        <m:oMath>
          <m:sSub>
            <m:sSubPr>
              <m:ctrlPr>
                <w:rPr>
                  <w:rFonts w:ascii="Cambria Math" w:eastAsiaTheme="minorEastAsia" w:hAnsi="Cambria Math"/>
                  <w:i/>
                  <w:sz w:val="22"/>
                  <w:szCs w:val="22"/>
                  <w:lang w:val="en-US"/>
                </w:rPr>
              </m:ctrlPr>
            </m:sSubPr>
            <m:e>
              <m:r>
                <w:rPr>
                  <w:rFonts w:ascii="Cambria Math" w:eastAsiaTheme="minorEastAsia" w:hAnsi="Cambria Math"/>
                  <w:sz w:val="22"/>
                  <w:szCs w:val="22"/>
                  <w:lang w:val="en-US"/>
                </w:rPr>
                <m:t>M</m:t>
              </m:r>
            </m:e>
            <m:sub>
              <m:r>
                <w:rPr>
                  <w:rFonts w:ascii="Cambria Math" w:eastAsiaTheme="minorEastAsia" w:hAnsi="Cambria Math"/>
                  <w:sz w:val="22"/>
                  <w:szCs w:val="22"/>
                  <w:lang w:val="en-US"/>
                </w:rPr>
                <m:t>x</m:t>
              </m:r>
            </m:sub>
          </m:sSub>
          <m:r>
            <w:rPr>
              <w:rFonts w:ascii="Cambria Math" w:eastAsiaTheme="minorEastAsia" w:hAnsi="Cambria Math"/>
              <w:sz w:val="22"/>
              <w:szCs w:val="22"/>
              <w:lang w:val="en-US"/>
            </w:rPr>
            <m:t>=</m:t>
          </m:r>
          <m:f>
            <m:fPr>
              <m:ctrlPr>
                <w:rPr>
                  <w:rFonts w:ascii="Cambria Math" w:eastAsiaTheme="minorEastAsia" w:hAnsi="Cambria Math"/>
                  <w:i/>
                  <w:sz w:val="22"/>
                  <w:szCs w:val="22"/>
                  <w:lang w:val="en-US"/>
                </w:rPr>
              </m:ctrlPr>
            </m:fPr>
            <m:num>
              <m:r>
                <w:rPr>
                  <w:rFonts w:ascii="Cambria Math" w:eastAsiaTheme="minorEastAsia" w:hAnsi="Cambria Math"/>
                  <w:sz w:val="22"/>
                  <w:szCs w:val="22"/>
                  <w:lang w:val="en-US"/>
                </w:rPr>
                <m:t>1</m:t>
              </m:r>
            </m:num>
            <m:den>
              <m:r>
                <w:rPr>
                  <w:rFonts w:ascii="Cambria Math" w:eastAsiaTheme="minorEastAsia" w:hAnsi="Cambria Math"/>
                  <w:sz w:val="22"/>
                  <w:szCs w:val="22"/>
                  <w:lang w:val="en-US"/>
                </w:rPr>
                <m:t>2</m:t>
              </m:r>
            </m:den>
          </m:f>
          <m:sSub>
            <m:sSubPr>
              <m:ctrlPr>
                <w:rPr>
                  <w:rFonts w:ascii="Cambria Math" w:eastAsiaTheme="minorEastAsia" w:hAnsi="Cambria Math"/>
                  <w:i/>
                  <w:sz w:val="22"/>
                  <w:szCs w:val="22"/>
                  <w:lang w:val="en-US"/>
                </w:rPr>
              </m:ctrlPr>
            </m:sSubPr>
            <m:e>
              <m:r>
                <w:rPr>
                  <w:rFonts w:ascii="Cambria Math" w:eastAsiaTheme="minorEastAsia" w:hAnsi="Cambria Math"/>
                  <w:sz w:val="22"/>
                  <w:szCs w:val="22"/>
                  <w:lang w:val="en-US"/>
                </w:rPr>
                <m:t>M</m:t>
              </m:r>
            </m:e>
            <m:sub>
              <m:r>
                <w:rPr>
                  <w:rFonts w:ascii="Cambria Math" w:eastAsiaTheme="minorEastAsia" w:hAnsi="Cambria Math"/>
                  <w:sz w:val="22"/>
                  <w:szCs w:val="22"/>
                </w:rPr>
                <m:t>0</m:t>
              </m:r>
            </m:sub>
          </m:sSub>
        </m:oMath>
      </m:oMathPara>
    </w:p>
    <w:p w:rsidR="00CF7290" w:rsidRPr="00AC636A" w:rsidRDefault="00CF7290" w:rsidP="00CF7290">
      <w:pPr>
        <w:pStyle w:val="aff"/>
        <w:rPr>
          <w:rFonts w:eastAsiaTheme="minorEastAsia"/>
          <w:sz w:val="22"/>
          <w:szCs w:val="22"/>
        </w:rPr>
      </w:pPr>
    </w:p>
    <w:p w:rsidR="00CF7290" w:rsidRPr="00AC636A" w:rsidRDefault="00CF7290" w:rsidP="00CF7290">
      <w:pPr>
        <w:rPr>
          <w:sz w:val="22"/>
          <w:szCs w:val="22"/>
        </w:rPr>
      </w:pPr>
    </w:p>
    <w:p w:rsidR="00CF7290" w:rsidRPr="00AC636A" w:rsidRDefault="00CF7290" w:rsidP="00CF7290">
      <w:pPr>
        <w:widowControl w:val="0"/>
        <w:numPr>
          <w:ilvl w:val="2"/>
          <w:numId w:val="5"/>
        </w:numPr>
        <w:tabs>
          <w:tab w:val="clear" w:pos="1288"/>
          <w:tab w:val="num" w:pos="2280"/>
        </w:tabs>
        <w:autoSpaceDE w:val="0"/>
        <w:autoSpaceDN w:val="0"/>
        <w:adjustRightInd w:val="0"/>
        <w:ind w:left="0" w:firstLine="709"/>
        <w:jc w:val="both"/>
        <w:rPr>
          <w:sz w:val="22"/>
          <w:szCs w:val="22"/>
        </w:rPr>
      </w:pPr>
      <w:r w:rsidRPr="00AC636A">
        <w:rPr>
          <w:sz w:val="22"/>
          <w:szCs w:val="22"/>
        </w:rPr>
        <w:t>Минимально допустимые значения нормативов НПР</w:t>
      </w:r>
      <w:proofErr w:type="gramStart"/>
      <w:r w:rsidRPr="00AC636A">
        <w:rPr>
          <w:sz w:val="22"/>
          <w:szCs w:val="22"/>
        </w:rPr>
        <w:t>1</w:t>
      </w:r>
      <w:proofErr w:type="gramEnd"/>
      <w:r w:rsidRPr="00AC636A">
        <w:rPr>
          <w:sz w:val="22"/>
          <w:szCs w:val="22"/>
        </w:rPr>
        <w:t xml:space="preserve"> и НПР2: </w:t>
      </w:r>
    </w:p>
    <w:p w:rsidR="00CF7290" w:rsidRPr="00AC636A" w:rsidRDefault="00CF7290" w:rsidP="00CF7290">
      <w:pPr>
        <w:pStyle w:val="aff"/>
        <w:widowControl w:val="0"/>
        <w:numPr>
          <w:ilvl w:val="3"/>
          <w:numId w:val="5"/>
        </w:numPr>
        <w:autoSpaceDE w:val="0"/>
        <w:autoSpaceDN w:val="0"/>
        <w:adjustRightInd w:val="0"/>
        <w:ind w:hanging="11"/>
        <w:jc w:val="both"/>
        <w:rPr>
          <w:sz w:val="22"/>
          <w:szCs w:val="22"/>
        </w:rPr>
      </w:pPr>
      <w:r w:rsidRPr="00AC636A">
        <w:rPr>
          <w:sz w:val="22"/>
          <w:szCs w:val="22"/>
        </w:rPr>
        <w:t>Минимально допустимое числовое значение НПР</w:t>
      </w:r>
      <w:proofErr w:type="gramStart"/>
      <w:r w:rsidRPr="00AC636A">
        <w:rPr>
          <w:sz w:val="22"/>
          <w:szCs w:val="22"/>
        </w:rPr>
        <w:t>1</w:t>
      </w:r>
      <w:proofErr w:type="gramEnd"/>
      <w:r w:rsidRPr="00AC636A">
        <w:rPr>
          <w:sz w:val="22"/>
          <w:szCs w:val="22"/>
        </w:rPr>
        <w:t xml:space="preserve"> устанавливается в размере ноль.  </w:t>
      </w:r>
    </w:p>
    <w:p w:rsidR="00CF7290" w:rsidRPr="00AC636A" w:rsidRDefault="00CF7290" w:rsidP="00CF7290">
      <w:pPr>
        <w:pStyle w:val="aff"/>
        <w:widowControl w:val="0"/>
        <w:numPr>
          <w:ilvl w:val="3"/>
          <w:numId w:val="5"/>
        </w:numPr>
        <w:autoSpaceDE w:val="0"/>
        <w:autoSpaceDN w:val="0"/>
        <w:adjustRightInd w:val="0"/>
        <w:ind w:hanging="11"/>
        <w:jc w:val="both"/>
        <w:rPr>
          <w:sz w:val="22"/>
          <w:szCs w:val="22"/>
        </w:rPr>
      </w:pPr>
      <w:r w:rsidRPr="00AC636A">
        <w:rPr>
          <w:sz w:val="22"/>
          <w:szCs w:val="22"/>
        </w:rPr>
        <w:t>Не допускается возникновения отрицательного значения НПР</w:t>
      </w:r>
      <w:proofErr w:type="gramStart"/>
      <w:r w:rsidRPr="00AC636A">
        <w:rPr>
          <w:sz w:val="22"/>
          <w:szCs w:val="22"/>
        </w:rPr>
        <w:t>1</w:t>
      </w:r>
      <w:proofErr w:type="gramEnd"/>
      <w:r w:rsidRPr="00AC636A">
        <w:rPr>
          <w:sz w:val="22"/>
          <w:szCs w:val="22"/>
        </w:rPr>
        <w:t xml:space="preserve"> или его снижения относительно своего предыдущего отрицательного значения, за исключением случаев, определенных в Указании Банка России. </w:t>
      </w:r>
    </w:p>
    <w:p w:rsidR="00CF7290" w:rsidRPr="00AC636A" w:rsidRDefault="00CF7290" w:rsidP="00CF7290">
      <w:pPr>
        <w:pStyle w:val="aff"/>
        <w:widowControl w:val="0"/>
        <w:autoSpaceDE w:val="0"/>
        <w:autoSpaceDN w:val="0"/>
        <w:adjustRightInd w:val="0"/>
        <w:jc w:val="both"/>
        <w:rPr>
          <w:sz w:val="22"/>
          <w:szCs w:val="22"/>
        </w:rPr>
      </w:pPr>
    </w:p>
    <w:p w:rsidR="00CF7290" w:rsidRPr="00AC636A" w:rsidRDefault="00CF7290" w:rsidP="00CF7290">
      <w:pPr>
        <w:pStyle w:val="aff"/>
        <w:widowControl w:val="0"/>
        <w:numPr>
          <w:ilvl w:val="3"/>
          <w:numId w:val="5"/>
        </w:numPr>
        <w:autoSpaceDE w:val="0"/>
        <w:autoSpaceDN w:val="0"/>
        <w:adjustRightInd w:val="0"/>
        <w:ind w:hanging="11"/>
        <w:jc w:val="both"/>
        <w:rPr>
          <w:sz w:val="22"/>
          <w:szCs w:val="22"/>
        </w:rPr>
      </w:pPr>
      <w:r w:rsidRPr="00AC636A">
        <w:rPr>
          <w:sz w:val="22"/>
          <w:szCs w:val="22"/>
        </w:rPr>
        <w:t>Минимально допустимое числовое значение НПР</w:t>
      </w:r>
      <w:proofErr w:type="gramStart"/>
      <w:r w:rsidRPr="00AC636A">
        <w:rPr>
          <w:sz w:val="22"/>
          <w:szCs w:val="22"/>
        </w:rPr>
        <w:t>2</w:t>
      </w:r>
      <w:proofErr w:type="gramEnd"/>
      <w:r w:rsidRPr="00AC636A">
        <w:rPr>
          <w:sz w:val="22"/>
          <w:szCs w:val="22"/>
        </w:rPr>
        <w:t xml:space="preserve"> устанавливается в размере ноль. </w:t>
      </w:r>
    </w:p>
    <w:p w:rsidR="00CF7290" w:rsidRPr="00AC636A" w:rsidRDefault="00CF7290" w:rsidP="00CF7290">
      <w:pPr>
        <w:pStyle w:val="aff"/>
        <w:widowControl w:val="0"/>
        <w:numPr>
          <w:ilvl w:val="3"/>
          <w:numId w:val="5"/>
        </w:numPr>
        <w:autoSpaceDE w:val="0"/>
        <w:autoSpaceDN w:val="0"/>
        <w:adjustRightInd w:val="0"/>
        <w:ind w:hanging="11"/>
        <w:jc w:val="both"/>
        <w:rPr>
          <w:sz w:val="22"/>
          <w:szCs w:val="22"/>
        </w:rPr>
      </w:pPr>
      <w:r w:rsidRPr="00AC636A">
        <w:rPr>
          <w:sz w:val="22"/>
          <w:szCs w:val="22"/>
        </w:rPr>
        <w:t>В случае, если НПР</w:t>
      </w:r>
      <w:proofErr w:type="gramStart"/>
      <w:r w:rsidRPr="00AC636A">
        <w:rPr>
          <w:sz w:val="22"/>
          <w:szCs w:val="22"/>
        </w:rPr>
        <w:t>2</w:t>
      </w:r>
      <w:proofErr w:type="gramEnd"/>
      <w:r w:rsidRPr="00AC636A">
        <w:rPr>
          <w:sz w:val="22"/>
          <w:szCs w:val="22"/>
        </w:rPr>
        <w:t xml:space="preserve"> принимает отрицательное значение, Компания осуществляет действия по закрытию позиций Клиента для приведения значения НПР2 в соответствие требованиям Указания Банка России. </w:t>
      </w:r>
    </w:p>
    <w:p w:rsidR="00CF7290" w:rsidRPr="00AC636A" w:rsidRDefault="00CF7290" w:rsidP="00CF7290">
      <w:pPr>
        <w:pStyle w:val="aff"/>
        <w:widowControl w:val="0"/>
        <w:autoSpaceDE w:val="0"/>
        <w:autoSpaceDN w:val="0"/>
        <w:adjustRightInd w:val="0"/>
        <w:jc w:val="both"/>
        <w:rPr>
          <w:sz w:val="22"/>
          <w:szCs w:val="22"/>
        </w:rPr>
      </w:pPr>
    </w:p>
    <w:p w:rsidR="00CF7290" w:rsidRPr="00AC636A" w:rsidRDefault="00E5702F" w:rsidP="00E5702F">
      <w:pPr>
        <w:widowControl w:val="0"/>
        <w:numPr>
          <w:ilvl w:val="2"/>
          <w:numId w:val="5"/>
        </w:numPr>
        <w:tabs>
          <w:tab w:val="clear" w:pos="1288"/>
          <w:tab w:val="num" w:pos="2127"/>
        </w:tabs>
        <w:autoSpaceDE w:val="0"/>
        <w:autoSpaceDN w:val="0"/>
        <w:adjustRightInd w:val="0"/>
        <w:ind w:left="0" w:firstLine="709"/>
        <w:jc w:val="both"/>
        <w:rPr>
          <w:sz w:val="22"/>
          <w:szCs w:val="22"/>
        </w:rPr>
      </w:pPr>
      <w:r w:rsidRPr="00AC636A">
        <w:rPr>
          <w:sz w:val="22"/>
          <w:szCs w:val="22"/>
        </w:rPr>
        <w:t>Порядок закрытия позиций Клиентов, отнесенных Компанией к категории Клиентов со стандартным или повышенным уровнем риска.</w:t>
      </w:r>
    </w:p>
    <w:p w:rsidR="00CF7290" w:rsidRPr="00AC636A" w:rsidRDefault="00CF7290" w:rsidP="00CF7290">
      <w:pPr>
        <w:pStyle w:val="aff"/>
        <w:widowControl w:val="0"/>
        <w:numPr>
          <w:ilvl w:val="3"/>
          <w:numId w:val="5"/>
        </w:numPr>
        <w:autoSpaceDE w:val="0"/>
        <w:autoSpaceDN w:val="0"/>
        <w:adjustRightInd w:val="0"/>
        <w:ind w:hanging="11"/>
        <w:jc w:val="both"/>
        <w:rPr>
          <w:sz w:val="22"/>
          <w:szCs w:val="22"/>
        </w:rPr>
      </w:pPr>
      <w:r w:rsidRPr="00AC636A">
        <w:rPr>
          <w:sz w:val="22"/>
          <w:szCs w:val="22"/>
        </w:rPr>
        <w:t>Компания осуществляет закрытие позиции Клиента при снижении НПР</w:t>
      </w:r>
      <w:proofErr w:type="gramStart"/>
      <w:r w:rsidRPr="00AC636A">
        <w:rPr>
          <w:sz w:val="22"/>
          <w:szCs w:val="22"/>
        </w:rPr>
        <w:t>2</w:t>
      </w:r>
      <w:proofErr w:type="gramEnd"/>
      <w:r w:rsidRPr="00AC636A">
        <w:rPr>
          <w:sz w:val="22"/>
          <w:szCs w:val="22"/>
        </w:rPr>
        <w:t xml:space="preserve"> ниже нуля в следующие сроки: </w:t>
      </w:r>
    </w:p>
    <w:p w:rsidR="00CF7290" w:rsidRPr="00AC636A" w:rsidRDefault="00CF7290" w:rsidP="00CF7290">
      <w:pPr>
        <w:pStyle w:val="aff"/>
        <w:widowControl w:val="0"/>
        <w:autoSpaceDE w:val="0"/>
        <w:autoSpaceDN w:val="0"/>
        <w:adjustRightInd w:val="0"/>
        <w:jc w:val="both"/>
        <w:rPr>
          <w:sz w:val="22"/>
          <w:szCs w:val="22"/>
        </w:rPr>
      </w:pPr>
    </w:p>
    <w:p w:rsidR="00CF7290" w:rsidRPr="00AC636A" w:rsidRDefault="00CF7290" w:rsidP="00CF7290">
      <w:pPr>
        <w:autoSpaceDE w:val="0"/>
        <w:autoSpaceDN w:val="0"/>
        <w:adjustRightInd w:val="0"/>
        <w:spacing w:before="200"/>
        <w:ind w:firstLine="540"/>
        <w:jc w:val="both"/>
        <w:rPr>
          <w:sz w:val="22"/>
          <w:szCs w:val="22"/>
        </w:rPr>
      </w:pPr>
      <w:r w:rsidRPr="00AC636A">
        <w:rPr>
          <w:sz w:val="22"/>
          <w:szCs w:val="22"/>
        </w:rPr>
        <w:t>а) В случае снижения значения НПР</w:t>
      </w:r>
      <w:proofErr w:type="gramStart"/>
      <w:r w:rsidRPr="00AC636A">
        <w:rPr>
          <w:sz w:val="22"/>
          <w:szCs w:val="22"/>
        </w:rPr>
        <w:t>2</w:t>
      </w:r>
      <w:proofErr w:type="gramEnd"/>
      <w:r w:rsidRPr="00AC636A">
        <w:rPr>
          <w:sz w:val="22"/>
          <w:szCs w:val="22"/>
        </w:rPr>
        <w:t xml:space="preserve"> ниже нуля до 16:00:00 (московское время) торгового дня (далее Ограничительное время закрытия позиций), Компания осуществляет действия по закрытию позиции Клиента в течение этого торгового дня. </w:t>
      </w:r>
    </w:p>
    <w:p w:rsidR="00CF7290" w:rsidRPr="00AC636A" w:rsidRDefault="00CF7290" w:rsidP="00CF7290">
      <w:pPr>
        <w:autoSpaceDE w:val="0"/>
        <w:autoSpaceDN w:val="0"/>
        <w:adjustRightInd w:val="0"/>
        <w:spacing w:before="200"/>
        <w:ind w:firstLine="540"/>
        <w:jc w:val="both"/>
        <w:rPr>
          <w:sz w:val="22"/>
          <w:szCs w:val="22"/>
        </w:rPr>
      </w:pPr>
      <w:r w:rsidRPr="00AC636A">
        <w:rPr>
          <w:sz w:val="22"/>
          <w:szCs w:val="22"/>
        </w:rPr>
        <w:t>б) В случае если НПР</w:t>
      </w:r>
      <w:proofErr w:type="gramStart"/>
      <w:r w:rsidRPr="00AC636A">
        <w:rPr>
          <w:sz w:val="22"/>
          <w:szCs w:val="22"/>
        </w:rPr>
        <w:t>2</w:t>
      </w:r>
      <w:proofErr w:type="gramEnd"/>
      <w:r w:rsidRPr="00AC636A">
        <w:rPr>
          <w:sz w:val="22"/>
          <w:szCs w:val="22"/>
        </w:rPr>
        <w:t xml:space="preserve"> принимает значение ниже нуля в течение торгового дня после Ограничительного времени закрытия позиций, Компания осуществляет закрытие позиций Клиента не позднее ограничительного времени закрытия позиций Клиента ближайшего торгового дня, следующего за торговым днем, в котором наступило это обстоятельство. </w:t>
      </w:r>
    </w:p>
    <w:p w:rsidR="00CF7290" w:rsidRPr="00AC636A" w:rsidRDefault="00CF7290" w:rsidP="00CF7290">
      <w:pPr>
        <w:autoSpaceDE w:val="0"/>
        <w:autoSpaceDN w:val="0"/>
        <w:adjustRightInd w:val="0"/>
        <w:spacing w:before="200"/>
        <w:ind w:firstLine="540"/>
        <w:jc w:val="both"/>
        <w:rPr>
          <w:sz w:val="22"/>
          <w:szCs w:val="22"/>
        </w:rPr>
      </w:pPr>
      <w:r w:rsidRPr="00AC636A">
        <w:rPr>
          <w:sz w:val="22"/>
          <w:szCs w:val="22"/>
        </w:rPr>
        <w:t>в) В случае если до закрытия позиций Клиента организованные торги ценными бумагами (иностранной валютой) были приостановлены и их возобновление произошло после Ограничительного времени закрытия позиций, Компания осуществляет закрытие позиций Клиента не позднее ограничительного времени закрытия позиций ближайшего торгового дня, следующего за торговым днем, в котором НПР</w:t>
      </w:r>
      <w:proofErr w:type="gramStart"/>
      <w:r w:rsidRPr="00AC636A">
        <w:rPr>
          <w:sz w:val="22"/>
          <w:szCs w:val="22"/>
        </w:rPr>
        <w:t>2</w:t>
      </w:r>
      <w:proofErr w:type="gramEnd"/>
      <w:r w:rsidRPr="00AC636A">
        <w:rPr>
          <w:sz w:val="22"/>
          <w:szCs w:val="22"/>
        </w:rPr>
        <w:t xml:space="preserve"> принял значение ниже нуля.</w:t>
      </w:r>
    </w:p>
    <w:p w:rsidR="00CF7290" w:rsidRPr="00AC636A" w:rsidRDefault="00CF7290" w:rsidP="00CF7290">
      <w:pPr>
        <w:autoSpaceDE w:val="0"/>
        <w:autoSpaceDN w:val="0"/>
        <w:adjustRightInd w:val="0"/>
        <w:spacing w:before="200"/>
        <w:ind w:firstLine="540"/>
        <w:jc w:val="both"/>
        <w:rPr>
          <w:sz w:val="22"/>
          <w:szCs w:val="22"/>
        </w:rPr>
      </w:pPr>
    </w:p>
    <w:p w:rsidR="00CF7290" w:rsidRPr="00AC636A" w:rsidRDefault="00CF7290" w:rsidP="00CF7290">
      <w:pPr>
        <w:pStyle w:val="aff"/>
        <w:widowControl w:val="0"/>
        <w:numPr>
          <w:ilvl w:val="3"/>
          <w:numId w:val="5"/>
        </w:numPr>
        <w:autoSpaceDE w:val="0"/>
        <w:autoSpaceDN w:val="0"/>
        <w:adjustRightInd w:val="0"/>
        <w:ind w:hanging="11"/>
        <w:jc w:val="both"/>
        <w:rPr>
          <w:sz w:val="22"/>
          <w:szCs w:val="22"/>
        </w:rPr>
      </w:pPr>
      <w:r w:rsidRPr="00AC636A">
        <w:rPr>
          <w:sz w:val="22"/>
          <w:szCs w:val="22"/>
        </w:rPr>
        <w:t xml:space="preserve">Компания осуществляет закрытие позиций Клиента с соблюдением следующих требований: </w:t>
      </w:r>
    </w:p>
    <w:p w:rsidR="00CF7290" w:rsidRPr="00AC636A" w:rsidRDefault="00CF7290" w:rsidP="00CF7290">
      <w:pPr>
        <w:autoSpaceDE w:val="0"/>
        <w:autoSpaceDN w:val="0"/>
        <w:adjustRightInd w:val="0"/>
        <w:spacing w:before="200"/>
        <w:ind w:firstLine="540"/>
        <w:jc w:val="both"/>
        <w:rPr>
          <w:sz w:val="22"/>
          <w:szCs w:val="22"/>
        </w:rPr>
      </w:pPr>
      <w:r w:rsidRPr="00AC636A">
        <w:rPr>
          <w:sz w:val="22"/>
          <w:szCs w:val="22"/>
        </w:rPr>
        <w:t>а) В отношении Клиентов, отнесенных Компанией  к категории клиентов со стандартным уровнем риска, Компания осуществляет закрытие позиций таких Клиентов до достижения НПР</w:t>
      </w:r>
      <w:proofErr w:type="gramStart"/>
      <w:r w:rsidRPr="00AC636A">
        <w:rPr>
          <w:sz w:val="22"/>
          <w:szCs w:val="22"/>
        </w:rPr>
        <w:t>1</w:t>
      </w:r>
      <w:proofErr w:type="gramEnd"/>
      <w:r w:rsidRPr="00AC636A">
        <w:rPr>
          <w:sz w:val="22"/>
          <w:szCs w:val="22"/>
        </w:rPr>
        <w:t xml:space="preserve"> нулевого значения, с учетом подпункта «е» настоящего пункта. </w:t>
      </w:r>
    </w:p>
    <w:p w:rsidR="00CF7290" w:rsidRPr="00AC636A" w:rsidRDefault="00CF7290" w:rsidP="00CF7290">
      <w:pPr>
        <w:autoSpaceDE w:val="0"/>
        <w:autoSpaceDN w:val="0"/>
        <w:adjustRightInd w:val="0"/>
        <w:spacing w:before="200"/>
        <w:ind w:firstLine="540"/>
        <w:jc w:val="both"/>
        <w:rPr>
          <w:sz w:val="22"/>
          <w:szCs w:val="22"/>
        </w:rPr>
      </w:pPr>
      <w:r w:rsidRPr="00AC636A">
        <w:rPr>
          <w:sz w:val="22"/>
          <w:szCs w:val="22"/>
        </w:rPr>
        <w:t>б) В отношении Клиентов, отнесенных Компанией в соответствии к категории клиентов с повышенным уровнем риска, Компания осуществляет закрытие позиций таких Клиентов до достижения НПР</w:t>
      </w:r>
      <w:proofErr w:type="gramStart"/>
      <w:r w:rsidRPr="00AC636A">
        <w:rPr>
          <w:sz w:val="22"/>
          <w:szCs w:val="22"/>
        </w:rPr>
        <w:t>2</w:t>
      </w:r>
      <w:proofErr w:type="gramEnd"/>
      <w:r w:rsidRPr="00AC636A">
        <w:rPr>
          <w:sz w:val="22"/>
          <w:szCs w:val="22"/>
        </w:rPr>
        <w:t xml:space="preserve"> нулевого значения с учетом подпункта «е» настоящего пункта.</w:t>
      </w:r>
    </w:p>
    <w:p w:rsidR="00CF7290" w:rsidRPr="00AC636A" w:rsidRDefault="00CF7290" w:rsidP="00CF7290">
      <w:pPr>
        <w:autoSpaceDE w:val="0"/>
        <w:autoSpaceDN w:val="0"/>
        <w:adjustRightInd w:val="0"/>
        <w:spacing w:before="200"/>
        <w:ind w:firstLine="540"/>
        <w:jc w:val="both"/>
        <w:rPr>
          <w:sz w:val="22"/>
          <w:szCs w:val="22"/>
        </w:rPr>
      </w:pPr>
      <w:r w:rsidRPr="00AC636A">
        <w:rPr>
          <w:sz w:val="22"/>
          <w:szCs w:val="22"/>
        </w:rPr>
        <w:t>в) Закрытие позиций Клиента при снижении НПР</w:t>
      </w:r>
      <w:proofErr w:type="gramStart"/>
      <w:r w:rsidRPr="00AC636A">
        <w:rPr>
          <w:sz w:val="22"/>
          <w:szCs w:val="22"/>
        </w:rPr>
        <w:t>2</w:t>
      </w:r>
      <w:proofErr w:type="gramEnd"/>
      <w:r w:rsidRPr="00AC636A">
        <w:rPr>
          <w:sz w:val="22"/>
          <w:szCs w:val="22"/>
        </w:rPr>
        <w:t xml:space="preserve"> ниже нуля Компания совершает на анонимных торгах. В случае</w:t>
      </w:r>
      <w:proofErr w:type="gramStart"/>
      <w:r w:rsidRPr="00AC636A">
        <w:rPr>
          <w:sz w:val="22"/>
          <w:szCs w:val="22"/>
        </w:rPr>
        <w:t>,</w:t>
      </w:r>
      <w:proofErr w:type="gramEnd"/>
      <w:r w:rsidRPr="00AC636A">
        <w:rPr>
          <w:sz w:val="22"/>
          <w:szCs w:val="22"/>
        </w:rPr>
        <w:t xml:space="preserve"> если закрытие позиций Клиента осуществляется не на анонимных торгах,  руковод</w:t>
      </w:r>
      <w:r w:rsidR="0056186E" w:rsidRPr="00AC636A">
        <w:rPr>
          <w:sz w:val="22"/>
          <w:szCs w:val="22"/>
        </w:rPr>
        <w:t>ствуется требованиями Указания Б</w:t>
      </w:r>
      <w:r w:rsidRPr="00AC636A">
        <w:rPr>
          <w:sz w:val="22"/>
          <w:szCs w:val="22"/>
        </w:rPr>
        <w:t xml:space="preserve">анка России. </w:t>
      </w:r>
    </w:p>
    <w:p w:rsidR="00CF7290" w:rsidRPr="00AC636A" w:rsidRDefault="00CF7290" w:rsidP="00CF7290">
      <w:pPr>
        <w:autoSpaceDE w:val="0"/>
        <w:autoSpaceDN w:val="0"/>
        <w:adjustRightInd w:val="0"/>
        <w:spacing w:before="200"/>
        <w:ind w:firstLine="540"/>
        <w:jc w:val="both"/>
        <w:rPr>
          <w:sz w:val="22"/>
          <w:szCs w:val="22"/>
        </w:rPr>
      </w:pPr>
      <w:r w:rsidRPr="00AC636A">
        <w:rPr>
          <w:sz w:val="22"/>
          <w:szCs w:val="22"/>
        </w:rPr>
        <w:lastRenderedPageBreak/>
        <w:t>г) Не допускаются действия Компани по закрытию позиций Клиента, если до их совершения НПР</w:t>
      </w:r>
      <w:proofErr w:type="gramStart"/>
      <w:r w:rsidRPr="00AC636A">
        <w:rPr>
          <w:sz w:val="22"/>
          <w:szCs w:val="22"/>
        </w:rPr>
        <w:t>2</w:t>
      </w:r>
      <w:proofErr w:type="gramEnd"/>
      <w:r w:rsidRPr="00AC636A">
        <w:rPr>
          <w:sz w:val="22"/>
          <w:szCs w:val="22"/>
        </w:rPr>
        <w:t xml:space="preserve"> принял положительное значение.</w:t>
      </w:r>
    </w:p>
    <w:p w:rsidR="00CF7290" w:rsidRPr="00AC636A" w:rsidRDefault="00CF7290" w:rsidP="00CF7290">
      <w:pPr>
        <w:autoSpaceDE w:val="0"/>
        <w:autoSpaceDN w:val="0"/>
        <w:adjustRightInd w:val="0"/>
        <w:spacing w:before="200"/>
        <w:ind w:firstLine="540"/>
        <w:jc w:val="both"/>
        <w:rPr>
          <w:sz w:val="22"/>
          <w:szCs w:val="22"/>
        </w:rPr>
      </w:pPr>
      <w:proofErr w:type="gramStart"/>
      <w:r w:rsidRPr="00AC636A">
        <w:rPr>
          <w:sz w:val="22"/>
          <w:szCs w:val="22"/>
        </w:rPr>
        <w:t>д) К закрытию позиций Клиента не относятся действия Компании, совершенные на основании поручения Клиента, направленного (переданного) Компании в соответствии с Договором и Регламентом для совершения сделки (заключения договора) за счет Клиента, в котором указаны конкретные ценные бумаги и (или) иностранная валюта и их количество или фьючерсный договор, его базисный актив и срок исполнения такого договора.</w:t>
      </w:r>
      <w:proofErr w:type="gramEnd"/>
    </w:p>
    <w:p w:rsidR="00CF7290" w:rsidRPr="00AC636A" w:rsidRDefault="00CF7290" w:rsidP="00CF7290">
      <w:pPr>
        <w:autoSpaceDE w:val="0"/>
        <w:autoSpaceDN w:val="0"/>
        <w:adjustRightInd w:val="0"/>
        <w:spacing w:before="200"/>
        <w:ind w:firstLine="540"/>
        <w:jc w:val="both"/>
        <w:rPr>
          <w:sz w:val="22"/>
          <w:szCs w:val="22"/>
        </w:rPr>
      </w:pPr>
      <w:r w:rsidRPr="00AC636A">
        <w:rPr>
          <w:sz w:val="22"/>
          <w:szCs w:val="22"/>
        </w:rPr>
        <w:t>е) В результате закрытия позиций Клиента значение НПР</w:t>
      </w:r>
      <w:proofErr w:type="gramStart"/>
      <w:r w:rsidRPr="00AC636A">
        <w:rPr>
          <w:sz w:val="22"/>
          <w:szCs w:val="22"/>
        </w:rPr>
        <w:t>1</w:t>
      </w:r>
      <w:proofErr w:type="gramEnd"/>
      <w:r w:rsidRPr="00AC636A">
        <w:rPr>
          <w:sz w:val="22"/>
          <w:szCs w:val="22"/>
        </w:rPr>
        <w:t xml:space="preserve"> и (или) НПР2 могут превышать нулевое значение. Компания самостоятельно определяет величину превышения, исходя из применяемой Компанией системы </w:t>
      </w:r>
      <w:proofErr w:type="gramStart"/>
      <w:r w:rsidRPr="00AC636A">
        <w:rPr>
          <w:sz w:val="22"/>
          <w:szCs w:val="22"/>
        </w:rPr>
        <w:t>контроля за</w:t>
      </w:r>
      <w:proofErr w:type="gramEnd"/>
      <w:r w:rsidRPr="00AC636A">
        <w:rPr>
          <w:sz w:val="22"/>
          <w:szCs w:val="22"/>
        </w:rPr>
        <w:t xml:space="preserve"> рисками и конкретных обстоятельств совершения сделок (операций), связанных с закрытием позиций. </w:t>
      </w:r>
    </w:p>
    <w:p w:rsidR="00CF7290" w:rsidRPr="00AC636A" w:rsidRDefault="00CF7290" w:rsidP="00CF7290">
      <w:pPr>
        <w:autoSpaceDE w:val="0"/>
        <w:autoSpaceDN w:val="0"/>
        <w:adjustRightInd w:val="0"/>
        <w:spacing w:before="200"/>
        <w:ind w:firstLine="540"/>
        <w:jc w:val="both"/>
        <w:rPr>
          <w:bCs/>
          <w:sz w:val="22"/>
          <w:szCs w:val="22"/>
        </w:rPr>
      </w:pPr>
      <w:r w:rsidRPr="00AC636A">
        <w:rPr>
          <w:sz w:val="22"/>
          <w:szCs w:val="22"/>
        </w:rPr>
        <w:t>ж) Клиент и Компания соглашаются с тем, что Отчет Компании об операциях на финансовых рынках (Приложение № 16-8 к Регламенту) является подтверждением</w:t>
      </w:r>
      <w:r w:rsidRPr="00AC636A">
        <w:rPr>
          <w:bCs/>
          <w:sz w:val="22"/>
          <w:szCs w:val="22"/>
        </w:rPr>
        <w:t xml:space="preserve"> совершения Компанией соответствующих сделок</w:t>
      </w:r>
      <w:r w:rsidRPr="00AC636A">
        <w:rPr>
          <w:sz w:val="22"/>
          <w:szCs w:val="22"/>
        </w:rPr>
        <w:t xml:space="preserve"> (операций) в рамках закрытия позиций</w:t>
      </w:r>
      <w:r w:rsidR="005C2DE0" w:rsidRPr="00AC636A">
        <w:rPr>
          <w:sz w:val="22"/>
          <w:szCs w:val="22"/>
        </w:rPr>
        <w:t>.</w:t>
      </w:r>
    </w:p>
    <w:p w:rsidR="00CF7290" w:rsidRPr="00AC636A" w:rsidRDefault="00CF7290" w:rsidP="00CF7290">
      <w:pPr>
        <w:pStyle w:val="aff"/>
        <w:widowControl w:val="0"/>
        <w:autoSpaceDE w:val="0"/>
        <w:autoSpaceDN w:val="0"/>
        <w:adjustRightInd w:val="0"/>
        <w:jc w:val="both"/>
        <w:rPr>
          <w:sz w:val="22"/>
          <w:szCs w:val="22"/>
        </w:rPr>
      </w:pPr>
    </w:p>
    <w:p w:rsidR="00CF7290" w:rsidRPr="00AC636A" w:rsidRDefault="00CF7290" w:rsidP="00CF7290">
      <w:pPr>
        <w:widowControl w:val="0"/>
        <w:numPr>
          <w:ilvl w:val="2"/>
          <w:numId w:val="5"/>
        </w:numPr>
        <w:tabs>
          <w:tab w:val="clear" w:pos="1288"/>
          <w:tab w:val="num" w:pos="2280"/>
        </w:tabs>
        <w:autoSpaceDE w:val="0"/>
        <w:autoSpaceDN w:val="0"/>
        <w:adjustRightInd w:val="0"/>
        <w:ind w:left="0" w:firstLine="709"/>
        <w:jc w:val="both"/>
        <w:rPr>
          <w:sz w:val="22"/>
          <w:szCs w:val="22"/>
        </w:rPr>
      </w:pPr>
      <w:r w:rsidRPr="00AC636A">
        <w:rPr>
          <w:sz w:val="22"/>
          <w:szCs w:val="22"/>
        </w:rPr>
        <w:t>Компания каждый час времени проведения организованных торгов не менее одного раза информирует Клиента о текущей стоимости портфеля, размере начальной и размере минимальной маржи путем предоставления ему доступа к указанной информации.  Указанная информация предоставляется Клиенту в виде отчета в электронной форме (Приложение № 16-8-б к Регламенту). Доступ Клиента к отчету осуществляется через Личный кабинет по его запросу в порядке, установленном настоящим Регламентом. Клиент и Компания признают, что вышеуказанная форма информирования Клиента является достаточной для целей исполнения Компанией обязательств, предусмотренных Указанием Банка России в части информирования Клиента о снижении значения НПР</w:t>
      </w:r>
      <w:proofErr w:type="gramStart"/>
      <w:r w:rsidRPr="00AC636A">
        <w:rPr>
          <w:sz w:val="22"/>
          <w:szCs w:val="22"/>
        </w:rPr>
        <w:t>1</w:t>
      </w:r>
      <w:proofErr w:type="gramEnd"/>
      <w:r w:rsidRPr="00AC636A">
        <w:rPr>
          <w:sz w:val="22"/>
          <w:szCs w:val="22"/>
        </w:rPr>
        <w:t xml:space="preserve"> ниже нуля. </w:t>
      </w:r>
    </w:p>
    <w:p w:rsidR="00CF7290" w:rsidRPr="00AC636A" w:rsidRDefault="00CF7290" w:rsidP="00CF7290">
      <w:pPr>
        <w:widowControl w:val="0"/>
        <w:numPr>
          <w:ilvl w:val="2"/>
          <w:numId w:val="5"/>
        </w:numPr>
        <w:tabs>
          <w:tab w:val="clear" w:pos="1288"/>
          <w:tab w:val="num" w:pos="2280"/>
        </w:tabs>
        <w:autoSpaceDE w:val="0"/>
        <w:autoSpaceDN w:val="0"/>
        <w:adjustRightInd w:val="0"/>
        <w:ind w:left="0" w:firstLine="709"/>
        <w:jc w:val="both"/>
        <w:rPr>
          <w:sz w:val="22"/>
          <w:szCs w:val="22"/>
        </w:rPr>
      </w:pPr>
      <w:r w:rsidRPr="00AC636A">
        <w:rPr>
          <w:sz w:val="22"/>
          <w:szCs w:val="22"/>
        </w:rPr>
        <w:t xml:space="preserve">Компания обеспечивает хранение информации, указанной в п. 5.8.17 Регламента с учетом следующих требований: </w:t>
      </w:r>
    </w:p>
    <w:p w:rsidR="00CF7290" w:rsidRPr="00AC636A" w:rsidRDefault="00CF7290" w:rsidP="00CF7290">
      <w:pPr>
        <w:autoSpaceDE w:val="0"/>
        <w:autoSpaceDN w:val="0"/>
        <w:adjustRightInd w:val="0"/>
        <w:spacing w:before="200"/>
        <w:ind w:firstLine="540"/>
        <w:jc w:val="both"/>
        <w:rPr>
          <w:sz w:val="22"/>
          <w:szCs w:val="22"/>
        </w:rPr>
      </w:pPr>
      <w:r w:rsidRPr="00AC636A">
        <w:rPr>
          <w:sz w:val="22"/>
          <w:szCs w:val="22"/>
        </w:rPr>
        <w:t xml:space="preserve">а) Информация хранится не менее 5 лет со дня ее направления Клиенту. </w:t>
      </w:r>
    </w:p>
    <w:p w:rsidR="00CF7290" w:rsidRPr="00AC636A" w:rsidRDefault="00CF7290" w:rsidP="00CF7290">
      <w:pPr>
        <w:autoSpaceDE w:val="0"/>
        <w:autoSpaceDN w:val="0"/>
        <w:adjustRightInd w:val="0"/>
        <w:spacing w:before="200"/>
        <w:ind w:firstLine="540"/>
        <w:jc w:val="both"/>
        <w:rPr>
          <w:sz w:val="22"/>
          <w:szCs w:val="22"/>
        </w:rPr>
      </w:pPr>
      <w:r w:rsidRPr="00AC636A">
        <w:rPr>
          <w:sz w:val="22"/>
          <w:szCs w:val="22"/>
        </w:rPr>
        <w:t>б) Компания обеспечивает хранение информации с использованием программно-технических средств, позволяющих предоставить всю и/или часть данных.</w:t>
      </w:r>
    </w:p>
    <w:p w:rsidR="00CF7290" w:rsidRPr="00AC636A" w:rsidRDefault="00CF7290" w:rsidP="00CF7290">
      <w:pPr>
        <w:pStyle w:val="aff"/>
        <w:widowControl w:val="0"/>
        <w:autoSpaceDE w:val="0"/>
        <w:autoSpaceDN w:val="0"/>
        <w:adjustRightInd w:val="0"/>
        <w:ind w:left="1288"/>
        <w:jc w:val="both"/>
        <w:rPr>
          <w:sz w:val="22"/>
          <w:szCs w:val="22"/>
        </w:rPr>
      </w:pPr>
    </w:p>
    <w:p w:rsidR="00CF7290" w:rsidRPr="00AC636A" w:rsidRDefault="00CF7290" w:rsidP="00CF7290">
      <w:pPr>
        <w:widowControl w:val="0"/>
        <w:numPr>
          <w:ilvl w:val="2"/>
          <w:numId w:val="5"/>
        </w:numPr>
        <w:tabs>
          <w:tab w:val="clear" w:pos="1288"/>
          <w:tab w:val="num" w:pos="2280"/>
        </w:tabs>
        <w:autoSpaceDE w:val="0"/>
        <w:autoSpaceDN w:val="0"/>
        <w:adjustRightInd w:val="0"/>
        <w:ind w:left="0" w:firstLine="709"/>
        <w:jc w:val="both"/>
        <w:rPr>
          <w:sz w:val="22"/>
          <w:szCs w:val="22"/>
        </w:rPr>
      </w:pPr>
      <w:r w:rsidRPr="00AC636A">
        <w:rPr>
          <w:sz w:val="22"/>
          <w:szCs w:val="22"/>
        </w:rPr>
        <w:t>Компания в отношении каждого портфеля Клиента, отнесенного Компанией к категориям клиентов со стандартным или повышенным уровнем риска, должна вести записи об отрицательных и положительных значениях НПР</w:t>
      </w:r>
      <w:proofErr w:type="gramStart"/>
      <w:r w:rsidRPr="00AC636A">
        <w:rPr>
          <w:sz w:val="22"/>
          <w:szCs w:val="22"/>
        </w:rPr>
        <w:t>2</w:t>
      </w:r>
      <w:proofErr w:type="gramEnd"/>
      <w:r w:rsidRPr="00AC636A">
        <w:rPr>
          <w:sz w:val="22"/>
          <w:szCs w:val="22"/>
        </w:rPr>
        <w:t xml:space="preserve"> по состоянию на ограничительное время закрытия позиций и на конец торгового дня (далее </w:t>
      </w:r>
      <w:r w:rsidR="00E5702F" w:rsidRPr="00AC636A">
        <w:rPr>
          <w:sz w:val="22"/>
          <w:szCs w:val="22"/>
        </w:rPr>
        <w:t>-</w:t>
      </w:r>
      <w:r w:rsidRPr="00AC636A">
        <w:rPr>
          <w:sz w:val="22"/>
          <w:szCs w:val="22"/>
        </w:rPr>
        <w:t xml:space="preserve"> Контрольное время) в соответствии со следующими требованиями:  </w:t>
      </w:r>
    </w:p>
    <w:p w:rsidR="00CF7290" w:rsidRPr="00AC636A" w:rsidRDefault="00CF7290" w:rsidP="00CF7290">
      <w:pPr>
        <w:autoSpaceDE w:val="0"/>
        <w:autoSpaceDN w:val="0"/>
        <w:adjustRightInd w:val="0"/>
        <w:spacing w:before="200"/>
        <w:ind w:firstLine="540"/>
        <w:jc w:val="both"/>
        <w:rPr>
          <w:sz w:val="22"/>
          <w:szCs w:val="22"/>
        </w:rPr>
      </w:pPr>
      <w:r w:rsidRPr="00AC636A">
        <w:rPr>
          <w:sz w:val="22"/>
          <w:szCs w:val="22"/>
        </w:rPr>
        <w:t xml:space="preserve">а) Контрольным временем является 23:59:59 каждого торгового дня. </w:t>
      </w:r>
    </w:p>
    <w:p w:rsidR="00CF7290" w:rsidRPr="00AC636A" w:rsidRDefault="00CF7290" w:rsidP="00CF7290">
      <w:pPr>
        <w:autoSpaceDE w:val="0"/>
        <w:autoSpaceDN w:val="0"/>
        <w:adjustRightInd w:val="0"/>
        <w:spacing w:before="200"/>
        <w:ind w:firstLine="540"/>
        <w:jc w:val="both"/>
        <w:rPr>
          <w:sz w:val="22"/>
          <w:szCs w:val="22"/>
        </w:rPr>
      </w:pPr>
      <w:r w:rsidRPr="00AC636A">
        <w:rPr>
          <w:sz w:val="22"/>
          <w:szCs w:val="22"/>
        </w:rPr>
        <w:t>б) В случае если НПР</w:t>
      </w:r>
      <w:proofErr w:type="gramStart"/>
      <w:r w:rsidRPr="00AC636A">
        <w:rPr>
          <w:sz w:val="22"/>
          <w:szCs w:val="22"/>
        </w:rPr>
        <w:t>2</w:t>
      </w:r>
      <w:proofErr w:type="gramEnd"/>
      <w:r w:rsidRPr="00AC636A">
        <w:rPr>
          <w:sz w:val="22"/>
          <w:szCs w:val="22"/>
        </w:rPr>
        <w:t xml:space="preserve"> хотя бы один раз принимал положительное значение, в период между контрольным временем и ближайшим к нему контрольным временем, по состоянию на которые НПР2 принимал отрицательные значения, Компания фиксирует данное обстоятельство записью о положительном значении НПР2, используя программно-технические средства.</w:t>
      </w:r>
    </w:p>
    <w:p w:rsidR="00CF7290" w:rsidRPr="00AC636A" w:rsidRDefault="00CF7290" w:rsidP="00CF7290">
      <w:pPr>
        <w:autoSpaceDE w:val="0"/>
        <w:autoSpaceDN w:val="0"/>
        <w:adjustRightInd w:val="0"/>
        <w:spacing w:before="200"/>
        <w:ind w:firstLine="540"/>
        <w:jc w:val="both"/>
        <w:rPr>
          <w:sz w:val="22"/>
          <w:szCs w:val="22"/>
        </w:rPr>
      </w:pPr>
      <w:r w:rsidRPr="00AC636A">
        <w:rPr>
          <w:sz w:val="22"/>
          <w:szCs w:val="22"/>
        </w:rPr>
        <w:t>в) В записях об отрицательных значениях НПР</w:t>
      </w:r>
      <w:proofErr w:type="gramStart"/>
      <w:r w:rsidRPr="00AC636A">
        <w:rPr>
          <w:sz w:val="22"/>
          <w:szCs w:val="22"/>
        </w:rPr>
        <w:t>2</w:t>
      </w:r>
      <w:proofErr w:type="gramEnd"/>
      <w:r w:rsidRPr="00AC636A">
        <w:rPr>
          <w:sz w:val="22"/>
          <w:szCs w:val="22"/>
        </w:rPr>
        <w:t xml:space="preserve"> на контрольное время Компания отражает информацию о значении минимальной маржи и стоимости портфеля Клиента по состоянию на контрольное время.</w:t>
      </w:r>
    </w:p>
    <w:p w:rsidR="00CF7290" w:rsidRPr="00AC636A" w:rsidRDefault="00CF7290" w:rsidP="00CF7290">
      <w:pPr>
        <w:autoSpaceDE w:val="0"/>
        <w:autoSpaceDN w:val="0"/>
        <w:adjustRightInd w:val="0"/>
        <w:spacing w:before="200"/>
        <w:ind w:firstLine="540"/>
        <w:jc w:val="both"/>
        <w:rPr>
          <w:sz w:val="22"/>
          <w:szCs w:val="22"/>
        </w:rPr>
      </w:pPr>
      <w:r w:rsidRPr="00AC636A">
        <w:rPr>
          <w:sz w:val="22"/>
          <w:szCs w:val="22"/>
        </w:rPr>
        <w:t>г) В записи о положительном значении НПР</w:t>
      </w:r>
      <w:proofErr w:type="gramStart"/>
      <w:r w:rsidRPr="00AC636A">
        <w:rPr>
          <w:sz w:val="22"/>
          <w:szCs w:val="22"/>
        </w:rPr>
        <w:t>2</w:t>
      </w:r>
      <w:proofErr w:type="gramEnd"/>
      <w:r w:rsidRPr="00AC636A">
        <w:rPr>
          <w:sz w:val="22"/>
          <w:szCs w:val="22"/>
        </w:rPr>
        <w:t xml:space="preserve"> Компания отражает информацию о значении минимальной маржи и стоимости портфеля Клиента на момент времени, в который НПР2 принимал положительное значение, а также время, на которое такое значение было зафиксировано.</w:t>
      </w:r>
    </w:p>
    <w:p w:rsidR="00CF7290" w:rsidRPr="00AC636A" w:rsidRDefault="00CF7290" w:rsidP="00CF7290">
      <w:pPr>
        <w:widowControl w:val="0"/>
        <w:autoSpaceDE w:val="0"/>
        <w:autoSpaceDN w:val="0"/>
        <w:adjustRightInd w:val="0"/>
        <w:ind w:left="709"/>
        <w:jc w:val="both"/>
        <w:rPr>
          <w:bCs/>
          <w:sz w:val="22"/>
          <w:szCs w:val="22"/>
        </w:rPr>
      </w:pPr>
    </w:p>
    <w:p w:rsidR="00CF7290" w:rsidRPr="00AC636A" w:rsidRDefault="00CF7290" w:rsidP="00CF7290">
      <w:pPr>
        <w:widowControl w:val="0"/>
        <w:numPr>
          <w:ilvl w:val="2"/>
          <w:numId w:val="5"/>
        </w:numPr>
        <w:tabs>
          <w:tab w:val="clear" w:pos="1288"/>
          <w:tab w:val="num" w:pos="2280"/>
        </w:tabs>
        <w:autoSpaceDE w:val="0"/>
        <w:autoSpaceDN w:val="0"/>
        <w:adjustRightInd w:val="0"/>
        <w:ind w:left="0" w:firstLine="709"/>
        <w:jc w:val="both"/>
        <w:rPr>
          <w:bCs/>
          <w:sz w:val="22"/>
          <w:szCs w:val="22"/>
        </w:rPr>
      </w:pPr>
      <w:r w:rsidRPr="00AC636A">
        <w:rPr>
          <w:sz w:val="22"/>
          <w:szCs w:val="22"/>
        </w:rPr>
        <w:t xml:space="preserve"> Компания использует программно-технические средства для осуществления расчета стоимости портфеля Клиента, размера начальной маржи и размера </w:t>
      </w:r>
      <w:r w:rsidRPr="00AC636A">
        <w:rPr>
          <w:sz w:val="22"/>
          <w:szCs w:val="22"/>
        </w:rPr>
        <w:lastRenderedPageBreak/>
        <w:t>минимальной маржи, а также значений НПР</w:t>
      </w:r>
      <w:proofErr w:type="gramStart"/>
      <w:r w:rsidRPr="00AC636A">
        <w:rPr>
          <w:sz w:val="22"/>
          <w:szCs w:val="22"/>
        </w:rPr>
        <w:t>1</w:t>
      </w:r>
      <w:proofErr w:type="gramEnd"/>
      <w:r w:rsidRPr="00AC636A">
        <w:rPr>
          <w:sz w:val="22"/>
          <w:szCs w:val="22"/>
        </w:rPr>
        <w:t xml:space="preserve"> и НПР2.</w:t>
      </w:r>
    </w:p>
    <w:p w:rsidR="00CF7290" w:rsidRPr="00AC636A" w:rsidRDefault="00CF7290" w:rsidP="00CF7290">
      <w:pPr>
        <w:widowControl w:val="0"/>
        <w:numPr>
          <w:ilvl w:val="2"/>
          <w:numId w:val="5"/>
        </w:numPr>
        <w:tabs>
          <w:tab w:val="clear" w:pos="1288"/>
          <w:tab w:val="num" w:pos="2280"/>
        </w:tabs>
        <w:autoSpaceDE w:val="0"/>
        <w:autoSpaceDN w:val="0"/>
        <w:adjustRightInd w:val="0"/>
        <w:ind w:left="0" w:firstLine="709"/>
        <w:jc w:val="both"/>
        <w:rPr>
          <w:sz w:val="22"/>
          <w:szCs w:val="22"/>
        </w:rPr>
      </w:pPr>
      <w:r w:rsidRPr="00AC636A">
        <w:rPr>
          <w:sz w:val="22"/>
          <w:szCs w:val="22"/>
        </w:rPr>
        <w:t>Компания вправе самостоятельно осуществлять расчет показателей НПР</w:t>
      </w:r>
      <w:proofErr w:type="gramStart"/>
      <w:r w:rsidRPr="00AC636A">
        <w:rPr>
          <w:sz w:val="22"/>
          <w:szCs w:val="22"/>
        </w:rPr>
        <w:t>1</w:t>
      </w:r>
      <w:proofErr w:type="gramEnd"/>
      <w:r w:rsidRPr="00AC636A">
        <w:rPr>
          <w:sz w:val="22"/>
          <w:szCs w:val="22"/>
        </w:rPr>
        <w:t xml:space="preserve"> и НПР2, в соответствии с требованиями Указания Банка России, на любой момент времени по каждому портфелю Клиента. </w:t>
      </w:r>
    </w:p>
    <w:p w:rsidR="00CF7290" w:rsidRPr="00AC636A" w:rsidRDefault="00CF7290" w:rsidP="00CF7290">
      <w:pPr>
        <w:widowControl w:val="0"/>
        <w:numPr>
          <w:ilvl w:val="2"/>
          <w:numId w:val="5"/>
        </w:numPr>
        <w:tabs>
          <w:tab w:val="clear" w:pos="1288"/>
          <w:tab w:val="num" w:pos="2280"/>
        </w:tabs>
        <w:autoSpaceDE w:val="0"/>
        <w:autoSpaceDN w:val="0"/>
        <w:adjustRightInd w:val="0"/>
        <w:ind w:left="0" w:firstLine="709"/>
        <w:jc w:val="both"/>
        <w:rPr>
          <w:sz w:val="22"/>
          <w:szCs w:val="22"/>
        </w:rPr>
      </w:pPr>
      <w:r w:rsidRPr="00AC636A">
        <w:rPr>
          <w:rFonts w:eastAsia="Calibri"/>
          <w:sz w:val="22"/>
          <w:szCs w:val="22"/>
        </w:rPr>
        <w:t>К</w:t>
      </w:r>
      <w:r w:rsidRPr="00AC636A">
        <w:rPr>
          <w:sz w:val="22"/>
          <w:szCs w:val="22"/>
        </w:rPr>
        <w:t xml:space="preserve">омпания вправе самостоятельно изменить в любой момент и использовать для каждого отдельного портфеля Клиента более высокие значения начальных и минимальных ставок риска по сравнению с </w:t>
      </w:r>
      <w:proofErr w:type="gramStart"/>
      <w:r w:rsidRPr="00AC636A">
        <w:rPr>
          <w:sz w:val="22"/>
          <w:szCs w:val="22"/>
        </w:rPr>
        <w:t>определяемыми</w:t>
      </w:r>
      <w:proofErr w:type="gramEnd"/>
      <w:r w:rsidRPr="00AC636A">
        <w:rPr>
          <w:sz w:val="22"/>
          <w:szCs w:val="22"/>
        </w:rPr>
        <w:t xml:space="preserve"> в соответствии с Указанием Банка России и Регламентом для соответствующей категории Клиентов. В этом случае Компания уведомляет Клиента о новых значениях размеров начальной и/или минимальной маржи путем публикации таких значений в отчете (Приложение № 16-8-б к Регламенту). При этом не допускается изменение Компанией минимальных ставок риска (размера минимальной маржи) ранее, чем за 3 часа  до  Ограничительного времени закрытия позиций. </w:t>
      </w:r>
    </w:p>
    <w:p w:rsidR="00CF7290" w:rsidRPr="00AC636A" w:rsidRDefault="00CF7290" w:rsidP="00CF7290">
      <w:pPr>
        <w:widowControl w:val="0"/>
        <w:numPr>
          <w:ilvl w:val="2"/>
          <w:numId w:val="5"/>
        </w:numPr>
        <w:tabs>
          <w:tab w:val="clear" w:pos="1288"/>
          <w:tab w:val="num" w:pos="2280"/>
        </w:tabs>
        <w:autoSpaceDE w:val="0"/>
        <w:autoSpaceDN w:val="0"/>
        <w:adjustRightInd w:val="0"/>
        <w:ind w:left="0" w:firstLine="709"/>
        <w:jc w:val="both"/>
        <w:rPr>
          <w:sz w:val="22"/>
          <w:szCs w:val="22"/>
        </w:rPr>
      </w:pPr>
      <w:r w:rsidRPr="00AC636A">
        <w:rPr>
          <w:sz w:val="22"/>
          <w:szCs w:val="22"/>
        </w:rPr>
        <w:t xml:space="preserve"> Компания вправе в любой момент времени вернуть измененные в соответствии с п.5.8.17 Регламента значения начальных и минимальных ставок риска к первоначальным значениям. В этом случае Компания уведомляет Клиента о новых значениях размеров начальной и/или минимальной маржи путем публикации таких значений в отчете (Приложение № 16-8-б к Регламенту).</w:t>
      </w:r>
    </w:p>
    <w:p w:rsidR="009741D0" w:rsidRPr="00AC636A" w:rsidRDefault="009741D0" w:rsidP="009741D0">
      <w:pPr>
        <w:pStyle w:val="aff"/>
        <w:numPr>
          <w:ilvl w:val="2"/>
          <w:numId w:val="5"/>
        </w:numPr>
        <w:tabs>
          <w:tab w:val="clear" w:pos="1288"/>
          <w:tab w:val="num" w:pos="0"/>
        </w:tabs>
        <w:autoSpaceDE w:val="0"/>
        <w:autoSpaceDN w:val="0"/>
        <w:ind w:left="0" w:firstLine="567"/>
        <w:contextualSpacing w:val="0"/>
        <w:jc w:val="both"/>
      </w:pPr>
      <w:r w:rsidRPr="00AC636A">
        <w:t xml:space="preserve">Совершение сделок за счет Клиентов, отнесенных к категории Клиентов с особым уровнем риска, осуществляется Компанией в соответствии с требованиями Регламента, если иное для Клиентов с особым уровнем риска не установлено законодательством Российской Федерации. Компания вправе не осуществлять обслуживание Клиента (отказать в приеме/ исполнении Поручений Клиента на сделку) на условиях, отличных от условия 100% обеспечения сделки необходимым объемом денежных средств и/или ценных бумаг Клиента соответствующего вида, категории (типа), выпуска, транша, серии,  если Клиент отнесен к категории Клиентов с особым уровнем риска. </w:t>
      </w:r>
    </w:p>
    <w:p w:rsidR="009741D0" w:rsidRPr="00AC636A" w:rsidRDefault="009741D0" w:rsidP="009741D0">
      <w:pPr>
        <w:pStyle w:val="aff"/>
        <w:numPr>
          <w:ilvl w:val="2"/>
          <w:numId w:val="5"/>
        </w:numPr>
        <w:tabs>
          <w:tab w:val="clear" w:pos="1288"/>
          <w:tab w:val="num" w:pos="0"/>
        </w:tabs>
        <w:autoSpaceDE w:val="0"/>
        <w:autoSpaceDN w:val="0"/>
        <w:ind w:left="0" w:firstLine="567"/>
        <w:contextualSpacing w:val="0"/>
        <w:jc w:val="both"/>
      </w:pPr>
      <w:r w:rsidRPr="00AC636A">
        <w:t xml:space="preserve">Порядок закрытия позиций Клиентов, отнесенных Компанией к категории Клиентов особым уровнем риска: </w:t>
      </w:r>
    </w:p>
    <w:p w:rsidR="009741D0" w:rsidRPr="00AC636A" w:rsidRDefault="009741D0" w:rsidP="009741D0">
      <w:pPr>
        <w:pStyle w:val="aff"/>
        <w:autoSpaceDE w:val="0"/>
        <w:autoSpaceDN w:val="0"/>
        <w:ind w:left="1428"/>
        <w:jc w:val="both"/>
      </w:pPr>
      <w:r w:rsidRPr="00AC636A">
        <w:t>а). Компания в течение торгового дня самостоятельно и на свое усмотрение определяет допустимый для нее размер непокрытых позиций Клиента и имеет право, на свое усмотрение, осуществить в течение торгового дня закрытие позиций Клиентов, отнесенных к категории Клиентов с особым уровнем риска, независимо от значений показателей НПР</w:t>
      </w:r>
      <w:proofErr w:type="gramStart"/>
      <w:r w:rsidRPr="00AC636A">
        <w:t>1</w:t>
      </w:r>
      <w:proofErr w:type="gramEnd"/>
      <w:r w:rsidRPr="00AC636A">
        <w:t xml:space="preserve">, НПР2 и/или достижения/не достижения Ограничительного времени закрытия позиций. </w:t>
      </w:r>
    </w:p>
    <w:p w:rsidR="009741D0" w:rsidRPr="00AC636A" w:rsidRDefault="009741D0" w:rsidP="009741D0">
      <w:pPr>
        <w:pStyle w:val="aff"/>
        <w:autoSpaceDE w:val="0"/>
        <w:autoSpaceDN w:val="0"/>
        <w:ind w:left="1428"/>
        <w:jc w:val="both"/>
      </w:pPr>
      <w:r w:rsidRPr="00AC636A">
        <w:t xml:space="preserve">б). Компания уведомляет Клиента о предполагаемом закрытии позиций не менее чем за 2 (Два) часа до момента закрытия позиций, с обязательным указанием следующей информации: </w:t>
      </w:r>
    </w:p>
    <w:p w:rsidR="009741D0" w:rsidRPr="00AC636A" w:rsidRDefault="009741D0" w:rsidP="009741D0">
      <w:pPr>
        <w:pStyle w:val="aff"/>
        <w:autoSpaceDE w:val="0"/>
        <w:autoSpaceDN w:val="0"/>
        <w:ind w:left="1428"/>
        <w:jc w:val="both"/>
      </w:pPr>
      <w:r w:rsidRPr="00AC636A">
        <w:t xml:space="preserve">- стоимость активов, в денежном эквиваленте в рублях Российской Федерации, которая требуется для увеличения стоимости портфеля Клиента. </w:t>
      </w:r>
    </w:p>
    <w:p w:rsidR="009741D0" w:rsidRPr="00AC636A" w:rsidRDefault="009741D0" w:rsidP="009741D0">
      <w:pPr>
        <w:pStyle w:val="aff"/>
        <w:autoSpaceDE w:val="0"/>
        <w:autoSpaceDN w:val="0"/>
        <w:ind w:left="1428"/>
        <w:jc w:val="both"/>
      </w:pPr>
      <w:r w:rsidRPr="00AC636A">
        <w:t xml:space="preserve">- планируемые дата и время закрытия позиций Клиента. </w:t>
      </w:r>
    </w:p>
    <w:p w:rsidR="009741D0" w:rsidRPr="00AC636A" w:rsidRDefault="009741D0" w:rsidP="009741D0">
      <w:pPr>
        <w:pStyle w:val="aff"/>
        <w:autoSpaceDE w:val="0"/>
        <w:autoSpaceDN w:val="0"/>
        <w:ind w:left="1428"/>
        <w:jc w:val="both"/>
      </w:pPr>
      <w:r w:rsidRPr="00AC636A">
        <w:t xml:space="preserve">- портфель, по которому Компания планирует осуществить закрытие позиций Клиента. </w:t>
      </w:r>
    </w:p>
    <w:p w:rsidR="009741D0" w:rsidRPr="00AC636A" w:rsidRDefault="009741D0" w:rsidP="009741D0">
      <w:pPr>
        <w:pStyle w:val="aff"/>
        <w:autoSpaceDE w:val="0"/>
        <w:autoSpaceDN w:val="0"/>
        <w:ind w:left="1428"/>
        <w:jc w:val="both"/>
      </w:pPr>
      <w:r w:rsidRPr="00AC636A">
        <w:t xml:space="preserve">- информирование Клиента о наличии у него возможности самостоятельно осуществить действия по увеличению стоимости портфеля до указанного в уведомлении времени. </w:t>
      </w:r>
    </w:p>
    <w:p w:rsidR="009741D0" w:rsidRPr="00AC636A" w:rsidRDefault="009741D0" w:rsidP="009741D0">
      <w:pPr>
        <w:pStyle w:val="aff"/>
        <w:autoSpaceDE w:val="0"/>
        <w:autoSpaceDN w:val="0"/>
        <w:ind w:left="1428"/>
        <w:jc w:val="both"/>
      </w:pPr>
      <w:r w:rsidRPr="00AC636A">
        <w:t xml:space="preserve">в). Компания уведомляет клиента любым способом, определенным Регламентом. </w:t>
      </w:r>
    </w:p>
    <w:p w:rsidR="009741D0" w:rsidRPr="00AC636A" w:rsidRDefault="009741D0" w:rsidP="009741D0">
      <w:pPr>
        <w:pStyle w:val="aff"/>
        <w:autoSpaceDE w:val="0"/>
        <w:autoSpaceDN w:val="0"/>
        <w:ind w:left="1428"/>
        <w:jc w:val="both"/>
      </w:pPr>
      <w:r w:rsidRPr="00AC636A">
        <w:t xml:space="preserve">г). В случае закрытия позиции  Компания самостоятельно определяет вид, категорию и количество финансовых инструментов, позиции по которым будут закрыты. </w:t>
      </w:r>
    </w:p>
    <w:p w:rsidR="009741D0" w:rsidRPr="00AC636A" w:rsidRDefault="009741D0" w:rsidP="009741D0">
      <w:pPr>
        <w:pStyle w:val="aff"/>
        <w:autoSpaceDE w:val="0"/>
        <w:autoSpaceDN w:val="0"/>
        <w:ind w:left="1428"/>
        <w:jc w:val="both"/>
        <w:rPr>
          <w:color w:val="000000"/>
        </w:rPr>
      </w:pPr>
      <w:r w:rsidRPr="00AC636A">
        <w:t>д). Компания совершает з</w:t>
      </w:r>
      <w:r w:rsidRPr="00AC636A">
        <w:rPr>
          <w:color w:val="000000"/>
        </w:rPr>
        <w:t>акрытие позиций Клиента на анонимных торгах. В случае</w:t>
      </w:r>
      <w:proofErr w:type="gramStart"/>
      <w:r w:rsidRPr="00AC636A">
        <w:rPr>
          <w:color w:val="000000"/>
        </w:rPr>
        <w:t>,</w:t>
      </w:r>
      <w:proofErr w:type="gramEnd"/>
      <w:r w:rsidRPr="00AC636A">
        <w:rPr>
          <w:color w:val="000000"/>
        </w:rPr>
        <w:t xml:space="preserve"> если закрытие позиций Клиента осуществляется не на анонимных торгах,  Компания руководствуется требованиями Указания Банка России. </w:t>
      </w:r>
    </w:p>
    <w:p w:rsidR="009741D0" w:rsidRPr="00AC636A" w:rsidRDefault="009741D0" w:rsidP="009741D0">
      <w:pPr>
        <w:pStyle w:val="aff"/>
        <w:autoSpaceDE w:val="0"/>
        <w:autoSpaceDN w:val="0"/>
        <w:ind w:left="1428"/>
        <w:jc w:val="both"/>
        <w:rPr>
          <w:color w:val="000000"/>
        </w:rPr>
      </w:pPr>
      <w:r w:rsidRPr="00AC636A">
        <w:rPr>
          <w:color w:val="000000"/>
        </w:rPr>
        <w:t xml:space="preserve">е). </w:t>
      </w:r>
      <w:proofErr w:type="gramStart"/>
      <w:r w:rsidRPr="00AC636A">
        <w:rPr>
          <w:color w:val="000000"/>
        </w:rPr>
        <w:t xml:space="preserve">К закрытию позиций Клиента не относятся действия Компании, совершенные на основании поручения Клиента, направленного (переданного) Компании в соответствии с Договором и Регламентом для совершения сделки (заключения договора) за счет Клиента, в котором указаны конкретные ценные бумаги и (или) иностранная валюта и их количество или фьючерсный договор, его базисный актив и срок исполнения такого договора. </w:t>
      </w:r>
      <w:proofErr w:type="gramEnd"/>
    </w:p>
    <w:p w:rsidR="009741D0" w:rsidRPr="00AC636A" w:rsidRDefault="009741D0" w:rsidP="009741D0">
      <w:pPr>
        <w:pStyle w:val="aff"/>
        <w:autoSpaceDE w:val="0"/>
        <w:autoSpaceDN w:val="0"/>
        <w:ind w:left="1428"/>
        <w:jc w:val="both"/>
        <w:rPr>
          <w:color w:val="000000"/>
        </w:rPr>
      </w:pPr>
      <w:r w:rsidRPr="00AC636A">
        <w:rPr>
          <w:color w:val="000000"/>
        </w:rPr>
        <w:t xml:space="preserve">ж). </w:t>
      </w:r>
      <w:proofErr w:type="gramStart"/>
      <w:r w:rsidRPr="00AC636A">
        <w:rPr>
          <w:color w:val="000000"/>
        </w:rPr>
        <w:t xml:space="preserve">Компания не вправе осуществлять закрытие позиций Клиента, если Клиент до времени, указанного в уведомлении (п.5.8.26 Регламента) самостоятельно совершил сделки и/или операции по увеличению стоимости портфеля на сумму, не меньше, чем было указано в уведомлении, с учетом того, что оценка стоимости финансовых инструментов осуществляется с учетом ставки риска, установленной Торговой системой для соответствующего финансового инструмента. </w:t>
      </w:r>
      <w:proofErr w:type="gramEnd"/>
    </w:p>
    <w:p w:rsidR="00CF7290" w:rsidRPr="00AC636A" w:rsidRDefault="00CF7290" w:rsidP="00CF7290">
      <w:pPr>
        <w:widowControl w:val="0"/>
        <w:numPr>
          <w:ilvl w:val="2"/>
          <w:numId w:val="5"/>
        </w:numPr>
        <w:tabs>
          <w:tab w:val="clear" w:pos="1288"/>
          <w:tab w:val="num" w:pos="2280"/>
        </w:tabs>
        <w:autoSpaceDE w:val="0"/>
        <w:autoSpaceDN w:val="0"/>
        <w:adjustRightInd w:val="0"/>
        <w:ind w:left="0" w:firstLine="709"/>
        <w:jc w:val="both"/>
        <w:rPr>
          <w:sz w:val="22"/>
          <w:szCs w:val="22"/>
        </w:rPr>
      </w:pPr>
      <w:r w:rsidRPr="00AC636A">
        <w:rPr>
          <w:sz w:val="22"/>
          <w:szCs w:val="22"/>
        </w:rPr>
        <w:t>В случае</w:t>
      </w:r>
      <w:proofErr w:type="gramStart"/>
      <w:r w:rsidRPr="00AC636A">
        <w:rPr>
          <w:sz w:val="22"/>
          <w:szCs w:val="22"/>
        </w:rPr>
        <w:t>,</w:t>
      </w:r>
      <w:proofErr w:type="gramEnd"/>
      <w:r w:rsidRPr="00AC636A">
        <w:rPr>
          <w:sz w:val="22"/>
          <w:szCs w:val="22"/>
        </w:rPr>
        <w:t xml:space="preserve"> если какие-либо требования, ограничения и условия совершения сделок и операций определены в Указании Банка России, но не отражены в Регламенте, то в отношении таких требований, ограничений и условий Клиент и Компания руководствуются требованиями Указания Банка России. </w:t>
      </w:r>
    </w:p>
    <w:p w:rsidR="003750CC" w:rsidRPr="00AC636A" w:rsidRDefault="003750CC" w:rsidP="003750CC">
      <w:pPr>
        <w:widowControl w:val="0"/>
        <w:autoSpaceDE w:val="0"/>
        <w:autoSpaceDN w:val="0"/>
        <w:adjustRightInd w:val="0"/>
        <w:ind w:left="709"/>
        <w:jc w:val="both"/>
        <w:rPr>
          <w:sz w:val="22"/>
          <w:szCs w:val="22"/>
        </w:rPr>
      </w:pPr>
    </w:p>
    <w:p w:rsidR="003750CC" w:rsidRPr="00AC636A" w:rsidRDefault="003750CC" w:rsidP="00CB30B7">
      <w:pPr>
        <w:pStyle w:val="2"/>
        <w:numPr>
          <w:ilvl w:val="1"/>
          <w:numId w:val="5"/>
        </w:numPr>
        <w:spacing w:before="120" w:after="120"/>
        <w:ind w:left="426" w:hanging="426"/>
        <w:jc w:val="left"/>
        <w:rPr>
          <w:bCs/>
          <w:sz w:val="22"/>
          <w:szCs w:val="22"/>
        </w:rPr>
      </w:pPr>
      <w:bookmarkStart w:id="63" w:name="_Toc3451007"/>
      <w:r w:rsidRPr="00AC636A">
        <w:rPr>
          <w:bCs/>
          <w:sz w:val="22"/>
          <w:szCs w:val="22"/>
        </w:rPr>
        <w:t>Особенности обслуживания Клиентов в рамках сервиса «Единый брокерский счет»</w:t>
      </w:r>
      <w:bookmarkEnd w:id="63"/>
    </w:p>
    <w:p w:rsidR="003750CC" w:rsidRPr="00AC636A" w:rsidRDefault="003750CC" w:rsidP="003750CC">
      <w:pPr>
        <w:widowControl w:val="0"/>
        <w:autoSpaceDE w:val="0"/>
        <w:autoSpaceDN w:val="0"/>
        <w:adjustRightInd w:val="0"/>
        <w:ind w:left="585"/>
        <w:jc w:val="both"/>
        <w:rPr>
          <w:b/>
          <w:sz w:val="22"/>
          <w:szCs w:val="22"/>
        </w:rPr>
      </w:pPr>
    </w:p>
    <w:p w:rsidR="003750CC" w:rsidRPr="00AC636A" w:rsidRDefault="003750CC" w:rsidP="00CB30B7">
      <w:pPr>
        <w:widowControl w:val="0"/>
        <w:numPr>
          <w:ilvl w:val="2"/>
          <w:numId w:val="5"/>
        </w:numPr>
        <w:autoSpaceDE w:val="0"/>
        <w:autoSpaceDN w:val="0"/>
        <w:adjustRightInd w:val="0"/>
        <w:ind w:left="0" w:firstLine="709"/>
        <w:jc w:val="both"/>
        <w:rPr>
          <w:sz w:val="22"/>
          <w:szCs w:val="22"/>
        </w:rPr>
      </w:pPr>
      <w:r w:rsidRPr="00AC636A">
        <w:rPr>
          <w:sz w:val="22"/>
          <w:szCs w:val="22"/>
        </w:rPr>
        <w:t>Компания вправе осуществлять обслуживание Клиентов в рамках сервиса «Единый брокерский счет» в случае, если в тексте Заявления на комплексное обслуживание на финансовых рынках (Приложение №3 к Регламенту), направленного Клиентом в Компанию, в порядке, предусмотренном Регламентом, сделана оговорка о том, что Клиент уведомляет Компанию о желании получить сервис «Единый брокерский счет».</w:t>
      </w:r>
    </w:p>
    <w:p w:rsidR="003750CC" w:rsidRPr="00AC636A" w:rsidRDefault="003750CC" w:rsidP="00CB30B7">
      <w:pPr>
        <w:widowControl w:val="0"/>
        <w:numPr>
          <w:ilvl w:val="2"/>
          <w:numId w:val="5"/>
        </w:numPr>
        <w:autoSpaceDE w:val="0"/>
        <w:autoSpaceDN w:val="0"/>
        <w:adjustRightInd w:val="0"/>
        <w:ind w:left="0" w:firstLine="709"/>
        <w:jc w:val="both"/>
        <w:rPr>
          <w:sz w:val="22"/>
          <w:szCs w:val="22"/>
        </w:rPr>
      </w:pPr>
      <w:r w:rsidRPr="00AC636A">
        <w:rPr>
          <w:sz w:val="22"/>
          <w:szCs w:val="22"/>
        </w:rPr>
        <w:t>Сервис «Единый брокерский счет» предоставляется только Клиентам, обслуживаемых Компанией в рамках Договора об оказании услуг на финансовых рынках (договор присоединения) с использованием ИТС QUIK. Компания не предоставляет сервис «Единый брокерский счет» Клиентам, которым в рамках Договора об оказании услуг на финансовых рынках (договор присоединения) открыты/зарегистрированы обособленные клиринговые регистры</w:t>
      </w:r>
      <w:r w:rsidR="00160EFD" w:rsidRPr="00AC636A">
        <w:rPr>
          <w:sz w:val="22"/>
          <w:szCs w:val="22"/>
        </w:rPr>
        <w:t xml:space="preserve">, торгово-клиринговые счета </w:t>
      </w:r>
      <w:r w:rsidRPr="00AC636A">
        <w:rPr>
          <w:sz w:val="22"/>
          <w:szCs w:val="22"/>
        </w:rPr>
        <w:t>для обеспечения участия Клиента в торгах на рынках ПАО «Московская Биржа»</w:t>
      </w:r>
      <w:r w:rsidR="00D55395" w:rsidRPr="00AC636A">
        <w:rPr>
          <w:sz w:val="22"/>
          <w:szCs w:val="22"/>
        </w:rPr>
        <w:t xml:space="preserve">, </w:t>
      </w:r>
      <w:r w:rsidRPr="00AC636A">
        <w:rPr>
          <w:sz w:val="22"/>
          <w:szCs w:val="22"/>
        </w:rPr>
        <w:t>отдельные специальные брокерские счета, а также в иных случаях, определяемых Компанией самостоятельно.</w:t>
      </w:r>
    </w:p>
    <w:p w:rsidR="003750CC" w:rsidRPr="00AC636A" w:rsidRDefault="003750CC" w:rsidP="00CB30B7">
      <w:pPr>
        <w:widowControl w:val="0"/>
        <w:numPr>
          <w:ilvl w:val="2"/>
          <w:numId w:val="5"/>
        </w:numPr>
        <w:autoSpaceDE w:val="0"/>
        <w:autoSpaceDN w:val="0"/>
        <w:adjustRightInd w:val="0"/>
        <w:ind w:left="0" w:firstLine="709"/>
        <w:jc w:val="both"/>
        <w:rPr>
          <w:sz w:val="22"/>
          <w:szCs w:val="22"/>
        </w:rPr>
      </w:pPr>
      <w:r w:rsidRPr="00AC636A">
        <w:rPr>
          <w:sz w:val="22"/>
          <w:szCs w:val="22"/>
        </w:rPr>
        <w:t>В рамках сервиса «Единый брокерский счет» Компания предоставляет Клиенту возможность использовать все денежные средства и ценные бумаги, учитываемые в портфелях Клиента, открытых ему Компанией для торгов на Фондовом</w:t>
      </w:r>
      <w:r w:rsidR="00D55395" w:rsidRPr="00AC636A">
        <w:rPr>
          <w:sz w:val="22"/>
          <w:szCs w:val="22"/>
        </w:rPr>
        <w:t xml:space="preserve"> рынке</w:t>
      </w:r>
      <w:r w:rsidRPr="00AC636A">
        <w:rPr>
          <w:sz w:val="22"/>
          <w:szCs w:val="22"/>
        </w:rPr>
        <w:t>, Срочном</w:t>
      </w:r>
      <w:r w:rsidR="00D55395" w:rsidRPr="00AC636A">
        <w:rPr>
          <w:sz w:val="22"/>
          <w:szCs w:val="22"/>
        </w:rPr>
        <w:t xml:space="preserve"> рынке</w:t>
      </w:r>
      <w:r w:rsidRPr="00AC636A">
        <w:rPr>
          <w:sz w:val="22"/>
          <w:szCs w:val="22"/>
        </w:rPr>
        <w:t>, Валютном рынк</w:t>
      </w:r>
      <w:r w:rsidR="00D55395" w:rsidRPr="00AC636A">
        <w:rPr>
          <w:sz w:val="22"/>
          <w:szCs w:val="22"/>
        </w:rPr>
        <w:t>е</w:t>
      </w:r>
      <w:r w:rsidRPr="00AC636A">
        <w:rPr>
          <w:sz w:val="22"/>
          <w:szCs w:val="22"/>
        </w:rPr>
        <w:t xml:space="preserve"> ПАО «Московская Биржа», а также для учета денежных средств Клиента, находящихся на специальном брокерском счете Компании, иных денежных счетах Компании (далее – портфели «Единого брокерского счета» Клиента), в качестве обеспечения позиций Клиента на указанных рынках.</w:t>
      </w:r>
    </w:p>
    <w:p w:rsidR="003750CC" w:rsidRPr="00AC636A" w:rsidRDefault="003750CC" w:rsidP="00CB30B7">
      <w:pPr>
        <w:widowControl w:val="0"/>
        <w:numPr>
          <w:ilvl w:val="2"/>
          <w:numId w:val="5"/>
        </w:numPr>
        <w:autoSpaceDE w:val="0"/>
        <w:autoSpaceDN w:val="0"/>
        <w:adjustRightInd w:val="0"/>
        <w:ind w:left="0" w:firstLine="709"/>
        <w:jc w:val="both"/>
        <w:rPr>
          <w:sz w:val="22"/>
          <w:szCs w:val="22"/>
        </w:rPr>
      </w:pPr>
      <w:r w:rsidRPr="00AC636A">
        <w:rPr>
          <w:sz w:val="22"/>
          <w:szCs w:val="22"/>
        </w:rPr>
        <w:t>В рамках сервиса «Единый брокерский счет» при расчете стоимости портфеля Клиента, Уровня обеспеченности позиций Клиента, размера средств гарантийного обеспечения Клиента, иных параметров, определенных п.5.8 Регламента, Приложений №13, 23 к настоящему Регламенту, Компания, дополнительно к указанному в приведенных положениях Регламента имуществу Клиента, принимает к расчету иное имущество Клиента (денежные средства, ценные бумаги), имеющееся в портф</w:t>
      </w:r>
      <w:r w:rsidR="00D94CE1" w:rsidRPr="00AC636A">
        <w:rPr>
          <w:sz w:val="22"/>
          <w:szCs w:val="22"/>
        </w:rPr>
        <w:t xml:space="preserve">елях «Единого брокерского счета» </w:t>
      </w:r>
      <w:r w:rsidRPr="00AC636A">
        <w:rPr>
          <w:sz w:val="22"/>
          <w:szCs w:val="22"/>
        </w:rPr>
        <w:t>Клиента. При этом оценка такого имущества осуществляется в соответствии с Регламентом, требованиями законодательства.</w:t>
      </w:r>
    </w:p>
    <w:p w:rsidR="007467EC" w:rsidRPr="00AC636A" w:rsidRDefault="007467EC" w:rsidP="007467EC">
      <w:pPr>
        <w:widowControl w:val="0"/>
        <w:autoSpaceDE w:val="0"/>
        <w:autoSpaceDN w:val="0"/>
        <w:adjustRightInd w:val="0"/>
        <w:ind w:left="709"/>
        <w:jc w:val="both"/>
        <w:rPr>
          <w:sz w:val="22"/>
          <w:szCs w:val="22"/>
        </w:rPr>
      </w:pPr>
    </w:p>
    <w:p w:rsidR="00EC5EDE" w:rsidRPr="00AC636A" w:rsidRDefault="00EC5EDE" w:rsidP="00CB30B7">
      <w:pPr>
        <w:pStyle w:val="1"/>
        <w:numPr>
          <w:ilvl w:val="0"/>
          <w:numId w:val="5"/>
        </w:numPr>
        <w:spacing w:before="240" w:after="240"/>
        <w:ind w:left="584" w:hanging="584"/>
        <w:rPr>
          <w:b/>
          <w:bCs/>
          <w:sz w:val="22"/>
          <w:szCs w:val="22"/>
        </w:rPr>
      </w:pPr>
      <w:bookmarkStart w:id="64" w:name="_Toc3451008"/>
      <w:r w:rsidRPr="00AC636A">
        <w:rPr>
          <w:b/>
          <w:bCs/>
          <w:sz w:val="22"/>
          <w:szCs w:val="22"/>
        </w:rPr>
        <w:t>ВОЗНАГРАЖДЕНИЕ КОМПАНИИ И ВОЗМЕЩЕНИЕ РАСХОДОВ</w:t>
      </w:r>
      <w:bookmarkEnd w:id="64"/>
    </w:p>
    <w:p w:rsidR="00EC5EDE" w:rsidRPr="00AC636A" w:rsidRDefault="00EC5EDE" w:rsidP="00CB30B7">
      <w:pPr>
        <w:pStyle w:val="a6"/>
        <w:numPr>
          <w:ilvl w:val="1"/>
          <w:numId w:val="4"/>
        </w:numPr>
        <w:tabs>
          <w:tab w:val="num" w:pos="993"/>
        </w:tabs>
        <w:ind w:left="0" w:firstLine="567"/>
        <w:rPr>
          <w:sz w:val="22"/>
          <w:szCs w:val="22"/>
        </w:rPr>
      </w:pPr>
      <w:r w:rsidRPr="00AC636A">
        <w:rPr>
          <w:sz w:val="22"/>
          <w:szCs w:val="22"/>
        </w:rPr>
        <w:t xml:space="preserve">Если иное не зафиксировано в дополнительном соглашении Сторон, то Компания взимает с Клиента вознаграждение за все предоставленные в рамках настоящего Регламента услуги. Компания взимает с Клиента вознаграждение за предоставленные Компанией услуги в соответствии с тарифами Компании, действующими на момент фактического оказания услуг Клиенту в рамках настоящего Регламента. </w:t>
      </w:r>
    </w:p>
    <w:p w:rsidR="00EC5EDE" w:rsidRPr="00AC636A" w:rsidRDefault="00EC5EDE" w:rsidP="00CB30B7">
      <w:pPr>
        <w:pStyle w:val="a6"/>
        <w:numPr>
          <w:ilvl w:val="1"/>
          <w:numId w:val="4"/>
        </w:numPr>
        <w:tabs>
          <w:tab w:val="num" w:pos="993"/>
        </w:tabs>
        <w:ind w:left="0" w:firstLine="567"/>
        <w:rPr>
          <w:sz w:val="22"/>
          <w:szCs w:val="22"/>
        </w:rPr>
      </w:pPr>
      <w:r w:rsidRPr="00AC636A">
        <w:rPr>
          <w:sz w:val="22"/>
          <w:szCs w:val="22"/>
        </w:rPr>
        <w:t>Размер действующих тарифов Компании за услуги, предусмотренные настоящим Регламентом, зафиксирован в «Тарифном классификаторе» (Приложении №15 к настоящему Регламенту). Изменение и дополнение тарифов производится Компанией в одностороннем порядке с уведомлением Клиентов не менее чем за 14 (Четырнадцать) календарных дней до даты вступления в силу новых тарифов Компании. Размер тарифов, взимаемых Компанией за услуги, оказываемые в рамках настоящего Регламента, а также порядок их изменения могут быть установлены дополнительным соглашением, заключенным между Компанией и Клиентом.</w:t>
      </w:r>
    </w:p>
    <w:p w:rsidR="00EC5EDE" w:rsidRPr="00AC636A" w:rsidRDefault="00EC5EDE" w:rsidP="00CB30B7">
      <w:pPr>
        <w:pStyle w:val="a6"/>
        <w:numPr>
          <w:ilvl w:val="1"/>
          <w:numId w:val="4"/>
        </w:numPr>
        <w:tabs>
          <w:tab w:val="num" w:pos="993"/>
        </w:tabs>
        <w:ind w:left="0" w:firstLine="567"/>
        <w:rPr>
          <w:sz w:val="22"/>
          <w:szCs w:val="22"/>
        </w:rPr>
      </w:pPr>
      <w:r w:rsidRPr="00AC636A">
        <w:rPr>
          <w:sz w:val="22"/>
          <w:szCs w:val="22"/>
        </w:rPr>
        <w:t xml:space="preserve">Вознаграждение удерживается Компанией из средств, зачисленных или подлежащих зачислению на </w:t>
      </w:r>
      <w:r w:rsidR="00967D78" w:rsidRPr="00AC636A">
        <w:rPr>
          <w:sz w:val="22"/>
          <w:szCs w:val="22"/>
        </w:rPr>
        <w:t>клиентский</w:t>
      </w:r>
      <w:r w:rsidRPr="00AC636A">
        <w:rPr>
          <w:sz w:val="22"/>
          <w:szCs w:val="22"/>
        </w:rPr>
        <w:t xml:space="preserve"> денежный счет</w:t>
      </w:r>
      <w:r w:rsidR="007C6F75" w:rsidRPr="00AC636A">
        <w:rPr>
          <w:sz w:val="22"/>
          <w:szCs w:val="22"/>
        </w:rPr>
        <w:t>, учитываемых на учетном счете Клиента,</w:t>
      </w:r>
      <w:r w:rsidRPr="00AC636A">
        <w:rPr>
          <w:sz w:val="22"/>
          <w:szCs w:val="22"/>
        </w:rPr>
        <w:t xml:space="preserve"> в соответствии с Регламентом. Компания осуществляет такое удержание самостоятельно, без предварительного акцепта со стороны Клиента. </w:t>
      </w:r>
    </w:p>
    <w:p w:rsidR="00EC5EDE" w:rsidRPr="00AC636A" w:rsidRDefault="00EC5EDE" w:rsidP="00CB30B7">
      <w:pPr>
        <w:pStyle w:val="a6"/>
        <w:numPr>
          <w:ilvl w:val="1"/>
          <w:numId w:val="4"/>
        </w:numPr>
        <w:tabs>
          <w:tab w:val="num" w:pos="993"/>
        </w:tabs>
        <w:ind w:left="0" w:firstLine="567"/>
        <w:rPr>
          <w:sz w:val="22"/>
          <w:szCs w:val="22"/>
        </w:rPr>
      </w:pPr>
      <w:r w:rsidRPr="00AC636A">
        <w:rPr>
          <w:sz w:val="22"/>
          <w:szCs w:val="22"/>
        </w:rPr>
        <w:t>В случае объявления Компанией нескольких тарифных планов, сумма вознаграждения Компании исчисляется в соответствии с тарифным планом по выбору Клиента. Выбор тарифного плана (изменение ранее выбранного тарифного плана) производится Клиентом на основании Заявления на комплексное обслуживание на финансовых рынках</w:t>
      </w:r>
      <w:r w:rsidR="00D15B8A" w:rsidRPr="00AC636A">
        <w:rPr>
          <w:sz w:val="22"/>
          <w:szCs w:val="22"/>
        </w:rPr>
        <w:t xml:space="preserve"> (Приложение №3 к настоящему Регламенту)</w:t>
      </w:r>
      <w:r w:rsidRPr="00AC636A">
        <w:rPr>
          <w:sz w:val="22"/>
          <w:szCs w:val="22"/>
        </w:rPr>
        <w:t xml:space="preserve">, подаваемого </w:t>
      </w:r>
      <w:r w:rsidR="00D15B8A" w:rsidRPr="00AC636A">
        <w:rPr>
          <w:sz w:val="22"/>
          <w:szCs w:val="22"/>
        </w:rPr>
        <w:t xml:space="preserve">Клиентом </w:t>
      </w:r>
      <w:r w:rsidRPr="00AC636A">
        <w:rPr>
          <w:sz w:val="22"/>
          <w:szCs w:val="22"/>
        </w:rPr>
        <w:t xml:space="preserve">Компании, с учетом единых для всех Клиентов требований и ограничений, установленных и объявленных Компанией. </w:t>
      </w:r>
      <w:r w:rsidR="00D15B8A" w:rsidRPr="00AC636A">
        <w:rPr>
          <w:sz w:val="22"/>
          <w:szCs w:val="22"/>
        </w:rPr>
        <w:t xml:space="preserve">Изменение тарифного плана на основании Заявления на комплексное обслуживание на финансовых рынках, подаваемого </w:t>
      </w:r>
      <w:r w:rsidR="00D15B8A" w:rsidRPr="00AC636A">
        <w:rPr>
          <w:sz w:val="22"/>
          <w:szCs w:val="22"/>
        </w:rPr>
        <w:lastRenderedPageBreak/>
        <w:t xml:space="preserve">Клиентом Компании (Приложение №3 к настоящему Регламенту), осуществляется </w:t>
      </w:r>
      <w:r w:rsidR="0091501B" w:rsidRPr="00AC636A">
        <w:rPr>
          <w:sz w:val="22"/>
          <w:szCs w:val="22"/>
        </w:rPr>
        <w:t xml:space="preserve">Компанией </w:t>
      </w:r>
      <w:r w:rsidR="008C461A" w:rsidRPr="00AC636A">
        <w:rPr>
          <w:sz w:val="22"/>
          <w:szCs w:val="22"/>
        </w:rPr>
        <w:t>на следующий рабочий день</w:t>
      </w:r>
      <w:r w:rsidR="00D15B8A" w:rsidRPr="00AC636A">
        <w:rPr>
          <w:sz w:val="22"/>
          <w:szCs w:val="22"/>
        </w:rPr>
        <w:t xml:space="preserve">, следующего за </w:t>
      </w:r>
      <w:r w:rsidR="008C461A" w:rsidRPr="00AC636A">
        <w:rPr>
          <w:sz w:val="22"/>
          <w:szCs w:val="22"/>
        </w:rPr>
        <w:t xml:space="preserve">днем </w:t>
      </w:r>
      <w:r w:rsidR="00D15B8A" w:rsidRPr="00AC636A">
        <w:rPr>
          <w:sz w:val="22"/>
          <w:szCs w:val="22"/>
        </w:rPr>
        <w:t xml:space="preserve">подачи Клиентом указанного Заявления. </w:t>
      </w:r>
      <w:r w:rsidRPr="00AC636A">
        <w:rPr>
          <w:sz w:val="22"/>
          <w:szCs w:val="22"/>
        </w:rPr>
        <w:t xml:space="preserve">В случае если тарифный план не будет выбран Клиентом, Компания будет удерживать вознаграждение с Клиента в соответствии с тарифным планом, определенным Компанией по своему усмотрению, при объявлении нескольких тарифных планов. </w:t>
      </w:r>
    </w:p>
    <w:p w:rsidR="00EC5EDE" w:rsidRPr="00AC636A" w:rsidRDefault="00EC5EDE" w:rsidP="00CB30B7">
      <w:pPr>
        <w:pStyle w:val="a6"/>
        <w:numPr>
          <w:ilvl w:val="1"/>
          <w:numId w:val="4"/>
        </w:numPr>
        <w:tabs>
          <w:tab w:val="num" w:pos="993"/>
        </w:tabs>
        <w:ind w:left="0" w:firstLine="567"/>
        <w:rPr>
          <w:sz w:val="22"/>
          <w:szCs w:val="22"/>
        </w:rPr>
      </w:pPr>
      <w:r w:rsidRPr="00AC636A">
        <w:rPr>
          <w:sz w:val="22"/>
          <w:szCs w:val="22"/>
        </w:rPr>
        <w:t>Если иное не зафиксировано в дополнительном соглашении Сторон, то кроме уплаты суммы сделки Клиент также возмещает Компании расходы, непосредственно связанные с исполнением его Поручений: транзакционные и депозитарные расходы (включая, расходы по оплате информационных материалов финансового характера, предоставляемых специализированными информационными агентствами на платной основе, доступ к которым Компания предоставила Клиенту (уполномоченным лицам Клиента) на основании специального Поручения Клиента, расходы на оплату услуг нотариуса и т.д.)  и прочие расходы при условии, если они непосредственно связаны со сделкой (иной операцией), проведенной Компанией в интересах Клиента. Возмещение таких расходов Клиентом осуществляется путем списания Компанией сумм, подлежащих возмещению из денежных средств Клиента по мере получения и обработки Компанией счетов, выставленных по данным расходам.</w:t>
      </w:r>
    </w:p>
    <w:p w:rsidR="00EC5EDE" w:rsidRPr="00AC636A" w:rsidRDefault="00EC5EDE" w:rsidP="00CB30B7">
      <w:pPr>
        <w:pStyle w:val="a6"/>
        <w:numPr>
          <w:ilvl w:val="1"/>
          <w:numId w:val="4"/>
        </w:numPr>
        <w:tabs>
          <w:tab w:val="num" w:pos="993"/>
        </w:tabs>
        <w:ind w:left="0" w:firstLine="567"/>
        <w:rPr>
          <w:sz w:val="22"/>
          <w:szCs w:val="22"/>
        </w:rPr>
      </w:pPr>
      <w:r w:rsidRPr="00AC636A">
        <w:rPr>
          <w:sz w:val="22"/>
          <w:szCs w:val="22"/>
        </w:rPr>
        <w:t xml:space="preserve">По запросу Клиента Компания предоставляет Клиенту сведения о действующих тарифах ТС, а также иных третьих лиц, обеспечивающих совершение операций в интересах Клиента на рынке ценных бумаг и срочном рынке. </w:t>
      </w:r>
    </w:p>
    <w:p w:rsidR="008F7580" w:rsidRPr="00AC636A" w:rsidRDefault="008720FE" w:rsidP="00CB30B7">
      <w:pPr>
        <w:pStyle w:val="a6"/>
        <w:numPr>
          <w:ilvl w:val="1"/>
          <w:numId w:val="4"/>
        </w:numPr>
        <w:tabs>
          <w:tab w:val="num" w:pos="993"/>
        </w:tabs>
        <w:ind w:left="0" w:firstLine="567"/>
        <w:rPr>
          <w:sz w:val="22"/>
          <w:szCs w:val="22"/>
        </w:rPr>
      </w:pPr>
      <w:r w:rsidRPr="00AC636A">
        <w:rPr>
          <w:sz w:val="22"/>
          <w:szCs w:val="22"/>
        </w:rPr>
        <w:t xml:space="preserve">Если иное не предусмотрено настоящим Регламентом или приложениями к нему, </w:t>
      </w:r>
      <w:r w:rsidR="00EC5EDE" w:rsidRPr="00AC636A">
        <w:rPr>
          <w:sz w:val="22"/>
          <w:szCs w:val="22"/>
        </w:rPr>
        <w:t xml:space="preserve">вознаграждение Компании </w:t>
      </w:r>
      <w:r w:rsidR="008F7580" w:rsidRPr="00AC636A">
        <w:rPr>
          <w:sz w:val="22"/>
          <w:szCs w:val="22"/>
        </w:rPr>
        <w:t>рассчитывается и взимается</w:t>
      </w:r>
      <w:r w:rsidR="00D63D19" w:rsidRPr="00AC636A">
        <w:rPr>
          <w:sz w:val="22"/>
          <w:szCs w:val="22"/>
        </w:rPr>
        <w:t xml:space="preserve"> в следующие сроки</w:t>
      </w:r>
      <w:r w:rsidR="008F7580" w:rsidRPr="00AC636A">
        <w:rPr>
          <w:sz w:val="22"/>
          <w:szCs w:val="22"/>
        </w:rPr>
        <w:t>:</w:t>
      </w:r>
    </w:p>
    <w:p w:rsidR="00201BFD" w:rsidRPr="00AC636A" w:rsidRDefault="00D433F9" w:rsidP="00CB30B7">
      <w:pPr>
        <w:pStyle w:val="norm11"/>
        <w:numPr>
          <w:ilvl w:val="0"/>
          <w:numId w:val="17"/>
        </w:numPr>
        <w:spacing w:after="0"/>
        <w:ind w:left="1134" w:hanging="283"/>
        <w:rPr>
          <w:szCs w:val="22"/>
        </w:rPr>
      </w:pPr>
      <w:r w:rsidRPr="00AC636A">
        <w:rPr>
          <w:szCs w:val="22"/>
        </w:rPr>
        <w:t xml:space="preserve">Вознаграждение Компании, непосредственно связанное с заключением и/или исполнением сделки (операции) </w:t>
      </w:r>
      <w:r w:rsidR="004E1729" w:rsidRPr="00AC636A">
        <w:rPr>
          <w:szCs w:val="22"/>
        </w:rPr>
        <w:t xml:space="preserve">- </w:t>
      </w:r>
      <w:r w:rsidR="00201BFD" w:rsidRPr="00AC636A">
        <w:rPr>
          <w:szCs w:val="22"/>
        </w:rPr>
        <w:t>по итогам дня</w:t>
      </w:r>
      <w:r w:rsidR="004A38F7" w:rsidRPr="00AC636A">
        <w:rPr>
          <w:szCs w:val="22"/>
        </w:rPr>
        <w:t xml:space="preserve"> </w:t>
      </w:r>
      <w:r w:rsidR="008F4867" w:rsidRPr="00AC636A">
        <w:rPr>
          <w:szCs w:val="22"/>
        </w:rPr>
        <w:t>заключения сделки</w:t>
      </w:r>
      <w:r w:rsidR="003424AD" w:rsidRPr="00AC636A">
        <w:rPr>
          <w:szCs w:val="22"/>
        </w:rPr>
        <w:t>.</w:t>
      </w:r>
    </w:p>
    <w:p w:rsidR="00EC5EDE" w:rsidRPr="00AC636A" w:rsidRDefault="006A482E" w:rsidP="00CB30B7">
      <w:pPr>
        <w:pStyle w:val="norm11"/>
        <w:numPr>
          <w:ilvl w:val="0"/>
          <w:numId w:val="17"/>
        </w:numPr>
        <w:spacing w:after="0"/>
        <w:ind w:left="1134" w:hanging="283"/>
        <w:rPr>
          <w:szCs w:val="22"/>
        </w:rPr>
      </w:pPr>
      <w:r w:rsidRPr="00AC636A">
        <w:rPr>
          <w:szCs w:val="22"/>
        </w:rPr>
        <w:t xml:space="preserve">Вознаграждение Компании, не связанное непосредственно с заключением и/или исполнением сделки (операции) (например, абонентская плата) </w:t>
      </w:r>
      <w:r w:rsidR="006F6400" w:rsidRPr="00AC636A">
        <w:rPr>
          <w:szCs w:val="22"/>
        </w:rPr>
        <w:t>–</w:t>
      </w:r>
      <w:r w:rsidR="00E54D4E" w:rsidRPr="00AC636A">
        <w:rPr>
          <w:szCs w:val="22"/>
        </w:rPr>
        <w:t xml:space="preserve"> </w:t>
      </w:r>
      <w:r w:rsidR="006F6400" w:rsidRPr="00AC636A">
        <w:rPr>
          <w:szCs w:val="22"/>
        </w:rPr>
        <w:t>не позднее</w:t>
      </w:r>
      <w:r w:rsidR="00E54D4E" w:rsidRPr="00AC636A">
        <w:rPr>
          <w:szCs w:val="22"/>
        </w:rPr>
        <w:t xml:space="preserve"> </w:t>
      </w:r>
      <w:r w:rsidR="009E09CB" w:rsidRPr="00AC636A">
        <w:rPr>
          <w:szCs w:val="22"/>
        </w:rPr>
        <w:t>5 (П</w:t>
      </w:r>
      <w:r w:rsidR="00E54D4E" w:rsidRPr="00AC636A">
        <w:rPr>
          <w:szCs w:val="22"/>
        </w:rPr>
        <w:t>яти</w:t>
      </w:r>
      <w:r w:rsidR="009E09CB" w:rsidRPr="00AC636A">
        <w:rPr>
          <w:szCs w:val="22"/>
        </w:rPr>
        <w:t>)</w:t>
      </w:r>
      <w:r w:rsidR="00E54D4E" w:rsidRPr="00AC636A">
        <w:rPr>
          <w:szCs w:val="22"/>
        </w:rPr>
        <w:t xml:space="preserve"> рабочих дней </w:t>
      </w:r>
      <w:r w:rsidR="009E09CB" w:rsidRPr="00AC636A">
        <w:rPr>
          <w:szCs w:val="22"/>
        </w:rPr>
        <w:t>месяца, следующего за отчетным</w:t>
      </w:r>
      <w:r w:rsidR="00EC5EDE" w:rsidRPr="00AC636A">
        <w:rPr>
          <w:szCs w:val="22"/>
        </w:rPr>
        <w:t xml:space="preserve">. </w:t>
      </w:r>
    </w:p>
    <w:p w:rsidR="009E09CB" w:rsidRPr="00AC636A" w:rsidRDefault="009E09CB" w:rsidP="00CB30B7">
      <w:pPr>
        <w:pStyle w:val="norm11"/>
        <w:numPr>
          <w:ilvl w:val="0"/>
          <w:numId w:val="17"/>
        </w:numPr>
        <w:spacing w:after="0"/>
        <w:ind w:left="1134" w:hanging="283"/>
        <w:rPr>
          <w:szCs w:val="22"/>
        </w:rPr>
      </w:pPr>
      <w:r w:rsidRPr="00AC636A">
        <w:rPr>
          <w:szCs w:val="22"/>
        </w:rPr>
        <w:t>Суммы возмещения расходов – по мере их возникновения.</w:t>
      </w:r>
    </w:p>
    <w:p w:rsidR="00EC5EDE" w:rsidRPr="00AC636A" w:rsidRDefault="00EC5EDE" w:rsidP="00CB30B7">
      <w:pPr>
        <w:pStyle w:val="a6"/>
        <w:numPr>
          <w:ilvl w:val="1"/>
          <w:numId w:val="4"/>
        </w:numPr>
        <w:tabs>
          <w:tab w:val="num" w:pos="993"/>
        </w:tabs>
        <w:ind w:left="0" w:firstLine="567"/>
        <w:rPr>
          <w:sz w:val="22"/>
          <w:szCs w:val="22"/>
        </w:rPr>
      </w:pPr>
      <w:r w:rsidRPr="00AC636A">
        <w:rPr>
          <w:sz w:val="22"/>
          <w:szCs w:val="22"/>
        </w:rPr>
        <w:t>Комиссионное вознаграждение по</w:t>
      </w:r>
      <w:r w:rsidR="00125839" w:rsidRPr="00AC636A">
        <w:rPr>
          <w:sz w:val="22"/>
          <w:szCs w:val="22"/>
        </w:rPr>
        <w:t xml:space="preserve"> </w:t>
      </w:r>
      <w:r w:rsidRPr="00AC636A">
        <w:rPr>
          <w:sz w:val="22"/>
          <w:szCs w:val="22"/>
        </w:rPr>
        <w:t xml:space="preserve">сделкам, заключенным в </w:t>
      </w:r>
      <w:r w:rsidR="00125839" w:rsidRPr="00AC636A">
        <w:rPr>
          <w:sz w:val="22"/>
          <w:szCs w:val="22"/>
        </w:rPr>
        <w:t>иностранной валюте</w:t>
      </w:r>
      <w:r w:rsidRPr="00AC636A">
        <w:rPr>
          <w:sz w:val="22"/>
          <w:szCs w:val="22"/>
        </w:rPr>
        <w:t xml:space="preserve">, начисляется по курсу </w:t>
      </w:r>
      <w:r w:rsidR="001874F7" w:rsidRPr="00AC636A">
        <w:rPr>
          <w:sz w:val="22"/>
          <w:szCs w:val="22"/>
        </w:rPr>
        <w:t>иностранной валюты к российскому рублю, установленному Центральным</w:t>
      </w:r>
      <w:r w:rsidR="0005070E" w:rsidRPr="00AC636A">
        <w:rPr>
          <w:sz w:val="22"/>
          <w:szCs w:val="22"/>
        </w:rPr>
        <w:t xml:space="preserve"> Банком Российской Федерации на день совершения сделки</w:t>
      </w:r>
      <w:r w:rsidR="005E53A9" w:rsidRPr="00AC636A">
        <w:rPr>
          <w:sz w:val="22"/>
          <w:szCs w:val="22"/>
        </w:rPr>
        <w:t>.</w:t>
      </w:r>
    </w:p>
    <w:p w:rsidR="00EC5EDE" w:rsidRPr="00AC636A" w:rsidRDefault="00EC5EDE" w:rsidP="00CB30B7">
      <w:pPr>
        <w:pStyle w:val="a6"/>
        <w:numPr>
          <w:ilvl w:val="1"/>
          <w:numId w:val="4"/>
        </w:numPr>
        <w:tabs>
          <w:tab w:val="num" w:pos="1134"/>
        </w:tabs>
        <w:ind w:left="0" w:firstLine="567"/>
        <w:rPr>
          <w:sz w:val="22"/>
          <w:szCs w:val="22"/>
        </w:rPr>
      </w:pPr>
      <w:r w:rsidRPr="00AC636A">
        <w:rPr>
          <w:sz w:val="22"/>
          <w:szCs w:val="22"/>
        </w:rPr>
        <w:t>Задолженность по комиссионному вознаграждению списывается из денежных средств Клиента</w:t>
      </w:r>
      <w:r w:rsidR="001E4E4C" w:rsidRPr="00AC636A">
        <w:rPr>
          <w:sz w:val="22"/>
          <w:szCs w:val="22"/>
        </w:rPr>
        <w:t>.</w:t>
      </w:r>
      <w:r w:rsidRPr="00AC636A">
        <w:rPr>
          <w:sz w:val="22"/>
          <w:szCs w:val="22"/>
        </w:rPr>
        <w:t xml:space="preserve"> </w:t>
      </w:r>
    </w:p>
    <w:p w:rsidR="00EC5EDE" w:rsidRPr="00AC636A" w:rsidRDefault="00EC5EDE" w:rsidP="00CB30B7">
      <w:pPr>
        <w:pStyle w:val="a6"/>
        <w:numPr>
          <w:ilvl w:val="1"/>
          <w:numId w:val="4"/>
        </w:numPr>
        <w:tabs>
          <w:tab w:val="num" w:pos="1134"/>
        </w:tabs>
        <w:ind w:left="0" w:firstLine="567"/>
        <w:rPr>
          <w:sz w:val="22"/>
          <w:szCs w:val="22"/>
        </w:rPr>
      </w:pPr>
      <w:r w:rsidRPr="00AC636A">
        <w:rPr>
          <w:sz w:val="22"/>
          <w:szCs w:val="22"/>
        </w:rPr>
        <w:t xml:space="preserve">Если это прямо предусмотрено настоящим Регламентом или приложениями к нему, то приведенный выше перечень расходов может быть сокращен путем поглощения отдельных видов расходов собственным брокерским вознаграждением Компании. В состав комиссионного вознаграждения Компании, в том числе, включается стоимость расчетного обслуживания специальных брокерских счетов Компании, открытых в уполномоченных расчетных организациях в ТС, включая оплату услуг по предоставлению доступа к системе электронного документооборота. </w:t>
      </w:r>
    </w:p>
    <w:p w:rsidR="00EC5EDE" w:rsidRPr="00AC636A" w:rsidRDefault="00EC5EDE" w:rsidP="00CB30B7">
      <w:pPr>
        <w:pStyle w:val="a6"/>
        <w:numPr>
          <w:ilvl w:val="1"/>
          <w:numId w:val="4"/>
        </w:numPr>
        <w:tabs>
          <w:tab w:val="num" w:pos="1134"/>
        </w:tabs>
        <w:ind w:left="0" w:firstLine="567"/>
        <w:rPr>
          <w:sz w:val="22"/>
          <w:szCs w:val="22"/>
        </w:rPr>
      </w:pPr>
      <w:r w:rsidRPr="00AC636A">
        <w:rPr>
          <w:sz w:val="22"/>
          <w:szCs w:val="22"/>
        </w:rPr>
        <w:t xml:space="preserve">За использование денежных средств Клиента в своих интересах Компания выплачивает Клиенту вознаграждение в размере </w:t>
      </w:r>
      <w:r w:rsidR="00B0482A" w:rsidRPr="00AC636A">
        <w:rPr>
          <w:sz w:val="22"/>
          <w:szCs w:val="22"/>
        </w:rPr>
        <w:t>3</w:t>
      </w:r>
      <w:r w:rsidRPr="00AC636A">
        <w:rPr>
          <w:sz w:val="22"/>
          <w:szCs w:val="22"/>
        </w:rPr>
        <w:t xml:space="preserve"> (</w:t>
      </w:r>
      <w:r w:rsidR="00B0482A" w:rsidRPr="00AC636A">
        <w:rPr>
          <w:sz w:val="22"/>
          <w:szCs w:val="22"/>
        </w:rPr>
        <w:t>Трех</w:t>
      </w:r>
      <w:r w:rsidRPr="00AC636A">
        <w:rPr>
          <w:sz w:val="22"/>
          <w:szCs w:val="22"/>
        </w:rPr>
        <w:t>) рублей в год, которое подлежит зачислению Компанией на учетный счет Клиента. Указанное вознаграждение не включает НДС, который подлежит начислению на причитающуюся Клиент</w:t>
      </w:r>
      <w:r w:rsidR="00DB59B8" w:rsidRPr="00AC636A">
        <w:rPr>
          <w:sz w:val="22"/>
          <w:szCs w:val="22"/>
        </w:rPr>
        <w:t>у</w:t>
      </w:r>
      <w:r w:rsidRPr="00AC636A">
        <w:rPr>
          <w:sz w:val="22"/>
          <w:szCs w:val="22"/>
        </w:rPr>
        <w:t xml:space="preserve"> сумму вознаграждения </w:t>
      </w:r>
      <w:r w:rsidR="0065634A" w:rsidRPr="00AC636A">
        <w:rPr>
          <w:sz w:val="22"/>
          <w:szCs w:val="22"/>
        </w:rPr>
        <w:t>в соответствии с законом</w:t>
      </w:r>
      <w:r w:rsidR="00DB59B8" w:rsidRPr="00AC636A">
        <w:rPr>
          <w:sz w:val="22"/>
          <w:szCs w:val="22"/>
        </w:rPr>
        <w:t xml:space="preserve">, </w:t>
      </w:r>
      <w:r w:rsidR="007A70EA" w:rsidRPr="00AC636A">
        <w:rPr>
          <w:sz w:val="22"/>
          <w:szCs w:val="22"/>
        </w:rPr>
        <w:t xml:space="preserve">в случае, если Клиент юридическое лицо, </w:t>
      </w:r>
      <w:r w:rsidRPr="00AC636A">
        <w:rPr>
          <w:sz w:val="22"/>
          <w:szCs w:val="22"/>
        </w:rPr>
        <w:t>и подлежит уплате Компанией одновременно с уплатой вознаграждения.</w:t>
      </w:r>
      <w:r w:rsidR="00285D01" w:rsidRPr="00AC636A">
        <w:rPr>
          <w:sz w:val="22"/>
          <w:szCs w:val="22"/>
        </w:rPr>
        <w:t xml:space="preserve"> Суммы используемых Компанией в своих интересах денежных средств Клиента отображаются в отчетах, предоставляемых Клиенту (Приложение №16-8</w:t>
      </w:r>
      <w:r w:rsidR="0025457A" w:rsidRPr="00AC636A">
        <w:rPr>
          <w:sz w:val="22"/>
          <w:szCs w:val="22"/>
        </w:rPr>
        <w:t xml:space="preserve"> к настоящему Регламенту</w:t>
      </w:r>
      <w:r w:rsidR="00285D01" w:rsidRPr="00AC636A">
        <w:rPr>
          <w:sz w:val="22"/>
          <w:szCs w:val="22"/>
        </w:rPr>
        <w:t>), в таблице «Местонахождение денежных средств» по собственным счетам Компании. Детализация предоставляется по запросу Клиента.</w:t>
      </w:r>
    </w:p>
    <w:p w:rsidR="00EC5EDE" w:rsidRPr="00AC636A" w:rsidRDefault="00EC5EDE" w:rsidP="00CB30B7">
      <w:pPr>
        <w:pStyle w:val="a6"/>
        <w:numPr>
          <w:ilvl w:val="1"/>
          <w:numId w:val="4"/>
        </w:numPr>
        <w:tabs>
          <w:tab w:val="num" w:pos="1134"/>
        </w:tabs>
        <w:ind w:left="0" w:firstLine="567"/>
        <w:rPr>
          <w:sz w:val="22"/>
          <w:szCs w:val="22"/>
        </w:rPr>
      </w:pPr>
      <w:r w:rsidRPr="00AC636A">
        <w:rPr>
          <w:sz w:val="22"/>
          <w:szCs w:val="22"/>
        </w:rPr>
        <w:t xml:space="preserve">Если на момент проведения расчетов с Клиентом, Компании не были выставлены соответствующие счета третьих лиц, то Компания вправе удержать суммы таких расходов авансом. При исчислении обязательств Клиента в таких случаях Компания руководствуется тарифами, объявленными такими третьими лицами, оказывающими услуги. </w:t>
      </w:r>
    </w:p>
    <w:p w:rsidR="00EC5EDE" w:rsidRPr="00AC636A" w:rsidRDefault="00EC5EDE" w:rsidP="00CB30B7">
      <w:pPr>
        <w:pStyle w:val="a6"/>
        <w:numPr>
          <w:ilvl w:val="1"/>
          <w:numId w:val="4"/>
        </w:numPr>
        <w:tabs>
          <w:tab w:val="num" w:pos="1134"/>
        </w:tabs>
        <w:ind w:left="0" w:firstLine="567"/>
        <w:rPr>
          <w:sz w:val="22"/>
          <w:szCs w:val="22"/>
        </w:rPr>
      </w:pPr>
      <w:r w:rsidRPr="00AC636A">
        <w:rPr>
          <w:sz w:val="22"/>
          <w:szCs w:val="22"/>
        </w:rPr>
        <w:t xml:space="preserve">Если иное не предусмотрено дополнительным соглашением Сторон, то при исчислении обязательств Клиента по оплате услуг, тарифы на которые объявлены третьими лицами в иностранной валюте (условных единицах), Компания использует для пересчета валютный курс, объявленный этими третьими лицами. Если исчисление и удержание таких </w:t>
      </w:r>
      <w:r w:rsidRPr="00AC636A">
        <w:rPr>
          <w:sz w:val="22"/>
          <w:szCs w:val="22"/>
        </w:rPr>
        <w:lastRenderedPageBreak/>
        <w:t>расходов производится Компанией авансом, до выставления третьими лицами счета, то Компания использует для пересчета суммы обязательств Клиента в рубли официальный курс Банка России.</w:t>
      </w:r>
    </w:p>
    <w:p w:rsidR="00A46318" w:rsidRPr="00AC636A" w:rsidRDefault="00EC5EDE" w:rsidP="00CB30B7">
      <w:pPr>
        <w:pStyle w:val="a6"/>
        <w:numPr>
          <w:ilvl w:val="1"/>
          <w:numId w:val="4"/>
        </w:numPr>
        <w:tabs>
          <w:tab w:val="num" w:pos="1134"/>
        </w:tabs>
        <w:ind w:left="0" w:firstLine="567"/>
        <w:rPr>
          <w:sz w:val="22"/>
          <w:szCs w:val="22"/>
        </w:rPr>
      </w:pPr>
      <w:r w:rsidRPr="00AC636A">
        <w:rPr>
          <w:sz w:val="22"/>
          <w:szCs w:val="22"/>
        </w:rPr>
        <w:t>При нарушении Клиентом срока оплаты суммы задолженности, Компания вправе приостановить принятие и исполнение любых Поручений Клиента, а также любых депозитарных документов на списание ценных бумаг с любых счетов депо Клиента, кроме тех, которые необходимы для погашения возникшей задолженности.</w:t>
      </w:r>
    </w:p>
    <w:p w:rsidR="00A46318" w:rsidRPr="00AC636A" w:rsidRDefault="00A46318" w:rsidP="00CB30B7">
      <w:pPr>
        <w:pStyle w:val="a6"/>
        <w:numPr>
          <w:ilvl w:val="1"/>
          <w:numId w:val="4"/>
        </w:numPr>
        <w:tabs>
          <w:tab w:val="clear" w:pos="819"/>
          <w:tab w:val="left" w:pos="851"/>
          <w:tab w:val="left" w:pos="1134"/>
        </w:tabs>
        <w:ind w:left="0" w:firstLine="567"/>
        <w:rPr>
          <w:sz w:val="22"/>
          <w:szCs w:val="22"/>
        </w:rPr>
      </w:pPr>
      <w:r w:rsidRPr="00AC636A">
        <w:rPr>
          <w:sz w:val="22"/>
          <w:szCs w:val="22"/>
        </w:rPr>
        <w:t>В случае если Клиентом не погашена задолженность перед Компанией в течение</w:t>
      </w:r>
      <w:r w:rsidR="00C165F0" w:rsidRPr="00AC636A">
        <w:rPr>
          <w:sz w:val="22"/>
          <w:szCs w:val="22"/>
        </w:rPr>
        <w:t xml:space="preserve"> одного месяца, следующего</w:t>
      </w:r>
      <w:r w:rsidRPr="00AC636A">
        <w:rPr>
          <w:sz w:val="22"/>
          <w:szCs w:val="22"/>
        </w:rPr>
        <w:t xml:space="preserve"> за отчетн</w:t>
      </w:r>
      <w:r w:rsidR="001B4C3D" w:rsidRPr="00AC636A">
        <w:rPr>
          <w:sz w:val="22"/>
          <w:szCs w:val="22"/>
        </w:rPr>
        <w:t>ым (просроченная задолженность)</w:t>
      </w:r>
      <w:r w:rsidR="007E60FC" w:rsidRPr="00AC636A">
        <w:rPr>
          <w:sz w:val="22"/>
          <w:szCs w:val="22"/>
        </w:rPr>
        <w:t>,</w:t>
      </w:r>
      <w:r w:rsidRPr="00AC636A">
        <w:rPr>
          <w:sz w:val="22"/>
          <w:szCs w:val="22"/>
        </w:rPr>
        <w:t xml:space="preserve"> по причине отсутствия денежных средств в достаточном объеме на учетном счете Клиента, Компания вправе погасить такую задолженность за счет денежных средств, полученных от реализации (продажи/покупки) принадлежащих Клиенту активов (ценных бумаг, срочных контрактов и др.)</w:t>
      </w:r>
      <w:r w:rsidR="00B911B5" w:rsidRPr="00AC636A">
        <w:rPr>
          <w:sz w:val="22"/>
          <w:szCs w:val="22"/>
        </w:rPr>
        <w:t>, с учетом положений настоящего Регламента</w:t>
      </w:r>
      <w:r w:rsidRPr="00AC636A">
        <w:rPr>
          <w:sz w:val="22"/>
          <w:szCs w:val="22"/>
        </w:rPr>
        <w:t>.</w:t>
      </w:r>
    </w:p>
    <w:p w:rsidR="00A46318" w:rsidRPr="00AC636A" w:rsidRDefault="00A46318" w:rsidP="00A46318">
      <w:pPr>
        <w:ind w:firstLine="708"/>
        <w:jc w:val="both"/>
        <w:rPr>
          <w:sz w:val="22"/>
          <w:szCs w:val="22"/>
        </w:rPr>
      </w:pPr>
      <w:r w:rsidRPr="00AC636A">
        <w:rPr>
          <w:sz w:val="22"/>
          <w:szCs w:val="22"/>
        </w:rPr>
        <w:t xml:space="preserve">Компания реализует активы Клиента (ценные бумаги, срочные контракты и др.) в размере, достаточном для погашения просроченной задолженности в </w:t>
      </w:r>
      <w:proofErr w:type="spellStart"/>
      <w:r w:rsidRPr="00AC636A">
        <w:rPr>
          <w:sz w:val="22"/>
          <w:szCs w:val="22"/>
        </w:rPr>
        <w:t>безакцептном</w:t>
      </w:r>
      <w:proofErr w:type="spellEnd"/>
      <w:r w:rsidRPr="00AC636A">
        <w:rPr>
          <w:sz w:val="22"/>
          <w:szCs w:val="22"/>
        </w:rPr>
        <w:t xml:space="preserve"> порядке, без предварительного уведомления Клиента. Компания по своему усмотрению определяет вид, категорию (тип), выпуск, транш, серию, объем активов (с учетом требований к достаточности получаемых от реализации денежных средств для погашения просроченной задолженности), контрагента, цены сделок, место и момент реализации активов Клиента, подлежащих реализации для погашения просроченной задолженности. </w:t>
      </w:r>
    </w:p>
    <w:p w:rsidR="00A46318" w:rsidRPr="00AC636A" w:rsidRDefault="00A46318" w:rsidP="00A46318">
      <w:pPr>
        <w:ind w:firstLine="708"/>
        <w:jc w:val="both"/>
        <w:rPr>
          <w:sz w:val="22"/>
          <w:szCs w:val="22"/>
        </w:rPr>
      </w:pPr>
      <w:r w:rsidRPr="00AC636A">
        <w:rPr>
          <w:sz w:val="22"/>
          <w:szCs w:val="22"/>
        </w:rPr>
        <w:t xml:space="preserve">Риски возникновения возможных убытков, </w:t>
      </w:r>
      <w:proofErr w:type="spellStart"/>
      <w:r w:rsidRPr="00AC636A">
        <w:rPr>
          <w:sz w:val="22"/>
          <w:szCs w:val="22"/>
        </w:rPr>
        <w:t>недополучения</w:t>
      </w:r>
      <w:proofErr w:type="spellEnd"/>
      <w:r w:rsidRPr="00AC636A">
        <w:rPr>
          <w:sz w:val="22"/>
          <w:szCs w:val="22"/>
        </w:rPr>
        <w:t xml:space="preserve"> прибыли или любые иные риски в случае реализации Компанией активов Клиента для погашения просроченной задолженности Клиент принимает на себя.</w:t>
      </w:r>
    </w:p>
    <w:p w:rsidR="00F626EE" w:rsidRPr="00AC636A" w:rsidRDefault="003C108C" w:rsidP="00CB30B7">
      <w:pPr>
        <w:pStyle w:val="Comm"/>
        <w:numPr>
          <w:ilvl w:val="1"/>
          <w:numId w:val="4"/>
        </w:numPr>
        <w:tabs>
          <w:tab w:val="clear" w:pos="819"/>
          <w:tab w:val="left" w:pos="851"/>
        </w:tabs>
        <w:spacing w:after="0"/>
        <w:ind w:left="0" w:firstLine="567"/>
        <w:rPr>
          <w:bCs/>
          <w:sz w:val="22"/>
          <w:szCs w:val="22"/>
        </w:rPr>
      </w:pPr>
      <w:r w:rsidRPr="00AC636A">
        <w:rPr>
          <w:sz w:val="22"/>
          <w:szCs w:val="22"/>
        </w:rPr>
        <w:t xml:space="preserve">Клиент и Компания признают, что при </w:t>
      </w:r>
      <w:r w:rsidR="00F626EE" w:rsidRPr="00AC636A">
        <w:rPr>
          <w:sz w:val="22"/>
          <w:szCs w:val="22"/>
        </w:rPr>
        <w:t>реализации</w:t>
      </w:r>
      <w:r w:rsidRPr="00AC636A">
        <w:rPr>
          <w:sz w:val="22"/>
          <w:szCs w:val="22"/>
        </w:rPr>
        <w:t xml:space="preserve"> Компанией активов</w:t>
      </w:r>
      <w:r w:rsidR="007B0CEA" w:rsidRPr="00AC636A">
        <w:rPr>
          <w:sz w:val="22"/>
          <w:szCs w:val="22"/>
        </w:rPr>
        <w:t xml:space="preserve"> Клиента в соответствии с п.6.</w:t>
      </w:r>
      <w:r w:rsidR="00542088" w:rsidRPr="00AC636A">
        <w:rPr>
          <w:sz w:val="22"/>
          <w:szCs w:val="22"/>
        </w:rPr>
        <w:t>15</w:t>
      </w:r>
      <w:r w:rsidR="006C5675" w:rsidRPr="00AC636A">
        <w:rPr>
          <w:sz w:val="22"/>
          <w:szCs w:val="22"/>
        </w:rPr>
        <w:t xml:space="preserve"> настоящего Регламента</w:t>
      </w:r>
      <w:r w:rsidRPr="00AC636A">
        <w:rPr>
          <w:sz w:val="22"/>
          <w:szCs w:val="22"/>
        </w:rPr>
        <w:t xml:space="preserve">, </w:t>
      </w:r>
      <w:r w:rsidR="009529FE" w:rsidRPr="00AC636A">
        <w:rPr>
          <w:sz w:val="22"/>
          <w:szCs w:val="22"/>
        </w:rPr>
        <w:t>а также в иных случаях</w:t>
      </w:r>
      <w:r w:rsidR="006E6643" w:rsidRPr="00AC636A">
        <w:rPr>
          <w:sz w:val="22"/>
          <w:szCs w:val="22"/>
        </w:rPr>
        <w:t xml:space="preserve"> реализации активов Клиента Компанией в </w:t>
      </w:r>
      <w:proofErr w:type="spellStart"/>
      <w:r w:rsidR="006E6643" w:rsidRPr="00AC636A">
        <w:rPr>
          <w:sz w:val="22"/>
          <w:szCs w:val="22"/>
        </w:rPr>
        <w:t>безакцептном</w:t>
      </w:r>
      <w:proofErr w:type="spellEnd"/>
      <w:r w:rsidR="006E6643" w:rsidRPr="00AC636A">
        <w:rPr>
          <w:sz w:val="22"/>
          <w:szCs w:val="22"/>
        </w:rPr>
        <w:t xml:space="preserve"> порядке</w:t>
      </w:r>
      <w:r w:rsidR="00E55A76" w:rsidRPr="00AC636A">
        <w:rPr>
          <w:sz w:val="22"/>
          <w:szCs w:val="22"/>
        </w:rPr>
        <w:t xml:space="preserve"> (без Поручения Клиента, оформленного Клиентом</w:t>
      </w:r>
      <w:r w:rsidR="0082619E" w:rsidRPr="00AC636A">
        <w:rPr>
          <w:sz w:val="22"/>
          <w:szCs w:val="22"/>
        </w:rPr>
        <w:t xml:space="preserve"> собственноручно</w:t>
      </w:r>
      <w:r w:rsidR="00E55A76" w:rsidRPr="00AC636A">
        <w:rPr>
          <w:sz w:val="22"/>
          <w:szCs w:val="22"/>
        </w:rPr>
        <w:t>)</w:t>
      </w:r>
      <w:r w:rsidR="009529FE" w:rsidRPr="00AC636A">
        <w:rPr>
          <w:sz w:val="22"/>
          <w:szCs w:val="22"/>
        </w:rPr>
        <w:t xml:space="preserve">, предусмотренных Регламентом, </w:t>
      </w:r>
      <w:r w:rsidR="00F626EE" w:rsidRPr="00AC636A">
        <w:rPr>
          <w:sz w:val="22"/>
          <w:szCs w:val="22"/>
        </w:rPr>
        <w:t xml:space="preserve">основанием для сделки является Поручение Клиента, предусмотренное Регламентом. </w:t>
      </w:r>
      <w:r w:rsidRPr="00AC636A">
        <w:rPr>
          <w:sz w:val="22"/>
          <w:szCs w:val="22"/>
        </w:rPr>
        <w:t xml:space="preserve">Компания самостоятельно заполняет поля </w:t>
      </w:r>
      <w:r w:rsidR="00F626EE" w:rsidRPr="00AC636A">
        <w:rPr>
          <w:sz w:val="22"/>
          <w:szCs w:val="22"/>
        </w:rPr>
        <w:t xml:space="preserve">указанного </w:t>
      </w:r>
      <w:r w:rsidRPr="00AC636A">
        <w:rPr>
          <w:sz w:val="22"/>
          <w:szCs w:val="22"/>
        </w:rPr>
        <w:t>Поручения Клиента, с соответствием значений полей существенным условиям сделки</w:t>
      </w:r>
      <w:r w:rsidR="00F626EE" w:rsidRPr="00AC636A">
        <w:rPr>
          <w:sz w:val="22"/>
          <w:szCs w:val="22"/>
        </w:rPr>
        <w:t>, совершенной Компанией</w:t>
      </w:r>
      <w:r w:rsidRPr="00AC636A">
        <w:rPr>
          <w:sz w:val="22"/>
          <w:szCs w:val="22"/>
        </w:rPr>
        <w:t>.</w:t>
      </w:r>
      <w:r w:rsidR="00F626EE" w:rsidRPr="00AC636A">
        <w:rPr>
          <w:sz w:val="22"/>
          <w:szCs w:val="22"/>
        </w:rPr>
        <w:t xml:space="preserve"> Клиент и Компания признают Поручения, оформленные Компанией в соответствии с настоящим пунктом аналогом Поручения Клиента в бумажной форме, подписанным Клиентом собственноручно.</w:t>
      </w:r>
    </w:p>
    <w:p w:rsidR="003C108C" w:rsidRPr="00AC636A" w:rsidRDefault="003C108C" w:rsidP="00A46318">
      <w:pPr>
        <w:ind w:firstLine="708"/>
        <w:jc w:val="both"/>
        <w:rPr>
          <w:sz w:val="22"/>
          <w:szCs w:val="22"/>
        </w:rPr>
      </w:pPr>
    </w:p>
    <w:p w:rsidR="00EC5EDE" w:rsidRPr="00AC636A" w:rsidRDefault="00EC5EDE" w:rsidP="00CB30B7">
      <w:pPr>
        <w:pStyle w:val="1"/>
        <w:numPr>
          <w:ilvl w:val="0"/>
          <w:numId w:val="4"/>
        </w:numPr>
        <w:spacing w:after="240"/>
        <w:ind w:left="357" w:hanging="357"/>
        <w:rPr>
          <w:b/>
          <w:bCs/>
          <w:sz w:val="22"/>
          <w:szCs w:val="22"/>
        </w:rPr>
      </w:pPr>
      <w:bookmarkStart w:id="65" w:name="_Toc3451009"/>
      <w:r w:rsidRPr="00AC636A">
        <w:rPr>
          <w:b/>
          <w:bCs/>
          <w:sz w:val="22"/>
          <w:szCs w:val="22"/>
        </w:rPr>
        <w:t>ОТЧЕТНОСТЬ КОМПАНИИ</w:t>
      </w:r>
      <w:bookmarkEnd w:id="65"/>
      <w:r w:rsidRPr="00AC636A">
        <w:rPr>
          <w:b/>
          <w:bCs/>
          <w:sz w:val="22"/>
          <w:szCs w:val="22"/>
        </w:rPr>
        <w:t xml:space="preserve"> </w:t>
      </w:r>
    </w:p>
    <w:p w:rsidR="00EC5EDE" w:rsidRPr="00AC636A" w:rsidRDefault="00EC5EDE" w:rsidP="00CB30B7">
      <w:pPr>
        <w:pStyle w:val="a6"/>
        <w:widowControl w:val="0"/>
        <w:numPr>
          <w:ilvl w:val="1"/>
          <w:numId w:val="4"/>
        </w:numPr>
        <w:tabs>
          <w:tab w:val="num" w:pos="1134"/>
        </w:tabs>
        <w:suppressAutoHyphens/>
        <w:ind w:left="0" w:firstLine="567"/>
        <w:rPr>
          <w:sz w:val="22"/>
          <w:szCs w:val="22"/>
        </w:rPr>
      </w:pPr>
      <w:r w:rsidRPr="00AC636A">
        <w:rPr>
          <w:sz w:val="22"/>
          <w:szCs w:val="22"/>
        </w:rPr>
        <w:t>Учет денежных средств, ценных бумаг и операций Клиента, совершенных в рамках настоящего Регламента, осуществляется Компанией отдельно от учета денежных средств, ценных бумаг и операций других Клиентов Компании, а также от операций самой Компании.</w:t>
      </w:r>
    </w:p>
    <w:p w:rsidR="00EC5EDE" w:rsidRPr="00AC636A" w:rsidRDefault="00EC5EDE" w:rsidP="00CB30B7">
      <w:pPr>
        <w:pStyle w:val="a6"/>
        <w:widowControl w:val="0"/>
        <w:numPr>
          <w:ilvl w:val="1"/>
          <w:numId w:val="4"/>
        </w:numPr>
        <w:tabs>
          <w:tab w:val="num" w:pos="1134"/>
        </w:tabs>
        <w:suppressAutoHyphens/>
        <w:ind w:left="0" w:firstLine="567"/>
        <w:rPr>
          <w:sz w:val="22"/>
          <w:szCs w:val="22"/>
        </w:rPr>
      </w:pPr>
      <w:r w:rsidRPr="00AC636A">
        <w:rPr>
          <w:sz w:val="22"/>
          <w:szCs w:val="22"/>
        </w:rPr>
        <w:t>Компания предоставляет Клиенту отчеты обо всех сделках (включая срочные сделки) и иных операциях, совершенных за счет и в интересах Клиента за отчетный месяц в соответствии с настоящим Регламентом</w:t>
      </w:r>
      <w:r w:rsidR="007B38E3" w:rsidRPr="00AC636A">
        <w:rPr>
          <w:sz w:val="22"/>
          <w:szCs w:val="22"/>
        </w:rPr>
        <w:t xml:space="preserve"> (Приложение №16-8 к настоящему Регламенту)</w:t>
      </w:r>
      <w:r w:rsidRPr="00AC636A">
        <w:rPr>
          <w:sz w:val="22"/>
          <w:szCs w:val="22"/>
        </w:rPr>
        <w:t xml:space="preserve">. </w:t>
      </w:r>
    </w:p>
    <w:p w:rsidR="00EC5EDE" w:rsidRPr="00AC636A" w:rsidRDefault="00EC5EDE" w:rsidP="00CB30B7">
      <w:pPr>
        <w:pStyle w:val="a6"/>
        <w:widowControl w:val="0"/>
        <w:numPr>
          <w:ilvl w:val="1"/>
          <w:numId w:val="4"/>
        </w:numPr>
        <w:tabs>
          <w:tab w:val="num" w:pos="1134"/>
        </w:tabs>
        <w:suppressAutoHyphens/>
        <w:ind w:left="0" w:firstLine="567"/>
        <w:rPr>
          <w:sz w:val="22"/>
          <w:szCs w:val="22"/>
        </w:rPr>
      </w:pPr>
      <w:r w:rsidRPr="00AC636A">
        <w:rPr>
          <w:snapToGrid w:val="0"/>
          <w:sz w:val="22"/>
          <w:szCs w:val="22"/>
        </w:rPr>
        <w:t>Форма уведомления Клиента (способ доставки отчета)  и форма отчета (отчет на бумажном носителе, отчет в электронной форме) определяется Клиентом в «</w:t>
      </w:r>
      <w:r w:rsidRPr="00AC636A">
        <w:rPr>
          <w:sz w:val="22"/>
          <w:szCs w:val="22"/>
        </w:rPr>
        <w:t xml:space="preserve">Заявлении на комплексное обслуживание на финансовых рынках» (Приложение №3 </w:t>
      </w:r>
      <w:r w:rsidR="008179DF" w:rsidRPr="00AC636A">
        <w:rPr>
          <w:bCs/>
          <w:sz w:val="22"/>
          <w:szCs w:val="22"/>
        </w:rPr>
        <w:t>к настоящему Регламенту</w:t>
      </w:r>
      <w:r w:rsidRPr="00AC636A">
        <w:rPr>
          <w:sz w:val="22"/>
          <w:szCs w:val="22"/>
        </w:rPr>
        <w:t>).</w:t>
      </w:r>
    </w:p>
    <w:p w:rsidR="00EC5EDE" w:rsidRPr="00AC636A" w:rsidRDefault="00EC5EDE" w:rsidP="00CB30B7">
      <w:pPr>
        <w:pStyle w:val="a6"/>
        <w:widowControl w:val="0"/>
        <w:numPr>
          <w:ilvl w:val="1"/>
          <w:numId w:val="4"/>
        </w:numPr>
        <w:tabs>
          <w:tab w:val="num" w:pos="1134"/>
        </w:tabs>
        <w:suppressAutoHyphens/>
        <w:ind w:left="0" w:firstLine="567"/>
        <w:rPr>
          <w:sz w:val="22"/>
          <w:szCs w:val="22"/>
        </w:rPr>
      </w:pPr>
      <w:r w:rsidRPr="00AC636A">
        <w:rPr>
          <w:sz w:val="22"/>
          <w:szCs w:val="22"/>
        </w:rPr>
        <w:t xml:space="preserve">Компания предоставляет Клиенту отчеты обо всех сделках, совершенных по Поручениям, а также об иных операциях, проходящих по учетному счету Клиента, строго в соответствии со стандартами отчетности </w:t>
      </w:r>
      <w:r w:rsidR="00EB7401" w:rsidRPr="00AC636A">
        <w:rPr>
          <w:sz w:val="22"/>
          <w:szCs w:val="22"/>
        </w:rPr>
        <w:t xml:space="preserve">Банка </w:t>
      </w:r>
      <w:r w:rsidR="00772AFB" w:rsidRPr="00AC636A">
        <w:rPr>
          <w:sz w:val="22"/>
          <w:szCs w:val="22"/>
        </w:rPr>
        <w:t>России</w:t>
      </w:r>
      <w:r w:rsidRPr="00AC636A">
        <w:rPr>
          <w:sz w:val="22"/>
          <w:szCs w:val="22"/>
        </w:rPr>
        <w:t xml:space="preserve">, установленными для профессиональных участников фондового рынка РФ в электронной форме не позднее десятого рабочего дня, следующего за отчетным месяцем, путём размещения отчетов на официальном </w:t>
      </w:r>
      <w:r w:rsidRPr="00AC636A">
        <w:rPr>
          <w:sz w:val="22"/>
          <w:szCs w:val="22"/>
          <w:lang w:val="en-US"/>
        </w:rPr>
        <w:t>WEB</w:t>
      </w:r>
      <w:r w:rsidRPr="00AC636A">
        <w:rPr>
          <w:sz w:val="22"/>
          <w:szCs w:val="22"/>
        </w:rPr>
        <w:t xml:space="preserve">-сайте Компании (на специальной странице </w:t>
      </w:r>
      <w:r w:rsidRPr="00AC636A">
        <w:rPr>
          <w:sz w:val="22"/>
          <w:szCs w:val="22"/>
          <w:lang w:val="en-US"/>
        </w:rPr>
        <w:t>WEB</w:t>
      </w:r>
      <w:r w:rsidRPr="00AC636A">
        <w:rPr>
          <w:sz w:val="22"/>
          <w:szCs w:val="22"/>
        </w:rPr>
        <w:t>-сайта Компании), доступ к которым осуществляется на основании индивидуальных логина и пароля Клиента.</w:t>
      </w:r>
    </w:p>
    <w:p w:rsidR="00EC5EDE" w:rsidRPr="00AC636A" w:rsidRDefault="00EC5EDE" w:rsidP="00CB30B7">
      <w:pPr>
        <w:pStyle w:val="a6"/>
        <w:widowControl w:val="0"/>
        <w:numPr>
          <w:ilvl w:val="1"/>
          <w:numId w:val="4"/>
        </w:numPr>
        <w:tabs>
          <w:tab w:val="num" w:pos="1134"/>
        </w:tabs>
        <w:suppressAutoHyphens/>
        <w:ind w:left="0" w:firstLine="567"/>
        <w:rPr>
          <w:sz w:val="22"/>
          <w:szCs w:val="22"/>
        </w:rPr>
      </w:pPr>
      <w:r w:rsidRPr="00AC636A">
        <w:rPr>
          <w:sz w:val="22"/>
          <w:szCs w:val="22"/>
        </w:rPr>
        <w:t xml:space="preserve">Компания, по выбранной Клиентом – юридическим лицом форме уведомления, ежемесячно, не позднее  десятого рабочего дня, следующего за отчетным месяцем, передает Клиенту Отчет Компании </w:t>
      </w:r>
      <w:r w:rsidR="00C767EE" w:rsidRPr="00AC636A">
        <w:rPr>
          <w:sz w:val="22"/>
          <w:szCs w:val="22"/>
        </w:rPr>
        <w:t xml:space="preserve">(Отчет Клиенту) </w:t>
      </w:r>
      <w:r w:rsidRPr="00AC636A">
        <w:rPr>
          <w:sz w:val="22"/>
          <w:szCs w:val="22"/>
        </w:rPr>
        <w:t xml:space="preserve">об операциях с ценными бумагами Клиента, движении денежных средств, расчете брокерской комиссии за отчетный период (в случае наличия операций с ценными бумагами Клиента за отчетный период). </w:t>
      </w:r>
    </w:p>
    <w:p w:rsidR="00EC5EDE" w:rsidRPr="00AC636A" w:rsidRDefault="00EC5EDE" w:rsidP="00CB30B7">
      <w:pPr>
        <w:pStyle w:val="a6"/>
        <w:widowControl w:val="0"/>
        <w:numPr>
          <w:ilvl w:val="1"/>
          <w:numId w:val="4"/>
        </w:numPr>
        <w:tabs>
          <w:tab w:val="num" w:pos="1134"/>
        </w:tabs>
        <w:suppressAutoHyphens/>
        <w:ind w:left="0" w:firstLine="567"/>
        <w:rPr>
          <w:sz w:val="22"/>
          <w:szCs w:val="22"/>
        </w:rPr>
      </w:pPr>
      <w:r w:rsidRPr="00AC636A">
        <w:rPr>
          <w:sz w:val="22"/>
          <w:szCs w:val="22"/>
        </w:rPr>
        <w:t>В случае отсутствия операций с ценными бумагами и денежными средствами Клиента за отчетный месяц, Компания передает Клиенту Отчет Компании об операциях с ценными бумагами Клиента ежеквартально.</w:t>
      </w:r>
    </w:p>
    <w:p w:rsidR="00EC5EDE" w:rsidRPr="00AC636A" w:rsidRDefault="00EC5EDE" w:rsidP="00CB30B7">
      <w:pPr>
        <w:pStyle w:val="a6"/>
        <w:widowControl w:val="0"/>
        <w:numPr>
          <w:ilvl w:val="1"/>
          <w:numId w:val="4"/>
        </w:numPr>
        <w:tabs>
          <w:tab w:val="num" w:pos="1134"/>
        </w:tabs>
        <w:suppressAutoHyphens/>
        <w:ind w:left="0" w:firstLine="567"/>
        <w:rPr>
          <w:sz w:val="22"/>
          <w:szCs w:val="22"/>
        </w:rPr>
      </w:pPr>
      <w:r w:rsidRPr="00AC636A">
        <w:rPr>
          <w:sz w:val="22"/>
          <w:szCs w:val="22"/>
        </w:rPr>
        <w:lastRenderedPageBreak/>
        <w:t xml:space="preserve">Компания предоставляет по требованию Клиента (для Клиентов – профессиональных участников рынка ценных бумаг в обязательном порядке) отчет по сделкам, совершенным в течение дня и срочным сделкам, совершенным в течение дня в соответствии со стандартами отчетности, установленными </w:t>
      </w:r>
      <w:r w:rsidR="00D559CD" w:rsidRPr="00AC636A">
        <w:rPr>
          <w:sz w:val="22"/>
          <w:szCs w:val="22"/>
        </w:rPr>
        <w:t>Банком</w:t>
      </w:r>
      <w:r w:rsidR="00E1214D" w:rsidRPr="00AC636A">
        <w:rPr>
          <w:sz w:val="22"/>
          <w:szCs w:val="22"/>
        </w:rPr>
        <w:t xml:space="preserve"> России</w:t>
      </w:r>
      <w:r w:rsidRPr="00AC636A">
        <w:rPr>
          <w:sz w:val="22"/>
          <w:szCs w:val="22"/>
        </w:rPr>
        <w:t xml:space="preserve">. </w:t>
      </w:r>
      <w:r w:rsidRPr="00AC636A">
        <w:rPr>
          <w:snapToGrid w:val="0"/>
          <w:sz w:val="22"/>
          <w:szCs w:val="22"/>
        </w:rPr>
        <w:t xml:space="preserve">Такой отчет направляется Клиенту не позднее окончания рабочего дня, следующего за отчетным, </w:t>
      </w:r>
      <w:r w:rsidRPr="00AC636A">
        <w:rPr>
          <w:sz w:val="22"/>
          <w:szCs w:val="22"/>
        </w:rPr>
        <w:t xml:space="preserve">путём размещения отчета на официальном </w:t>
      </w:r>
      <w:r w:rsidRPr="00AC636A">
        <w:rPr>
          <w:sz w:val="22"/>
          <w:szCs w:val="22"/>
          <w:lang w:val="en-US"/>
        </w:rPr>
        <w:t>WEB</w:t>
      </w:r>
      <w:r w:rsidRPr="00AC636A">
        <w:rPr>
          <w:sz w:val="22"/>
          <w:szCs w:val="22"/>
        </w:rPr>
        <w:t>-сайте Компании, или посредством направления отчетов в электронной форме по электронной почте, если иная форма не определена дополнительным соглашением Сторон</w:t>
      </w:r>
      <w:r w:rsidRPr="00AC636A">
        <w:rPr>
          <w:snapToGrid w:val="0"/>
          <w:sz w:val="22"/>
          <w:szCs w:val="22"/>
        </w:rPr>
        <w:t>. Н</w:t>
      </w:r>
      <w:r w:rsidRPr="00AC636A">
        <w:rPr>
          <w:sz w:val="22"/>
          <w:szCs w:val="22"/>
        </w:rPr>
        <w:t>аправление отчетов в электронной форме по электронной почте осуществляется Клиентам только за те дни, в которые по счету расчетов с данным Клиентом произошло движение денежных средств или ценных бумаг, фьючерсных контрактов и опционов, если в требовании Клиента нет прямого указания на дату, за которую необходимо предоставить отчет.</w:t>
      </w:r>
    </w:p>
    <w:p w:rsidR="00A46318" w:rsidRPr="00AC636A" w:rsidRDefault="00EC5EDE" w:rsidP="00CB30B7">
      <w:pPr>
        <w:pStyle w:val="a6"/>
        <w:widowControl w:val="0"/>
        <w:numPr>
          <w:ilvl w:val="1"/>
          <w:numId w:val="4"/>
        </w:numPr>
        <w:tabs>
          <w:tab w:val="num" w:pos="1134"/>
        </w:tabs>
        <w:suppressAutoHyphens/>
        <w:ind w:left="0" w:firstLine="567"/>
        <w:rPr>
          <w:sz w:val="22"/>
          <w:szCs w:val="22"/>
        </w:rPr>
      </w:pPr>
      <w:r w:rsidRPr="00AC636A">
        <w:rPr>
          <w:snapToGrid w:val="0"/>
          <w:sz w:val="22"/>
          <w:szCs w:val="22"/>
        </w:rPr>
        <w:t xml:space="preserve">В случае выбора Клиентом электронной формы отчета, а формой уведомления – информирование через специальную страницу </w:t>
      </w:r>
      <w:r w:rsidRPr="00AC636A">
        <w:rPr>
          <w:snapToGrid w:val="0"/>
          <w:sz w:val="22"/>
          <w:szCs w:val="22"/>
          <w:lang w:val="en-US"/>
        </w:rPr>
        <w:t>WEB</w:t>
      </w:r>
      <w:r w:rsidRPr="00AC636A">
        <w:rPr>
          <w:snapToGrid w:val="0"/>
          <w:sz w:val="22"/>
          <w:szCs w:val="22"/>
        </w:rPr>
        <w:t>-сайта, либо предоставление отчета по электронной почте, Компания</w:t>
      </w:r>
      <w:r w:rsidR="00A46318" w:rsidRPr="00AC636A">
        <w:rPr>
          <w:snapToGrid w:val="0"/>
          <w:sz w:val="22"/>
          <w:szCs w:val="22"/>
        </w:rPr>
        <w:t>:</w:t>
      </w:r>
    </w:p>
    <w:p w:rsidR="00A46318" w:rsidRPr="00AC636A" w:rsidRDefault="00A46318" w:rsidP="00CB30B7">
      <w:pPr>
        <w:pStyle w:val="norm11"/>
        <w:numPr>
          <w:ilvl w:val="0"/>
          <w:numId w:val="17"/>
        </w:numPr>
        <w:spacing w:after="0"/>
        <w:ind w:left="1134" w:hanging="283"/>
        <w:rPr>
          <w:szCs w:val="22"/>
        </w:rPr>
      </w:pPr>
      <w:r w:rsidRPr="00AC636A">
        <w:rPr>
          <w:szCs w:val="22"/>
        </w:rPr>
        <w:t>выдает Клиенту системное имя (далее код клиента для WEB-отчетов) и административный пароль (далее пароль клиента для WEB-отчетов) для доступа к отчетам, предоставляемым Клиенту через специальную страницу WEB-сайта.</w:t>
      </w:r>
    </w:p>
    <w:p w:rsidR="00EC5EDE" w:rsidRPr="00AC636A" w:rsidRDefault="00EC5EDE" w:rsidP="00CB30B7">
      <w:pPr>
        <w:pStyle w:val="norm11"/>
        <w:numPr>
          <w:ilvl w:val="0"/>
          <w:numId w:val="17"/>
        </w:numPr>
        <w:spacing w:after="0"/>
        <w:ind w:left="1134" w:hanging="283"/>
        <w:rPr>
          <w:szCs w:val="22"/>
        </w:rPr>
      </w:pPr>
      <w:r w:rsidRPr="00AC636A">
        <w:rPr>
          <w:szCs w:val="22"/>
        </w:rPr>
        <w:t xml:space="preserve">предоставляет Клиенту отчет, содержащий обозначение сотрудника Компании, ответственного за ведение внутреннего учета, приравниваемое в рамках настоящего Регламента к подписи этого сотрудника. </w:t>
      </w:r>
    </w:p>
    <w:p w:rsidR="00EC5EDE" w:rsidRPr="00AC636A" w:rsidRDefault="00EC5EDE" w:rsidP="00CB30B7">
      <w:pPr>
        <w:pStyle w:val="a6"/>
        <w:widowControl w:val="0"/>
        <w:numPr>
          <w:ilvl w:val="1"/>
          <w:numId w:val="4"/>
        </w:numPr>
        <w:tabs>
          <w:tab w:val="num" w:pos="1134"/>
        </w:tabs>
        <w:suppressAutoHyphens/>
        <w:ind w:left="0" w:firstLine="567"/>
        <w:rPr>
          <w:sz w:val="22"/>
          <w:szCs w:val="22"/>
        </w:rPr>
      </w:pPr>
      <w:r w:rsidRPr="00AC636A">
        <w:rPr>
          <w:snapToGrid w:val="0"/>
          <w:sz w:val="22"/>
          <w:szCs w:val="22"/>
        </w:rPr>
        <w:t xml:space="preserve">Выбором Клиентом электронной формы отчета, а формой уведомления – информирование через специальную страницу </w:t>
      </w:r>
      <w:r w:rsidRPr="00AC636A">
        <w:rPr>
          <w:snapToGrid w:val="0"/>
          <w:sz w:val="22"/>
          <w:szCs w:val="22"/>
          <w:lang w:val="en-US"/>
        </w:rPr>
        <w:t>WEB</w:t>
      </w:r>
      <w:r w:rsidRPr="00AC636A">
        <w:rPr>
          <w:snapToGrid w:val="0"/>
          <w:sz w:val="22"/>
          <w:szCs w:val="22"/>
        </w:rPr>
        <w:t>-сайта Компании, либо предоставление отчета по электронной почте, Клиент подтверждает свою информированность о рисках, связанных с распространением предоставляемой Компанией информации по электронным каналам связи, принимает эти риски и обязуется не предъявлять Компании претензии, связанные с фактами причинения Клиенту убытков в рамках таких рисков, если Компанией не нарушен порядок предоставления информации Клиенту, определенный правилами Компании.</w:t>
      </w:r>
    </w:p>
    <w:p w:rsidR="00C94B01" w:rsidRPr="00AC636A" w:rsidRDefault="00EC5EDE" w:rsidP="00C94B01">
      <w:pPr>
        <w:pStyle w:val="a6"/>
        <w:widowControl w:val="0"/>
        <w:numPr>
          <w:ilvl w:val="1"/>
          <w:numId w:val="4"/>
        </w:numPr>
        <w:tabs>
          <w:tab w:val="num" w:pos="1134"/>
        </w:tabs>
        <w:suppressAutoHyphens/>
        <w:ind w:left="0" w:firstLine="567"/>
        <w:rPr>
          <w:sz w:val="22"/>
          <w:szCs w:val="22"/>
        </w:rPr>
      </w:pPr>
      <w:r w:rsidRPr="00AC636A">
        <w:rPr>
          <w:sz w:val="22"/>
          <w:szCs w:val="22"/>
        </w:rPr>
        <w:t xml:space="preserve">Клиент вправе заявить о неполучении отчета или возражения по полученному отчету о сделках и прочих операциях с активами Клиента за отчетный период. </w:t>
      </w:r>
      <w:r w:rsidR="00C94B01" w:rsidRPr="00AC636A">
        <w:rPr>
          <w:sz w:val="22"/>
          <w:szCs w:val="22"/>
        </w:rPr>
        <w:t>Клиент вправе направить свои возражения в отношении отчетности в письменной форме, а также в той форме, которая установлена заключенным с Клиентом Договором об оказании услуг на финансовых рынках для направления отчетности.</w:t>
      </w:r>
    </w:p>
    <w:p w:rsidR="00EC5EDE" w:rsidRPr="00AC636A" w:rsidRDefault="00EC5EDE" w:rsidP="00CB30B7">
      <w:pPr>
        <w:pStyle w:val="a6"/>
        <w:widowControl w:val="0"/>
        <w:numPr>
          <w:ilvl w:val="1"/>
          <w:numId w:val="4"/>
        </w:numPr>
        <w:tabs>
          <w:tab w:val="num" w:pos="1134"/>
        </w:tabs>
        <w:suppressAutoHyphens/>
        <w:ind w:left="0" w:firstLine="567"/>
        <w:rPr>
          <w:sz w:val="22"/>
          <w:szCs w:val="22"/>
        </w:rPr>
      </w:pPr>
      <w:r w:rsidRPr="00AC636A">
        <w:rPr>
          <w:sz w:val="22"/>
          <w:szCs w:val="22"/>
        </w:rPr>
        <w:t>В случае наличия возражений Клиента по предоставленному отчету, Компа</w:t>
      </w:r>
      <w:r w:rsidR="003E3900" w:rsidRPr="00AC636A">
        <w:rPr>
          <w:sz w:val="22"/>
          <w:szCs w:val="22"/>
        </w:rPr>
        <w:t>ния обязана в течение 10 (Десяти) р</w:t>
      </w:r>
      <w:r w:rsidRPr="00AC636A">
        <w:rPr>
          <w:sz w:val="22"/>
          <w:szCs w:val="22"/>
        </w:rPr>
        <w:t xml:space="preserve">абочих дней с момента </w:t>
      </w:r>
      <w:r w:rsidR="003E3900" w:rsidRPr="00AC636A">
        <w:rPr>
          <w:sz w:val="22"/>
          <w:szCs w:val="22"/>
        </w:rPr>
        <w:t xml:space="preserve">получения </w:t>
      </w:r>
      <w:r w:rsidR="00F94AB3" w:rsidRPr="00AC636A">
        <w:rPr>
          <w:sz w:val="22"/>
          <w:szCs w:val="22"/>
        </w:rPr>
        <w:t>возражений</w:t>
      </w:r>
      <w:r w:rsidRPr="00AC636A">
        <w:rPr>
          <w:sz w:val="22"/>
          <w:szCs w:val="22"/>
        </w:rPr>
        <w:t xml:space="preserve"> Клиента принять все возможные и разумные меры по устранению возникших разногласий</w:t>
      </w:r>
      <w:r w:rsidR="003E3900" w:rsidRPr="00AC636A">
        <w:rPr>
          <w:sz w:val="22"/>
          <w:szCs w:val="22"/>
        </w:rPr>
        <w:t xml:space="preserve"> и направить ответ Клиенту</w:t>
      </w:r>
      <w:r w:rsidRPr="00AC636A">
        <w:rPr>
          <w:sz w:val="22"/>
          <w:szCs w:val="22"/>
        </w:rPr>
        <w:t>.</w:t>
      </w:r>
      <w:r w:rsidR="00524810" w:rsidRPr="00AC636A">
        <w:rPr>
          <w:sz w:val="22"/>
          <w:szCs w:val="22"/>
        </w:rPr>
        <w:t xml:space="preserve"> Ответ Компании о результатах рассмотрения возражений Клиента направляется ему в письменной форме, а также дополнительно в той форме, в которой возражения в отношении отчетности поступили от Клиента. В ответе Клиенту </w:t>
      </w:r>
      <w:r w:rsidR="004A50E5" w:rsidRPr="00AC636A">
        <w:rPr>
          <w:sz w:val="22"/>
          <w:szCs w:val="22"/>
        </w:rPr>
        <w:t>Компания также</w:t>
      </w:r>
      <w:r w:rsidR="00524810" w:rsidRPr="00AC636A">
        <w:rPr>
          <w:sz w:val="22"/>
          <w:szCs w:val="22"/>
        </w:rPr>
        <w:t xml:space="preserve"> разъясня</w:t>
      </w:r>
      <w:r w:rsidR="004A50E5" w:rsidRPr="00AC636A">
        <w:rPr>
          <w:sz w:val="22"/>
          <w:szCs w:val="22"/>
        </w:rPr>
        <w:t>ет</w:t>
      </w:r>
      <w:r w:rsidR="00524810" w:rsidRPr="00AC636A">
        <w:rPr>
          <w:sz w:val="22"/>
          <w:szCs w:val="22"/>
        </w:rPr>
        <w:t xml:space="preserve"> дальнейший порядок разрешения спора.</w:t>
      </w:r>
    </w:p>
    <w:p w:rsidR="00EC5EDE" w:rsidRPr="00AC636A" w:rsidRDefault="00EC5EDE" w:rsidP="00CB30B7">
      <w:pPr>
        <w:pStyle w:val="a6"/>
        <w:widowControl w:val="0"/>
        <w:numPr>
          <w:ilvl w:val="1"/>
          <w:numId w:val="4"/>
        </w:numPr>
        <w:tabs>
          <w:tab w:val="num" w:pos="1134"/>
        </w:tabs>
        <w:suppressAutoHyphens/>
        <w:ind w:left="0" w:firstLine="567"/>
        <w:rPr>
          <w:sz w:val="22"/>
          <w:szCs w:val="22"/>
        </w:rPr>
      </w:pPr>
      <w:r w:rsidRPr="00AC636A">
        <w:rPr>
          <w:sz w:val="22"/>
          <w:szCs w:val="22"/>
        </w:rPr>
        <w:t>Отчет считается полученным и принятым Клиентом, если от Клиента не поступило письменного заявления о неполучении отчета, либо возражений по</w:t>
      </w:r>
      <w:r w:rsidR="00F94AB3" w:rsidRPr="00AC636A">
        <w:rPr>
          <w:sz w:val="22"/>
          <w:szCs w:val="22"/>
        </w:rPr>
        <w:t xml:space="preserve"> содержанию отчета, в течение 10</w:t>
      </w:r>
      <w:r w:rsidRPr="00AC636A">
        <w:rPr>
          <w:sz w:val="22"/>
          <w:szCs w:val="22"/>
        </w:rPr>
        <w:t xml:space="preserve"> </w:t>
      </w:r>
      <w:r w:rsidR="00F94AB3" w:rsidRPr="00AC636A">
        <w:rPr>
          <w:sz w:val="22"/>
          <w:szCs w:val="22"/>
        </w:rPr>
        <w:t>(Десяти) рабочих</w:t>
      </w:r>
      <w:r w:rsidRPr="00AC636A">
        <w:rPr>
          <w:sz w:val="22"/>
          <w:szCs w:val="22"/>
        </w:rPr>
        <w:t xml:space="preserve"> дней с даты отправления отчета </w:t>
      </w:r>
      <w:r w:rsidR="00D03C37" w:rsidRPr="00AC636A">
        <w:rPr>
          <w:sz w:val="22"/>
          <w:szCs w:val="22"/>
        </w:rPr>
        <w:t>Клиенту</w:t>
      </w:r>
      <w:r w:rsidR="003E3900" w:rsidRPr="00AC636A">
        <w:rPr>
          <w:sz w:val="22"/>
          <w:szCs w:val="22"/>
        </w:rPr>
        <w:t xml:space="preserve"> (ответа на возражения Клиента в отношении отчетности)</w:t>
      </w:r>
      <w:r w:rsidRPr="00AC636A">
        <w:rPr>
          <w:sz w:val="22"/>
          <w:szCs w:val="22"/>
        </w:rPr>
        <w:t xml:space="preserve">. При форме уведомления – информирование через специальную страницу </w:t>
      </w:r>
      <w:r w:rsidRPr="00AC636A">
        <w:rPr>
          <w:sz w:val="22"/>
          <w:szCs w:val="22"/>
          <w:lang w:val="en-US"/>
        </w:rPr>
        <w:t>WEB</w:t>
      </w:r>
      <w:r w:rsidRPr="00AC636A">
        <w:rPr>
          <w:sz w:val="22"/>
          <w:szCs w:val="22"/>
        </w:rPr>
        <w:t>-сайта Компании, датой отправления отчета Клиенту принимается последний день срока, в течение которого Компания обязана отправить отчет Клиенту в соответствии с настоящим Регламентом.</w:t>
      </w:r>
    </w:p>
    <w:p w:rsidR="00EC5EDE" w:rsidRPr="00AC636A" w:rsidRDefault="00EC5EDE" w:rsidP="00CB30B7">
      <w:pPr>
        <w:pStyle w:val="a6"/>
        <w:widowControl w:val="0"/>
        <w:numPr>
          <w:ilvl w:val="1"/>
          <w:numId w:val="4"/>
        </w:numPr>
        <w:tabs>
          <w:tab w:val="num" w:pos="1134"/>
        </w:tabs>
        <w:suppressAutoHyphens/>
        <w:ind w:left="0" w:firstLine="567"/>
        <w:rPr>
          <w:sz w:val="22"/>
          <w:szCs w:val="22"/>
        </w:rPr>
      </w:pPr>
      <w:r w:rsidRPr="00AC636A">
        <w:rPr>
          <w:sz w:val="22"/>
          <w:szCs w:val="22"/>
        </w:rPr>
        <w:t>Принятием отчета Компании Клиент полностью подтверждает все параметры совершенных Компанией Сделок, и в случае обнаружения любой из Сторон в дальнейшем ошибок в отчете Компании, в том числе при расхождении данных отчета с параметрами поданных Клиентом Поручений, риск изменения рыночной стоимости ценных бумаг и иных негативных последствий ошибки Компании принимается Клиентом на себя.</w:t>
      </w:r>
    </w:p>
    <w:p w:rsidR="00EC5EDE" w:rsidRPr="00AC636A" w:rsidRDefault="00EC5EDE" w:rsidP="00CB30B7">
      <w:pPr>
        <w:pStyle w:val="a6"/>
        <w:widowControl w:val="0"/>
        <w:numPr>
          <w:ilvl w:val="1"/>
          <w:numId w:val="4"/>
        </w:numPr>
        <w:tabs>
          <w:tab w:val="num" w:pos="1134"/>
        </w:tabs>
        <w:suppressAutoHyphens/>
        <w:ind w:left="0" w:firstLine="567"/>
        <w:rPr>
          <w:sz w:val="22"/>
          <w:szCs w:val="22"/>
        </w:rPr>
      </w:pPr>
      <w:r w:rsidRPr="00AC636A">
        <w:rPr>
          <w:sz w:val="22"/>
          <w:szCs w:val="22"/>
        </w:rPr>
        <w:t>Обязанность Компании по предоставлению отчета Клиенту при направлении отчета Клиенту заказным письмом с уведомлением о вручении считается исполненной, в момент принятия заказного письма с отчетом соответствующ</w:t>
      </w:r>
      <w:r w:rsidR="00647B16" w:rsidRPr="00AC636A">
        <w:rPr>
          <w:sz w:val="22"/>
          <w:szCs w:val="22"/>
        </w:rPr>
        <w:t>и</w:t>
      </w:r>
      <w:r w:rsidRPr="00AC636A">
        <w:rPr>
          <w:sz w:val="22"/>
          <w:szCs w:val="22"/>
        </w:rPr>
        <w:t>м отделени</w:t>
      </w:r>
      <w:r w:rsidR="00647B16" w:rsidRPr="00AC636A">
        <w:rPr>
          <w:sz w:val="22"/>
          <w:szCs w:val="22"/>
        </w:rPr>
        <w:t>ем</w:t>
      </w:r>
      <w:r w:rsidRPr="00AC636A">
        <w:rPr>
          <w:sz w:val="22"/>
          <w:szCs w:val="22"/>
        </w:rPr>
        <w:t xml:space="preserve"> связи.</w:t>
      </w:r>
    </w:p>
    <w:p w:rsidR="00EC5EDE" w:rsidRPr="00AC636A" w:rsidRDefault="00EC5EDE" w:rsidP="00CB30B7">
      <w:pPr>
        <w:pStyle w:val="a6"/>
        <w:widowControl w:val="0"/>
        <w:numPr>
          <w:ilvl w:val="1"/>
          <w:numId w:val="4"/>
        </w:numPr>
        <w:tabs>
          <w:tab w:val="num" w:pos="1134"/>
        </w:tabs>
        <w:suppressAutoHyphens/>
        <w:ind w:left="0" w:firstLine="567"/>
        <w:rPr>
          <w:sz w:val="22"/>
          <w:szCs w:val="22"/>
        </w:rPr>
      </w:pPr>
      <w:r w:rsidRPr="00AC636A">
        <w:rPr>
          <w:sz w:val="22"/>
          <w:szCs w:val="22"/>
        </w:rPr>
        <w:t xml:space="preserve">При направлении отчета Клиенту посредством почтовой связи, Компания использует почтовый адрес Клиента, указанный в Анкете Клиента. Риск неполучения отчетности в связи с </w:t>
      </w:r>
      <w:proofErr w:type="spellStart"/>
      <w:r w:rsidRPr="00AC636A">
        <w:rPr>
          <w:sz w:val="22"/>
          <w:szCs w:val="22"/>
        </w:rPr>
        <w:t>неуведомлением</w:t>
      </w:r>
      <w:proofErr w:type="spellEnd"/>
      <w:r w:rsidRPr="00AC636A">
        <w:rPr>
          <w:sz w:val="22"/>
          <w:szCs w:val="22"/>
        </w:rPr>
        <w:t xml:space="preserve"> Компании об изменении почтового адреса несет Клиент.</w:t>
      </w:r>
    </w:p>
    <w:p w:rsidR="00836ABA" w:rsidRPr="00AC636A" w:rsidRDefault="00EC5EDE" w:rsidP="00CB30B7">
      <w:pPr>
        <w:pStyle w:val="a6"/>
        <w:widowControl w:val="0"/>
        <w:numPr>
          <w:ilvl w:val="1"/>
          <w:numId w:val="4"/>
        </w:numPr>
        <w:tabs>
          <w:tab w:val="num" w:pos="1134"/>
        </w:tabs>
        <w:suppressAutoHyphens/>
        <w:ind w:left="0" w:firstLine="567"/>
        <w:rPr>
          <w:sz w:val="22"/>
          <w:szCs w:val="22"/>
        </w:rPr>
      </w:pPr>
      <w:r w:rsidRPr="00AC636A">
        <w:rPr>
          <w:sz w:val="22"/>
          <w:szCs w:val="22"/>
        </w:rPr>
        <w:lastRenderedPageBreak/>
        <w:t xml:space="preserve">В случае если отделение почтовой связи осуществляет возврат почтового отправления, Компания прекращает направление Клиенту отчетов на бумажном носителе посредством почтовой связи по указанному Клиентом адресу и осуществляет предоставление отчета Клиенту (или его представителю) под роспись только по месту нахождения Компании по дополнительному запросу Клиента (или его представителя). При этом Компания считается исполнившей свою обязанность по предоставлению отчета Клиенту. </w:t>
      </w:r>
    </w:p>
    <w:p w:rsidR="009846EE" w:rsidRPr="00AC636A" w:rsidRDefault="009846EE" w:rsidP="00CB30B7">
      <w:pPr>
        <w:pStyle w:val="a6"/>
        <w:widowControl w:val="0"/>
        <w:numPr>
          <w:ilvl w:val="1"/>
          <w:numId w:val="4"/>
        </w:numPr>
        <w:tabs>
          <w:tab w:val="num" w:pos="1134"/>
        </w:tabs>
        <w:suppressAutoHyphens/>
        <w:ind w:left="0" w:firstLine="567"/>
        <w:rPr>
          <w:sz w:val="22"/>
          <w:szCs w:val="22"/>
        </w:rPr>
      </w:pPr>
      <w:r w:rsidRPr="00AC636A">
        <w:rPr>
          <w:rFonts w:eastAsia="Batang"/>
          <w:sz w:val="22"/>
          <w:szCs w:val="22"/>
        </w:rPr>
        <w:t>В случае выбора Клиентом формы отчета – отчет на бумажном носителе и формы уведомления – получение отчета лично в офисе Компании, Клиент получает отчет в офисе Компании с десятого рабочего дня, следующего за отчетным периодом. Отчет считается полученным и принятым Клиентом в случае неявки Клиента за отчетом до пятнадцатого рабочего дня, следующего за отчетным периодом. В случае неявки Клиента в установленный срок, датой вручения отчета Клиенту принимается последний день срока, установленного для получения отчета Клиентом в офисе Компании в соответствии с настоящим Регламентом. Отчет считается полученным и принятым Клиентом, если от Клиента не поступило письменных возражений по содержанию отчета, в течение 15 (Пятнадцати) календарных дней с даты вручения отчета Клиенту.</w:t>
      </w:r>
    </w:p>
    <w:p w:rsidR="00400E24" w:rsidRPr="00AC636A" w:rsidRDefault="00400E24" w:rsidP="00CB30B7">
      <w:pPr>
        <w:pStyle w:val="a6"/>
        <w:widowControl w:val="0"/>
        <w:numPr>
          <w:ilvl w:val="1"/>
          <w:numId w:val="4"/>
        </w:numPr>
        <w:tabs>
          <w:tab w:val="num" w:pos="1134"/>
        </w:tabs>
        <w:suppressAutoHyphens/>
        <w:ind w:left="0" w:firstLine="567"/>
        <w:rPr>
          <w:sz w:val="22"/>
          <w:szCs w:val="22"/>
        </w:rPr>
      </w:pPr>
      <w:r w:rsidRPr="00AC636A">
        <w:rPr>
          <w:sz w:val="22"/>
          <w:szCs w:val="22"/>
        </w:rPr>
        <w:t>Компания по письменному запросу предоставляет Клиенту стандартный пакет информационных материалов, включающий:</w:t>
      </w:r>
    </w:p>
    <w:p w:rsidR="00915611" w:rsidRPr="00AC636A" w:rsidRDefault="00915611" w:rsidP="00CB30B7">
      <w:pPr>
        <w:pStyle w:val="norm11"/>
        <w:numPr>
          <w:ilvl w:val="0"/>
          <w:numId w:val="17"/>
        </w:numPr>
        <w:spacing w:after="0"/>
        <w:ind w:left="1134" w:hanging="283"/>
        <w:rPr>
          <w:szCs w:val="22"/>
        </w:rPr>
      </w:pPr>
      <w:r w:rsidRPr="00AC636A">
        <w:rPr>
          <w:szCs w:val="22"/>
        </w:rPr>
        <w:t xml:space="preserve">биржевую информацию - цифровые данные и иные сведения </w:t>
      </w:r>
      <w:proofErr w:type="spellStart"/>
      <w:r w:rsidRPr="00AC636A">
        <w:rPr>
          <w:szCs w:val="22"/>
        </w:rPr>
        <w:t>неконфиденциального</w:t>
      </w:r>
      <w:proofErr w:type="spellEnd"/>
      <w:r w:rsidRPr="00AC636A">
        <w:rPr>
          <w:szCs w:val="22"/>
        </w:rPr>
        <w:t xml:space="preserve"> характера о ходе и итогах торгов на бирже и иных организаторах торговли, предоставляемые в режиме реального времени, с задержкой или в виде итогов торгов, а также информационные сообщения биржи или третьих лиц, обработанные и систематизированные с помощью программно-технических средств и оборудования биржи, содержащиеся в базах данных биржи, правом на использование которых биржа обладает в соответствии с законодательством Российской Федерации и договорами, заключенными биржей;</w:t>
      </w:r>
    </w:p>
    <w:p w:rsidR="00915611" w:rsidRPr="00AC636A" w:rsidRDefault="00915611" w:rsidP="00CB30B7">
      <w:pPr>
        <w:pStyle w:val="norm11"/>
        <w:numPr>
          <w:ilvl w:val="0"/>
          <w:numId w:val="17"/>
        </w:numPr>
        <w:spacing w:after="0"/>
        <w:ind w:left="1134" w:hanging="283"/>
        <w:rPr>
          <w:szCs w:val="22"/>
        </w:rPr>
      </w:pPr>
      <w:r w:rsidRPr="00AC636A">
        <w:rPr>
          <w:szCs w:val="22"/>
        </w:rPr>
        <w:t>информацию о корпоративных действиях Эмитентов ценных бумаг, учитываемых на Учетном счете Клиента. Данная информация предоставляется Клиентам по мере поступления такой информации от Эмитентов к Компании;</w:t>
      </w:r>
    </w:p>
    <w:p w:rsidR="00915611" w:rsidRPr="00AC636A" w:rsidRDefault="00915611" w:rsidP="00CB30B7">
      <w:pPr>
        <w:pStyle w:val="norm11"/>
        <w:numPr>
          <w:ilvl w:val="0"/>
          <w:numId w:val="17"/>
        </w:numPr>
        <w:spacing w:after="0"/>
        <w:ind w:left="1134" w:hanging="283"/>
        <w:rPr>
          <w:szCs w:val="22"/>
        </w:rPr>
      </w:pPr>
      <w:r w:rsidRPr="00AC636A">
        <w:rPr>
          <w:szCs w:val="22"/>
        </w:rPr>
        <w:t>для Клиентов – физических лиц - отчет в бумажной форме, подписанный уполномоченным лицом Компании и скрепленный печатью.</w:t>
      </w:r>
    </w:p>
    <w:p w:rsidR="0057721B" w:rsidRPr="00AC636A" w:rsidRDefault="00400E24" w:rsidP="0057721B">
      <w:pPr>
        <w:pStyle w:val="a6"/>
        <w:widowControl w:val="0"/>
        <w:numPr>
          <w:ilvl w:val="1"/>
          <w:numId w:val="4"/>
        </w:numPr>
        <w:tabs>
          <w:tab w:val="num" w:pos="1134"/>
        </w:tabs>
        <w:suppressAutoHyphens/>
        <w:ind w:left="0" w:firstLine="567"/>
        <w:rPr>
          <w:sz w:val="22"/>
          <w:szCs w:val="22"/>
        </w:rPr>
      </w:pPr>
      <w:r w:rsidRPr="00AC636A">
        <w:rPr>
          <w:sz w:val="22"/>
          <w:szCs w:val="22"/>
        </w:rPr>
        <w:t>Информационные материалы и отчеты, предоставляемые Клиенту по п. 7.1</w:t>
      </w:r>
      <w:r w:rsidR="00C94B01" w:rsidRPr="00AC636A">
        <w:rPr>
          <w:sz w:val="22"/>
          <w:szCs w:val="22"/>
        </w:rPr>
        <w:t>8</w:t>
      </w:r>
      <w:r w:rsidRPr="00AC636A">
        <w:rPr>
          <w:sz w:val="22"/>
          <w:szCs w:val="22"/>
        </w:rPr>
        <w:t xml:space="preserve"> настоящего Регламента, Клиент получает в офисе Компании по мере их готовности, если иной способ доставки таких информационных материалов и отчетов прямо не указан в письменном запросе Клиента, либо ином соглашении, заключенном между Компанией и Клиентом</w:t>
      </w:r>
      <w:r w:rsidR="00EC5EDE" w:rsidRPr="00AC636A">
        <w:rPr>
          <w:sz w:val="22"/>
          <w:szCs w:val="22"/>
        </w:rPr>
        <w:t>.</w:t>
      </w:r>
    </w:p>
    <w:p w:rsidR="0057721B" w:rsidRPr="00AC636A" w:rsidRDefault="0057721B" w:rsidP="00CB30B7">
      <w:pPr>
        <w:pStyle w:val="a6"/>
        <w:widowControl w:val="0"/>
        <w:numPr>
          <w:ilvl w:val="1"/>
          <w:numId w:val="4"/>
        </w:numPr>
        <w:tabs>
          <w:tab w:val="num" w:pos="1134"/>
        </w:tabs>
        <w:suppressAutoHyphens/>
        <w:ind w:left="0" w:firstLine="567"/>
        <w:rPr>
          <w:sz w:val="22"/>
          <w:szCs w:val="22"/>
        </w:rPr>
      </w:pPr>
      <w:r w:rsidRPr="00AC636A">
        <w:rPr>
          <w:sz w:val="22"/>
          <w:szCs w:val="22"/>
        </w:rPr>
        <w:t xml:space="preserve">Компания </w:t>
      </w:r>
      <w:r w:rsidR="004F6D46" w:rsidRPr="00AC636A">
        <w:rPr>
          <w:sz w:val="22"/>
          <w:szCs w:val="22"/>
        </w:rPr>
        <w:t xml:space="preserve">(если иное не определено соглашением Сторон) </w:t>
      </w:r>
      <w:r w:rsidR="00DB5534" w:rsidRPr="00AC636A">
        <w:rPr>
          <w:sz w:val="22"/>
          <w:szCs w:val="22"/>
        </w:rPr>
        <w:t>учитыва</w:t>
      </w:r>
      <w:r w:rsidR="004F6D46" w:rsidRPr="00AC636A">
        <w:rPr>
          <w:sz w:val="22"/>
          <w:szCs w:val="22"/>
        </w:rPr>
        <w:t xml:space="preserve">ет </w:t>
      </w:r>
      <w:r w:rsidR="00DB5534" w:rsidRPr="00AC636A">
        <w:rPr>
          <w:sz w:val="22"/>
          <w:szCs w:val="22"/>
        </w:rPr>
        <w:t>в рамках клирингового счета, открытого клиринговой организацией для учета индивидуально</w:t>
      </w:r>
      <w:r w:rsidR="003314BC" w:rsidRPr="00AC636A">
        <w:rPr>
          <w:sz w:val="22"/>
          <w:szCs w:val="22"/>
        </w:rPr>
        <w:t>го</w:t>
      </w:r>
      <w:r w:rsidR="00DB5534" w:rsidRPr="00AC636A">
        <w:rPr>
          <w:sz w:val="22"/>
          <w:szCs w:val="22"/>
        </w:rPr>
        <w:t xml:space="preserve"> клирингово</w:t>
      </w:r>
      <w:r w:rsidR="003314BC" w:rsidRPr="00AC636A">
        <w:rPr>
          <w:sz w:val="22"/>
          <w:szCs w:val="22"/>
        </w:rPr>
        <w:t>го</w:t>
      </w:r>
      <w:r w:rsidR="00DB5534" w:rsidRPr="00AC636A">
        <w:rPr>
          <w:sz w:val="22"/>
          <w:szCs w:val="22"/>
        </w:rPr>
        <w:t xml:space="preserve"> обеспечения</w:t>
      </w:r>
      <w:r w:rsidR="003314BC" w:rsidRPr="00AC636A">
        <w:rPr>
          <w:sz w:val="22"/>
          <w:szCs w:val="22"/>
        </w:rPr>
        <w:t>,</w:t>
      </w:r>
      <w:r w:rsidR="00DB5534" w:rsidRPr="00AC636A">
        <w:rPr>
          <w:sz w:val="22"/>
          <w:szCs w:val="22"/>
        </w:rPr>
        <w:t xml:space="preserve"> </w:t>
      </w:r>
      <w:r w:rsidR="003314BC" w:rsidRPr="00AC636A">
        <w:rPr>
          <w:sz w:val="22"/>
          <w:szCs w:val="22"/>
        </w:rPr>
        <w:t xml:space="preserve">имущество Клиентов Компании, выступающее </w:t>
      </w:r>
      <w:r w:rsidR="003314BC" w:rsidRPr="00AC636A">
        <w:rPr>
          <w:bCs/>
          <w:sz w:val="22"/>
          <w:szCs w:val="22"/>
        </w:rPr>
        <w:t xml:space="preserve">в качестве обеспечения обязательств </w:t>
      </w:r>
      <w:r w:rsidR="004F6D46" w:rsidRPr="00AC636A">
        <w:rPr>
          <w:bCs/>
          <w:sz w:val="22"/>
          <w:szCs w:val="22"/>
        </w:rPr>
        <w:t>К</w:t>
      </w:r>
      <w:r w:rsidR="003314BC" w:rsidRPr="00AC636A">
        <w:rPr>
          <w:bCs/>
          <w:sz w:val="22"/>
          <w:szCs w:val="22"/>
        </w:rPr>
        <w:t>лиентов Компании, допущенных к клирингу, и обязательства, возникшие из договоров, заключенных Компанией как участником клиринга за счет Клиентов Компании. Компания</w:t>
      </w:r>
      <w:r w:rsidR="00DB5534" w:rsidRPr="00AC636A">
        <w:rPr>
          <w:sz w:val="22"/>
          <w:szCs w:val="22"/>
        </w:rPr>
        <w:t xml:space="preserve"> </w:t>
      </w:r>
      <w:r w:rsidRPr="00AC636A">
        <w:rPr>
          <w:sz w:val="22"/>
          <w:szCs w:val="22"/>
        </w:rPr>
        <w:t>по данным клирингов</w:t>
      </w:r>
      <w:r w:rsidR="004F6D46" w:rsidRPr="00AC636A">
        <w:rPr>
          <w:sz w:val="22"/>
          <w:szCs w:val="22"/>
        </w:rPr>
        <w:t>ой</w:t>
      </w:r>
      <w:r w:rsidRPr="00AC636A">
        <w:rPr>
          <w:sz w:val="22"/>
          <w:szCs w:val="22"/>
        </w:rPr>
        <w:t xml:space="preserve"> организаци</w:t>
      </w:r>
      <w:r w:rsidR="004F6D46" w:rsidRPr="00AC636A">
        <w:rPr>
          <w:sz w:val="22"/>
          <w:szCs w:val="22"/>
        </w:rPr>
        <w:t>и</w:t>
      </w:r>
      <w:r w:rsidRPr="00AC636A">
        <w:rPr>
          <w:sz w:val="22"/>
          <w:szCs w:val="22"/>
        </w:rPr>
        <w:t xml:space="preserve"> осуществляет </w:t>
      </w:r>
      <w:r w:rsidRPr="00AC636A">
        <w:rPr>
          <w:bCs/>
          <w:sz w:val="22"/>
          <w:szCs w:val="22"/>
        </w:rPr>
        <w:t>учет имущества Клиента, предоставленного в качестве обеспечения обязательств, допущенных к клирингу, и обязательств, возникших из договоров, заключенных Компанией как участником клиринга за счет Клиента в рамках Учетного счета Клиента. Информация об указанном имуществе и обязательствах Клиента предоставляется Клиенту в рамках отчетов Компании, предусмотренных Регламентом.</w:t>
      </w:r>
    </w:p>
    <w:p w:rsidR="00F55FD3" w:rsidRPr="00AC636A" w:rsidRDefault="007B38E3" w:rsidP="00F55FD3">
      <w:pPr>
        <w:pStyle w:val="a6"/>
        <w:widowControl w:val="0"/>
        <w:numPr>
          <w:ilvl w:val="1"/>
          <w:numId w:val="4"/>
        </w:numPr>
        <w:tabs>
          <w:tab w:val="num" w:pos="1134"/>
        </w:tabs>
        <w:suppressAutoHyphens/>
        <w:ind w:left="0" w:firstLine="567"/>
        <w:rPr>
          <w:sz w:val="22"/>
          <w:szCs w:val="22"/>
        </w:rPr>
      </w:pPr>
      <w:r w:rsidRPr="00AC636A">
        <w:rPr>
          <w:sz w:val="22"/>
          <w:szCs w:val="22"/>
        </w:rPr>
        <w:t xml:space="preserve">Помимо отчетов, указанных выше, Компания формирует для Клиента отчет «Клиентский лимит» (Приложение №16-8-а к настоящему Регламенту). В отчете содержатся сведения о плановом остатке активов Клиента с учетом исполнения обязательств на день формирования отчета (Т0) и на два ближайших торговых дня (Т1, Т2). </w:t>
      </w:r>
      <w:r w:rsidR="009F62F6" w:rsidRPr="00AC636A">
        <w:rPr>
          <w:sz w:val="22"/>
          <w:szCs w:val="22"/>
        </w:rPr>
        <w:t>Сведения о плановых остатках отображаются в ИТС (параметры Лимит Т0, Лимит Т1, Лимит Т2).</w:t>
      </w:r>
      <w:r w:rsidR="00387B65" w:rsidRPr="00AC636A">
        <w:rPr>
          <w:sz w:val="22"/>
          <w:szCs w:val="22"/>
        </w:rPr>
        <w:t xml:space="preserve"> Отчет «Клиентский лимит» предоставляется</w:t>
      </w:r>
      <w:r w:rsidR="00387B65" w:rsidRPr="00AC636A">
        <w:rPr>
          <w:snapToGrid w:val="0"/>
          <w:sz w:val="22"/>
          <w:szCs w:val="22"/>
        </w:rPr>
        <w:t xml:space="preserve"> Клиенту только в электронной форме, форма уведомления – информирование через специальную страницу </w:t>
      </w:r>
      <w:r w:rsidR="00387B65" w:rsidRPr="00AC636A">
        <w:rPr>
          <w:snapToGrid w:val="0"/>
          <w:sz w:val="22"/>
          <w:szCs w:val="22"/>
          <w:lang w:val="en-US"/>
        </w:rPr>
        <w:t>WEB</w:t>
      </w:r>
      <w:r w:rsidR="00387B65" w:rsidRPr="00AC636A">
        <w:rPr>
          <w:snapToGrid w:val="0"/>
          <w:sz w:val="22"/>
          <w:szCs w:val="22"/>
        </w:rPr>
        <w:t>-сайта Компании.</w:t>
      </w:r>
      <w:r w:rsidR="00EB3AA5" w:rsidRPr="00AC636A">
        <w:rPr>
          <w:snapToGrid w:val="0"/>
          <w:sz w:val="22"/>
          <w:szCs w:val="22"/>
        </w:rPr>
        <w:t xml:space="preserve"> По письменному запросу Клиента Отчет может быть предоставлен в бумажной форме.</w:t>
      </w:r>
      <w:r w:rsidR="00387B65" w:rsidRPr="00AC636A">
        <w:rPr>
          <w:snapToGrid w:val="0"/>
          <w:sz w:val="22"/>
          <w:szCs w:val="22"/>
        </w:rPr>
        <w:t xml:space="preserve"> </w:t>
      </w:r>
    </w:p>
    <w:p w:rsidR="00F55FD3" w:rsidRPr="00AC636A" w:rsidRDefault="00F55FD3" w:rsidP="00F55FD3">
      <w:pPr>
        <w:pStyle w:val="a6"/>
        <w:widowControl w:val="0"/>
        <w:numPr>
          <w:ilvl w:val="1"/>
          <w:numId w:val="4"/>
        </w:numPr>
        <w:tabs>
          <w:tab w:val="num" w:pos="1134"/>
        </w:tabs>
        <w:suppressAutoHyphens/>
        <w:ind w:left="0" w:firstLine="567"/>
        <w:rPr>
          <w:sz w:val="22"/>
          <w:szCs w:val="22"/>
        </w:rPr>
      </w:pPr>
      <w:r w:rsidRPr="00AC636A">
        <w:rPr>
          <w:snapToGrid w:val="0"/>
          <w:sz w:val="22"/>
          <w:szCs w:val="22"/>
        </w:rPr>
        <w:t xml:space="preserve">В случае получения от Клиента </w:t>
      </w:r>
      <w:r w:rsidRPr="00AC636A">
        <w:rPr>
          <w:sz w:val="22"/>
          <w:szCs w:val="22"/>
        </w:rPr>
        <w:t xml:space="preserve">или лица, бывшего Клиентом Компании, </w:t>
      </w:r>
      <w:r w:rsidRPr="00AC636A">
        <w:rPr>
          <w:snapToGrid w:val="0"/>
          <w:sz w:val="22"/>
          <w:szCs w:val="22"/>
        </w:rPr>
        <w:t>требования о предоставлении к</w:t>
      </w:r>
      <w:r w:rsidRPr="00AC636A">
        <w:rPr>
          <w:sz w:val="22"/>
          <w:szCs w:val="22"/>
        </w:rPr>
        <w:t xml:space="preserve">опии отчетности, такая отчетность предоставляется Клиенту или лицу, бывшему Клиентом Компании,  не позднее 10 (Десяти) рабочих дней со дня получения Компанией соответствующего требования. Компания вправе взимать плату за предоставленную по </w:t>
      </w:r>
      <w:r w:rsidRPr="00AC636A">
        <w:rPr>
          <w:sz w:val="22"/>
          <w:szCs w:val="22"/>
        </w:rPr>
        <w:lastRenderedPageBreak/>
        <w:t xml:space="preserve">требованию Клиента или лица, бывшего Клиентом Компании, копию отчетности на бумажном носителе. Размер указанной платы </w:t>
      </w:r>
      <w:r w:rsidR="006E20B3" w:rsidRPr="00AC636A">
        <w:rPr>
          <w:sz w:val="22"/>
          <w:szCs w:val="22"/>
        </w:rPr>
        <w:t>равен</w:t>
      </w:r>
      <w:r w:rsidRPr="00AC636A">
        <w:rPr>
          <w:sz w:val="22"/>
          <w:szCs w:val="22"/>
        </w:rPr>
        <w:t xml:space="preserve"> сумм</w:t>
      </w:r>
      <w:r w:rsidR="00B71794" w:rsidRPr="00AC636A">
        <w:rPr>
          <w:sz w:val="22"/>
          <w:szCs w:val="22"/>
        </w:rPr>
        <w:t>е</w:t>
      </w:r>
      <w:r w:rsidRPr="00AC636A">
        <w:rPr>
          <w:sz w:val="22"/>
          <w:szCs w:val="22"/>
        </w:rPr>
        <w:t xml:space="preserve"> расходов на ее изготовление</w:t>
      </w:r>
      <w:r w:rsidR="00B71794" w:rsidRPr="00AC636A">
        <w:rPr>
          <w:sz w:val="22"/>
          <w:szCs w:val="22"/>
        </w:rPr>
        <w:t xml:space="preserve"> и указывается в Тарифном классификаторе (Приложение №15 к настоящему Регламенту).</w:t>
      </w:r>
      <w:r w:rsidRPr="00AC636A">
        <w:rPr>
          <w:sz w:val="22"/>
          <w:szCs w:val="22"/>
        </w:rPr>
        <w:t xml:space="preserve">. </w:t>
      </w:r>
    </w:p>
    <w:p w:rsidR="005C07F7" w:rsidRPr="00AC636A" w:rsidRDefault="00B66C8E" w:rsidP="00B66C8E">
      <w:pPr>
        <w:pStyle w:val="a6"/>
        <w:widowControl w:val="0"/>
        <w:numPr>
          <w:ilvl w:val="1"/>
          <w:numId w:val="4"/>
        </w:numPr>
        <w:tabs>
          <w:tab w:val="clear" w:pos="819"/>
          <w:tab w:val="num" w:pos="0"/>
        </w:tabs>
        <w:suppressAutoHyphens/>
        <w:ind w:left="0" w:firstLine="567"/>
        <w:rPr>
          <w:sz w:val="22"/>
          <w:szCs w:val="22"/>
        </w:rPr>
      </w:pPr>
      <w:r w:rsidRPr="00AC636A">
        <w:rPr>
          <w:sz w:val="22"/>
          <w:szCs w:val="22"/>
        </w:rPr>
        <w:t>Компания хранит копи</w:t>
      </w:r>
      <w:r w:rsidR="00D94D78" w:rsidRPr="00AC636A">
        <w:rPr>
          <w:sz w:val="22"/>
          <w:szCs w:val="22"/>
        </w:rPr>
        <w:t>и</w:t>
      </w:r>
      <w:r w:rsidRPr="00AC636A">
        <w:rPr>
          <w:sz w:val="22"/>
          <w:szCs w:val="22"/>
        </w:rPr>
        <w:t xml:space="preserve"> предоставленной Клиенту отчетности, а также поступивших от Клиента возражений и ответов на них, в течение 5 </w:t>
      </w:r>
      <w:r w:rsidR="005C07F7" w:rsidRPr="00AC636A">
        <w:rPr>
          <w:snapToGrid w:val="0"/>
          <w:sz w:val="22"/>
          <w:szCs w:val="22"/>
        </w:rPr>
        <w:t>(Пят</w:t>
      </w:r>
      <w:r w:rsidRPr="00AC636A">
        <w:rPr>
          <w:snapToGrid w:val="0"/>
          <w:sz w:val="22"/>
          <w:szCs w:val="22"/>
        </w:rPr>
        <w:t>и</w:t>
      </w:r>
      <w:r w:rsidR="005C07F7" w:rsidRPr="00AC636A">
        <w:rPr>
          <w:snapToGrid w:val="0"/>
          <w:sz w:val="22"/>
          <w:szCs w:val="22"/>
        </w:rPr>
        <w:t xml:space="preserve">) лет, в случае если иной </w:t>
      </w:r>
      <w:r w:rsidR="000E54AF" w:rsidRPr="00AC636A">
        <w:rPr>
          <w:snapToGrid w:val="0"/>
          <w:sz w:val="22"/>
          <w:szCs w:val="22"/>
        </w:rPr>
        <w:t xml:space="preserve">(больший) </w:t>
      </w:r>
      <w:r w:rsidR="005C07F7" w:rsidRPr="00AC636A">
        <w:rPr>
          <w:snapToGrid w:val="0"/>
          <w:sz w:val="22"/>
          <w:szCs w:val="22"/>
        </w:rPr>
        <w:t xml:space="preserve">срок хранения </w:t>
      </w:r>
      <w:r w:rsidR="00491B96" w:rsidRPr="00AC636A">
        <w:rPr>
          <w:snapToGrid w:val="0"/>
          <w:sz w:val="22"/>
          <w:szCs w:val="22"/>
        </w:rPr>
        <w:t>указанных документов</w:t>
      </w:r>
      <w:r w:rsidR="005C07F7" w:rsidRPr="00AC636A">
        <w:rPr>
          <w:snapToGrid w:val="0"/>
          <w:sz w:val="22"/>
          <w:szCs w:val="22"/>
        </w:rPr>
        <w:t xml:space="preserve"> не установлен законодательством РФ</w:t>
      </w:r>
      <w:r w:rsidR="00830E37" w:rsidRPr="00AC636A">
        <w:rPr>
          <w:snapToGrid w:val="0"/>
          <w:sz w:val="22"/>
          <w:szCs w:val="22"/>
        </w:rPr>
        <w:t>.</w:t>
      </w:r>
    </w:p>
    <w:p w:rsidR="00400E24" w:rsidRPr="00AC636A" w:rsidRDefault="00400E24" w:rsidP="00400E24">
      <w:pPr>
        <w:pStyle w:val="a6"/>
        <w:widowControl w:val="0"/>
        <w:suppressAutoHyphens/>
        <w:rPr>
          <w:sz w:val="22"/>
          <w:szCs w:val="22"/>
        </w:rPr>
      </w:pPr>
    </w:p>
    <w:p w:rsidR="00EC5EDE" w:rsidRPr="00AC636A" w:rsidRDefault="00EC5EDE" w:rsidP="00CB30B7">
      <w:pPr>
        <w:pStyle w:val="1"/>
        <w:numPr>
          <w:ilvl w:val="0"/>
          <w:numId w:val="4"/>
        </w:numPr>
        <w:spacing w:before="240" w:after="240"/>
        <w:ind w:left="357" w:hanging="357"/>
        <w:rPr>
          <w:b/>
          <w:bCs/>
          <w:sz w:val="22"/>
          <w:szCs w:val="22"/>
        </w:rPr>
      </w:pPr>
      <w:bookmarkStart w:id="66" w:name="_Toc3451010"/>
      <w:r w:rsidRPr="00AC636A">
        <w:rPr>
          <w:b/>
          <w:bCs/>
          <w:sz w:val="22"/>
          <w:szCs w:val="22"/>
        </w:rPr>
        <w:t>ИНФОРМАЦИОННОЕ ОБЕСПЕЧЕНИЕ</w:t>
      </w:r>
      <w:bookmarkEnd w:id="66"/>
    </w:p>
    <w:p w:rsidR="00EC5EDE" w:rsidRPr="00AC636A" w:rsidRDefault="00EC5EDE" w:rsidP="00CB30B7">
      <w:pPr>
        <w:pStyle w:val="a6"/>
        <w:widowControl w:val="0"/>
        <w:numPr>
          <w:ilvl w:val="1"/>
          <w:numId w:val="4"/>
        </w:numPr>
        <w:tabs>
          <w:tab w:val="num" w:pos="1134"/>
        </w:tabs>
        <w:suppressAutoHyphens/>
        <w:ind w:left="0" w:firstLine="567"/>
        <w:rPr>
          <w:sz w:val="22"/>
          <w:szCs w:val="22"/>
        </w:rPr>
      </w:pPr>
      <w:r w:rsidRPr="00AC636A">
        <w:rPr>
          <w:sz w:val="22"/>
          <w:szCs w:val="22"/>
        </w:rPr>
        <w:t xml:space="preserve">Раскрытие любой информации, предоставление которой Клиентам или иным заинтересованным лицам предусмотрено в каком-либо разделе настоящего Регламента, осуществляется Компанией путем публикации на </w:t>
      </w:r>
      <w:r w:rsidRPr="00AC636A">
        <w:rPr>
          <w:sz w:val="22"/>
          <w:szCs w:val="22"/>
          <w:lang w:val="en-US"/>
        </w:rPr>
        <w:t>WEB</w:t>
      </w:r>
      <w:r w:rsidRPr="00AC636A">
        <w:rPr>
          <w:sz w:val="22"/>
          <w:szCs w:val="22"/>
        </w:rPr>
        <w:t>-сайте Компании. Компания может производить раскрытие информации иными способами, в том числе путем предоставления информации сотрудниками Компании по телефону, автоматизированной рассылки адресных сообщений Клиентам по почте, электронной почте в соответствии с реквизитами, указанными Клиентом в Анкете Клиента.</w:t>
      </w:r>
    </w:p>
    <w:p w:rsidR="00EC5EDE" w:rsidRPr="00AC636A" w:rsidRDefault="00EC5EDE" w:rsidP="00CB30B7">
      <w:pPr>
        <w:pStyle w:val="a6"/>
        <w:widowControl w:val="0"/>
        <w:numPr>
          <w:ilvl w:val="1"/>
          <w:numId w:val="4"/>
        </w:numPr>
        <w:tabs>
          <w:tab w:val="num" w:pos="1134"/>
        </w:tabs>
        <w:suppressAutoHyphens/>
        <w:ind w:left="0" w:firstLine="567"/>
        <w:rPr>
          <w:sz w:val="22"/>
          <w:szCs w:val="22"/>
        </w:rPr>
      </w:pPr>
      <w:r w:rsidRPr="00AC636A">
        <w:rPr>
          <w:sz w:val="22"/>
          <w:szCs w:val="22"/>
        </w:rPr>
        <w:t xml:space="preserve">В соответствии с Федеральным Законом №46-ФЗ от 05 марта </w:t>
      </w:r>
      <w:smartTag w:uri="urn:schemas-microsoft-com:office:smarttags" w:element="metricconverter">
        <w:smartTagPr>
          <w:attr w:name="ProductID" w:val="1999 г"/>
        </w:smartTagPr>
        <w:r w:rsidRPr="00AC636A">
          <w:rPr>
            <w:sz w:val="22"/>
            <w:szCs w:val="22"/>
          </w:rPr>
          <w:t>1999 г</w:t>
        </w:r>
      </w:smartTag>
      <w:r w:rsidRPr="00AC636A">
        <w:rPr>
          <w:sz w:val="22"/>
          <w:szCs w:val="22"/>
        </w:rPr>
        <w:t xml:space="preserve">. "О защите прав и законных интересов инвесторов на рынке ценных бумаг", Компания раскрывает для всех заинтересованных лиц следующую информацию о своей деятельности в качестве профессионального участника рынка ценных бумаг: </w:t>
      </w:r>
    </w:p>
    <w:p w:rsidR="00EC5EDE" w:rsidRPr="00AC636A" w:rsidRDefault="00EC5EDE" w:rsidP="00CB30B7">
      <w:pPr>
        <w:pStyle w:val="norm11"/>
        <w:numPr>
          <w:ilvl w:val="0"/>
          <w:numId w:val="17"/>
        </w:numPr>
        <w:spacing w:after="0"/>
        <w:ind w:left="1134" w:hanging="283"/>
        <w:rPr>
          <w:szCs w:val="22"/>
        </w:rPr>
      </w:pPr>
      <w:r w:rsidRPr="00AC636A">
        <w:rPr>
          <w:szCs w:val="22"/>
        </w:rPr>
        <w:t>сведения о содержании и реквизитах лицензии на право деятельности на рынке ценных бумаг;</w:t>
      </w:r>
    </w:p>
    <w:p w:rsidR="00EC5EDE" w:rsidRPr="00AC636A" w:rsidRDefault="00EC5EDE" w:rsidP="00CB30B7">
      <w:pPr>
        <w:pStyle w:val="norm11"/>
        <w:numPr>
          <w:ilvl w:val="0"/>
          <w:numId w:val="17"/>
        </w:numPr>
        <w:spacing w:after="0"/>
        <w:ind w:left="1134" w:hanging="283"/>
        <w:rPr>
          <w:szCs w:val="22"/>
        </w:rPr>
      </w:pPr>
      <w:r w:rsidRPr="00AC636A">
        <w:rPr>
          <w:szCs w:val="22"/>
        </w:rPr>
        <w:t>сведения об органе, выдавшем лицензию на осуществление профессиональной деятельности на рынке ценных бумаг;</w:t>
      </w:r>
    </w:p>
    <w:p w:rsidR="00EC5EDE" w:rsidRPr="00AC636A" w:rsidRDefault="00EC5EDE" w:rsidP="00CB30B7">
      <w:pPr>
        <w:pStyle w:val="norm11"/>
        <w:numPr>
          <w:ilvl w:val="0"/>
          <w:numId w:val="17"/>
        </w:numPr>
        <w:spacing w:after="0"/>
        <w:ind w:left="1134" w:hanging="283"/>
        <w:rPr>
          <w:szCs w:val="22"/>
        </w:rPr>
      </w:pPr>
      <w:r w:rsidRPr="00AC636A">
        <w:rPr>
          <w:szCs w:val="22"/>
        </w:rPr>
        <w:t>сведения о содержании и реквизитах документа о государственной регистрации в качестве юридического лица;</w:t>
      </w:r>
    </w:p>
    <w:p w:rsidR="00EC5EDE" w:rsidRPr="00AC636A" w:rsidRDefault="00EC5EDE" w:rsidP="00CB30B7">
      <w:pPr>
        <w:pStyle w:val="norm11"/>
        <w:numPr>
          <w:ilvl w:val="0"/>
          <w:numId w:val="17"/>
        </w:numPr>
        <w:spacing w:after="0"/>
        <w:ind w:left="1134" w:hanging="283"/>
        <w:rPr>
          <w:szCs w:val="22"/>
        </w:rPr>
      </w:pPr>
      <w:r w:rsidRPr="00AC636A">
        <w:rPr>
          <w:szCs w:val="22"/>
        </w:rPr>
        <w:t>сведения об уставном капитале, размере собственных средств и резервном фонде.</w:t>
      </w:r>
    </w:p>
    <w:p w:rsidR="00EC5EDE" w:rsidRPr="00AC636A" w:rsidRDefault="00EC5EDE">
      <w:pPr>
        <w:pStyle w:val="af9"/>
        <w:widowControl w:val="0"/>
        <w:tabs>
          <w:tab w:val="clear" w:pos="567"/>
          <w:tab w:val="clear" w:pos="794"/>
          <w:tab w:val="clear" w:pos="1560"/>
          <w:tab w:val="left" w:pos="426"/>
        </w:tabs>
        <w:suppressAutoHyphens/>
        <w:spacing w:before="0"/>
        <w:ind w:firstLine="567"/>
        <w:rPr>
          <w:rFonts w:ascii="Times New Roman" w:hAnsi="Times New Roman"/>
          <w:sz w:val="22"/>
          <w:szCs w:val="22"/>
        </w:rPr>
      </w:pPr>
      <w:r w:rsidRPr="00AC636A">
        <w:rPr>
          <w:rFonts w:ascii="Times New Roman" w:hAnsi="Times New Roman"/>
          <w:sz w:val="22"/>
          <w:szCs w:val="22"/>
        </w:rPr>
        <w:t xml:space="preserve">Указанные сведения раскрываются в соответствии с пунктом 8.1 настоящего Регламента. Документы, подтверждающие указанные выше сведения, предоставляются Клиенту для ознакомления в виде нотариально удостоверенных копий по месту нахождения Компании. По специальному заявлению Клиента и при условии предварительной оплаты Клиентом стоимости изготовления копий таких документов </w:t>
      </w:r>
      <w:r w:rsidR="00CA2334" w:rsidRPr="00AC636A">
        <w:rPr>
          <w:rFonts w:ascii="Times New Roman" w:hAnsi="Times New Roman"/>
          <w:sz w:val="22"/>
          <w:szCs w:val="22"/>
        </w:rPr>
        <w:t xml:space="preserve">в соответствии с </w:t>
      </w:r>
      <w:r w:rsidR="00BD6ECF" w:rsidRPr="00AC636A">
        <w:rPr>
          <w:rFonts w:ascii="Times New Roman" w:hAnsi="Times New Roman"/>
          <w:sz w:val="22"/>
          <w:szCs w:val="22"/>
        </w:rPr>
        <w:t>п. 8.4</w:t>
      </w:r>
      <w:r w:rsidR="00CA2334" w:rsidRPr="00AC636A">
        <w:rPr>
          <w:rFonts w:ascii="Times New Roman" w:hAnsi="Times New Roman"/>
          <w:sz w:val="22"/>
          <w:szCs w:val="22"/>
        </w:rPr>
        <w:t xml:space="preserve"> </w:t>
      </w:r>
      <w:r w:rsidRPr="00AC636A">
        <w:rPr>
          <w:rFonts w:ascii="Times New Roman" w:hAnsi="Times New Roman"/>
          <w:sz w:val="22"/>
          <w:szCs w:val="22"/>
        </w:rPr>
        <w:t>и почтовых расходов, Компания может направить Клиенту копии таких документов посредством почтового отправления.</w:t>
      </w:r>
    </w:p>
    <w:p w:rsidR="00EC5EDE" w:rsidRPr="00AC636A" w:rsidRDefault="00EC5EDE" w:rsidP="00CB30B7">
      <w:pPr>
        <w:pStyle w:val="af9"/>
        <w:widowControl w:val="0"/>
        <w:numPr>
          <w:ilvl w:val="1"/>
          <w:numId w:val="4"/>
        </w:numPr>
        <w:tabs>
          <w:tab w:val="clear" w:pos="567"/>
          <w:tab w:val="clear" w:pos="1560"/>
          <w:tab w:val="num" w:pos="1134"/>
        </w:tabs>
        <w:suppressAutoHyphens/>
        <w:spacing w:before="0"/>
        <w:ind w:left="0" w:firstLine="567"/>
        <w:rPr>
          <w:rFonts w:ascii="Times New Roman" w:hAnsi="Times New Roman"/>
          <w:sz w:val="22"/>
          <w:szCs w:val="22"/>
        </w:rPr>
      </w:pPr>
      <w:r w:rsidRPr="00AC636A">
        <w:rPr>
          <w:rFonts w:ascii="Times New Roman" w:hAnsi="Times New Roman"/>
          <w:sz w:val="22"/>
          <w:szCs w:val="22"/>
        </w:rPr>
        <w:t xml:space="preserve">В соответствии с Федеральным Законом №46-ФЗ от 05 марта </w:t>
      </w:r>
      <w:smartTag w:uri="urn:schemas-microsoft-com:office:smarttags" w:element="metricconverter">
        <w:smartTagPr>
          <w:attr w:name="ProductID" w:val="1999 г"/>
        </w:smartTagPr>
        <w:r w:rsidRPr="00AC636A">
          <w:rPr>
            <w:rFonts w:ascii="Times New Roman" w:hAnsi="Times New Roman"/>
            <w:sz w:val="22"/>
            <w:szCs w:val="22"/>
          </w:rPr>
          <w:t>1999 г</w:t>
        </w:r>
      </w:smartTag>
      <w:r w:rsidRPr="00AC636A">
        <w:rPr>
          <w:rFonts w:ascii="Times New Roman" w:hAnsi="Times New Roman"/>
          <w:sz w:val="22"/>
          <w:szCs w:val="22"/>
        </w:rPr>
        <w:t xml:space="preserve">. "О защите прав и законных интересов инвесторов на рынке ценных бумаг", Компания в качестве профессионального участника рынка ценных бумаг по запросу Клиента предоставляет ему следующую информацию (помимо информации, состав которой определен федеральными законами и иными нормативными актами </w:t>
      </w:r>
      <w:r w:rsidR="00F15813" w:rsidRPr="00AC636A">
        <w:rPr>
          <w:rFonts w:ascii="Times New Roman" w:hAnsi="Times New Roman"/>
          <w:sz w:val="22"/>
          <w:szCs w:val="22"/>
        </w:rPr>
        <w:t>в сфере финансовых рынков</w:t>
      </w:r>
      <w:r w:rsidRPr="00AC636A">
        <w:rPr>
          <w:rFonts w:ascii="Times New Roman" w:hAnsi="Times New Roman"/>
          <w:sz w:val="22"/>
          <w:szCs w:val="22"/>
        </w:rPr>
        <w:t>):</w:t>
      </w:r>
    </w:p>
    <w:p w:rsidR="00EC5EDE" w:rsidRPr="00AC636A" w:rsidRDefault="00EC5EDE" w:rsidP="00CB30B7">
      <w:pPr>
        <w:pStyle w:val="230"/>
        <w:numPr>
          <w:ilvl w:val="2"/>
          <w:numId w:val="4"/>
        </w:numPr>
        <w:tabs>
          <w:tab w:val="clear" w:pos="564"/>
          <w:tab w:val="clear" w:pos="720"/>
          <w:tab w:val="num" w:pos="1134"/>
        </w:tabs>
        <w:suppressAutoHyphens/>
        <w:spacing w:before="0" w:after="0"/>
        <w:ind w:hanging="153"/>
        <w:rPr>
          <w:sz w:val="22"/>
          <w:szCs w:val="22"/>
        </w:rPr>
      </w:pPr>
      <w:r w:rsidRPr="00AC636A">
        <w:rPr>
          <w:sz w:val="22"/>
          <w:szCs w:val="22"/>
        </w:rPr>
        <w:t>При приобретении Клиентом ценных бумаг:</w:t>
      </w:r>
    </w:p>
    <w:p w:rsidR="00EC5EDE" w:rsidRPr="00AC636A" w:rsidRDefault="00EC5EDE" w:rsidP="00CB30B7">
      <w:pPr>
        <w:pStyle w:val="norm11"/>
        <w:numPr>
          <w:ilvl w:val="0"/>
          <w:numId w:val="17"/>
        </w:numPr>
        <w:spacing w:after="0"/>
        <w:ind w:left="1134" w:hanging="283"/>
        <w:rPr>
          <w:szCs w:val="22"/>
        </w:rPr>
      </w:pPr>
      <w:r w:rsidRPr="00AC636A">
        <w:rPr>
          <w:szCs w:val="22"/>
        </w:rPr>
        <w:t>сведения о государственной регистрации выпуска этих ценных бумаг и государственный регистрационный номер выпуска;</w:t>
      </w:r>
    </w:p>
    <w:p w:rsidR="00EC5EDE" w:rsidRPr="00AC636A" w:rsidRDefault="00EC5EDE" w:rsidP="00CB30B7">
      <w:pPr>
        <w:pStyle w:val="norm11"/>
        <w:numPr>
          <w:ilvl w:val="0"/>
          <w:numId w:val="17"/>
        </w:numPr>
        <w:spacing w:after="0"/>
        <w:ind w:left="1134" w:hanging="283"/>
        <w:rPr>
          <w:szCs w:val="22"/>
        </w:rPr>
      </w:pPr>
      <w:r w:rsidRPr="00AC636A">
        <w:rPr>
          <w:szCs w:val="22"/>
        </w:rPr>
        <w:t>сведения, содержащиеся в решении о выпуске этих ценных бумаг и в проспекте их эмиссии;</w:t>
      </w:r>
    </w:p>
    <w:p w:rsidR="00EC5EDE" w:rsidRPr="00AC636A" w:rsidRDefault="00EC5EDE" w:rsidP="00CB30B7">
      <w:pPr>
        <w:pStyle w:val="norm11"/>
        <w:numPr>
          <w:ilvl w:val="0"/>
          <w:numId w:val="17"/>
        </w:numPr>
        <w:spacing w:after="0"/>
        <w:ind w:left="1134" w:hanging="283"/>
        <w:rPr>
          <w:szCs w:val="22"/>
        </w:rPr>
      </w:pPr>
      <w:r w:rsidRPr="00AC636A">
        <w:rPr>
          <w:szCs w:val="22"/>
        </w:rPr>
        <w:t>сведения о ценах и котировках этих ценных бумаг на организованных рынках ценных бумаг за период не менее чем 6 недель, предшествующих запросу, если эти ценные бумаги включены в листинг организатора торгов, либо сведения об отсутствии этих ценных бумаг в листинге организатора торгов;</w:t>
      </w:r>
    </w:p>
    <w:p w:rsidR="00EC5EDE" w:rsidRPr="00AC636A" w:rsidRDefault="00EC5EDE" w:rsidP="00CB30B7">
      <w:pPr>
        <w:pStyle w:val="norm11"/>
        <w:numPr>
          <w:ilvl w:val="0"/>
          <w:numId w:val="17"/>
        </w:numPr>
        <w:spacing w:after="0"/>
        <w:ind w:left="1134" w:hanging="283"/>
        <w:rPr>
          <w:szCs w:val="22"/>
        </w:rPr>
      </w:pPr>
      <w:r w:rsidRPr="00AC636A">
        <w:rPr>
          <w:szCs w:val="22"/>
        </w:rPr>
        <w:t>сведения о ценах, по которым эти ценные бумаги покупались и продавались Компанией в течение 6 недель, предшествующих запросу, либо сведения о том, что такие операции не проводились;</w:t>
      </w:r>
    </w:p>
    <w:p w:rsidR="00EC5EDE" w:rsidRPr="00AC636A" w:rsidRDefault="00EC5EDE" w:rsidP="00CB30B7">
      <w:pPr>
        <w:pStyle w:val="norm11"/>
        <w:numPr>
          <w:ilvl w:val="0"/>
          <w:numId w:val="17"/>
        </w:numPr>
        <w:spacing w:after="0"/>
        <w:ind w:left="1134" w:hanging="283"/>
        <w:rPr>
          <w:szCs w:val="22"/>
        </w:rPr>
      </w:pPr>
      <w:r w:rsidRPr="00AC636A">
        <w:rPr>
          <w:szCs w:val="22"/>
        </w:rPr>
        <w:t xml:space="preserve">сведения об оценке этих ценных бумаг рейтинговым агентством, признанным в порядке, установленном </w:t>
      </w:r>
      <w:r w:rsidR="009F103E" w:rsidRPr="00AC636A">
        <w:rPr>
          <w:szCs w:val="22"/>
        </w:rPr>
        <w:t xml:space="preserve">действующим </w:t>
      </w:r>
      <w:r w:rsidRPr="00AC636A">
        <w:rPr>
          <w:szCs w:val="22"/>
        </w:rPr>
        <w:t>законодательством РФ.</w:t>
      </w:r>
    </w:p>
    <w:p w:rsidR="00EC5EDE" w:rsidRPr="00AC636A" w:rsidRDefault="00EC5EDE" w:rsidP="00CB30B7">
      <w:pPr>
        <w:pStyle w:val="230"/>
        <w:numPr>
          <w:ilvl w:val="2"/>
          <w:numId w:val="4"/>
        </w:numPr>
        <w:tabs>
          <w:tab w:val="clear" w:pos="564"/>
          <w:tab w:val="clear" w:pos="720"/>
          <w:tab w:val="num" w:pos="1134"/>
        </w:tabs>
        <w:suppressAutoHyphens/>
        <w:spacing w:before="0" w:after="0"/>
        <w:ind w:hanging="153"/>
        <w:rPr>
          <w:sz w:val="22"/>
          <w:szCs w:val="22"/>
        </w:rPr>
      </w:pPr>
      <w:r w:rsidRPr="00AC636A">
        <w:rPr>
          <w:sz w:val="22"/>
          <w:szCs w:val="22"/>
        </w:rPr>
        <w:t>При отчуждении Клиентом ценных бумаг:</w:t>
      </w:r>
    </w:p>
    <w:p w:rsidR="00EC5EDE" w:rsidRPr="00AC636A" w:rsidRDefault="00EC5EDE" w:rsidP="00CB30B7">
      <w:pPr>
        <w:pStyle w:val="norm11"/>
        <w:numPr>
          <w:ilvl w:val="0"/>
          <w:numId w:val="17"/>
        </w:numPr>
        <w:spacing w:after="0"/>
        <w:ind w:left="1134" w:hanging="283"/>
        <w:rPr>
          <w:szCs w:val="22"/>
        </w:rPr>
      </w:pPr>
      <w:r w:rsidRPr="00AC636A">
        <w:rPr>
          <w:szCs w:val="22"/>
        </w:rPr>
        <w:t>сведения о ценах и котировках этих ценных бумаг на организованных рынках ценных бумаг за период не менее чем 6 недель, предшествующих запросу, если эти ценные бумаги включены в листинг организатора торгов, либо сведения об отсутствии этих ценных бумаг в листинге организатора торгов;</w:t>
      </w:r>
    </w:p>
    <w:p w:rsidR="00BD6ECF" w:rsidRPr="00AC636A" w:rsidRDefault="00EC5EDE" w:rsidP="00CB30B7">
      <w:pPr>
        <w:pStyle w:val="norm11"/>
        <w:numPr>
          <w:ilvl w:val="0"/>
          <w:numId w:val="17"/>
        </w:numPr>
        <w:spacing w:after="0"/>
        <w:ind w:left="1134" w:hanging="283"/>
        <w:rPr>
          <w:szCs w:val="22"/>
        </w:rPr>
      </w:pPr>
      <w:r w:rsidRPr="00AC636A">
        <w:rPr>
          <w:szCs w:val="22"/>
        </w:rPr>
        <w:lastRenderedPageBreak/>
        <w:t>сведения о ценах, по которым эти ценные бумаги покупались и продавались Компанией в течение 6 недель, предшествующих запросу, либо сведения о том, что такие операции не проводились.</w:t>
      </w:r>
      <w:r w:rsidR="00BD6ECF" w:rsidRPr="00AC636A">
        <w:rPr>
          <w:szCs w:val="22"/>
        </w:rPr>
        <w:t xml:space="preserve"> </w:t>
      </w:r>
    </w:p>
    <w:p w:rsidR="00EC5EDE" w:rsidRPr="00AC636A" w:rsidRDefault="00BD6ECF" w:rsidP="00CB30B7">
      <w:pPr>
        <w:pStyle w:val="230"/>
        <w:numPr>
          <w:ilvl w:val="1"/>
          <w:numId w:val="4"/>
        </w:numPr>
        <w:tabs>
          <w:tab w:val="clear" w:pos="564"/>
          <w:tab w:val="num" w:pos="993"/>
        </w:tabs>
        <w:suppressAutoHyphens/>
        <w:spacing w:before="0" w:after="0"/>
        <w:ind w:left="0" w:firstLine="567"/>
        <w:rPr>
          <w:sz w:val="22"/>
          <w:szCs w:val="22"/>
        </w:rPr>
      </w:pPr>
      <w:r w:rsidRPr="00AC636A">
        <w:rPr>
          <w:sz w:val="22"/>
          <w:szCs w:val="22"/>
        </w:rPr>
        <w:t>За предоставление информационных материалов в письменной форме Компания взимает плату в размере затрат на ее копирование в соответствии с собственным объявленным тарифом (Приложение №15</w:t>
      </w:r>
      <w:r w:rsidR="008179DF" w:rsidRPr="00AC636A">
        <w:rPr>
          <w:sz w:val="22"/>
          <w:szCs w:val="22"/>
        </w:rPr>
        <w:t xml:space="preserve"> </w:t>
      </w:r>
      <w:r w:rsidR="008179DF" w:rsidRPr="00AC636A">
        <w:rPr>
          <w:bCs/>
          <w:sz w:val="22"/>
          <w:szCs w:val="22"/>
        </w:rPr>
        <w:t>к настоящему Регламенту</w:t>
      </w:r>
      <w:r w:rsidRPr="00AC636A">
        <w:rPr>
          <w:sz w:val="22"/>
          <w:szCs w:val="22"/>
        </w:rPr>
        <w:t xml:space="preserve">). Компания не взимает плату за изготовление копий документов, предоставляемых Клиенту, в случаях, определенных </w:t>
      </w:r>
      <w:r w:rsidR="009F103E" w:rsidRPr="00AC636A">
        <w:rPr>
          <w:sz w:val="22"/>
          <w:szCs w:val="22"/>
        </w:rPr>
        <w:t xml:space="preserve">действующим </w:t>
      </w:r>
      <w:r w:rsidRPr="00AC636A">
        <w:rPr>
          <w:sz w:val="22"/>
          <w:szCs w:val="22"/>
        </w:rPr>
        <w:t>законодательством</w:t>
      </w:r>
      <w:r w:rsidR="009F103E" w:rsidRPr="00AC636A">
        <w:rPr>
          <w:sz w:val="22"/>
          <w:szCs w:val="22"/>
        </w:rPr>
        <w:t xml:space="preserve"> РФ</w:t>
      </w:r>
      <w:r w:rsidRPr="00AC636A">
        <w:rPr>
          <w:sz w:val="22"/>
          <w:szCs w:val="22"/>
        </w:rPr>
        <w:t>.</w:t>
      </w:r>
    </w:p>
    <w:p w:rsidR="00EC5EDE" w:rsidRPr="00AC636A" w:rsidRDefault="00EC5EDE" w:rsidP="00CB30B7">
      <w:pPr>
        <w:pStyle w:val="230"/>
        <w:numPr>
          <w:ilvl w:val="1"/>
          <w:numId w:val="4"/>
        </w:numPr>
        <w:tabs>
          <w:tab w:val="clear" w:pos="564"/>
          <w:tab w:val="num" w:pos="993"/>
        </w:tabs>
        <w:suppressAutoHyphens/>
        <w:spacing w:before="0" w:after="0"/>
        <w:ind w:left="0" w:firstLine="567"/>
        <w:rPr>
          <w:sz w:val="22"/>
          <w:szCs w:val="22"/>
        </w:rPr>
      </w:pPr>
      <w:r w:rsidRPr="00AC636A">
        <w:rPr>
          <w:sz w:val="22"/>
          <w:szCs w:val="22"/>
        </w:rPr>
        <w:t xml:space="preserve">Исполнение информационных Поручений (запросов) Клиента осуществляется Компанией в сроки, установленные для рассмотрения и ответа на заявления, обращения и жалобы Клиентов, в Разделе 12 настоящего Регламента. </w:t>
      </w:r>
    </w:p>
    <w:p w:rsidR="00EC5EDE" w:rsidRPr="00AC636A" w:rsidRDefault="00EC5EDE" w:rsidP="00CB30B7">
      <w:pPr>
        <w:pStyle w:val="af9"/>
        <w:widowControl w:val="0"/>
        <w:numPr>
          <w:ilvl w:val="1"/>
          <w:numId w:val="4"/>
        </w:numPr>
        <w:tabs>
          <w:tab w:val="num" w:pos="993"/>
        </w:tabs>
        <w:suppressAutoHyphens/>
        <w:spacing w:before="0"/>
        <w:ind w:left="0" w:firstLine="567"/>
        <w:rPr>
          <w:rFonts w:ascii="Times New Roman" w:hAnsi="Times New Roman"/>
          <w:sz w:val="22"/>
          <w:szCs w:val="22"/>
        </w:rPr>
      </w:pPr>
      <w:r w:rsidRPr="00AC636A">
        <w:rPr>
          <w:rFonts w:ascii="Times New Roman" w:hAnsi="Times New Roman"/>
          <w:sz w:val="22"/>
          <w:szCs w:val="22"/>
        </w:rPr>
        <w:t xml:space="preserve">Заключением Договора об оказании услуг на финансовых рынках Клиент подтверждает, что он уведомлен о правах и гарантиях, предусмотренных Федеральным Законом №46-ФЗ от 05 марта </w:t>
      </w:r>
      <w:smartTag w:uri="urn:schemas-microsoft-com:office:smarttags" w:element="metricconverter">
        <w:smartTagPr>
          <w:attr w:name="ProductID" w:val="1999 г"/>
        </w:smartTagPr>
        <w:r w:rsidRPr="00AC636A">
          <w:rPr>
            <w:rFonts w:ascii="Times New Roman" w:hAnsi="Times New Roman"/>
            <w:sz w:val="22"/>
            <w:szCs w:val="22"/>
          </w:rPr>
          <w:t>1999 г</w:t>
        </w:r>
      </w:smartTag>
      <w:r w:rsidRPr="00AC636A">
        <w:rPr>
          <w:rFonts w:ascii="Times New Roman" w:hAnsi="Times New Roman"/>
          <w:sz w:val="22"/>
          <w:szCs w:val="22"/>
        </w:rPr>
        <w:t xml:space="preserve">. "О защите прав и законных интересов инвесторов на рынке ценных бумаг", содержание указанного Федерального Закона в целом, а также в части прав и гарантий ему разъяснено. Клиент подтверждает, что он ознакомлен с порядком запроса информации, право на получение которой предоставлено Федеральным Законом №46-ФЗ от 05 марта </w:t>
      </w:r>
      <w:smartTag w:uri="urn:schemas-microsoft-com:office:smarttags" w:element="metricconverter">
        <w:smartTagPr>
          <w:attr w:name="ProductID" w:val="1999 г"/>
        </w:smartTagPr>
        <w:r w:rsidRPr="00AC636A">
          <w:rPr>
            <w:rFonts w:ascii="Times New Roman" w:hAnsi="Times New Roman"/>
            <w:sz w:val="22"/>
            <w:szCs w:val="22"/>
          </w:rPr>
          <w:t>1999 г</w:t>
        </w:r>
      </w:smartTag>
      <w:r w:rsidRPr="00AC636A">
        <w:rPr>
          <w:rFonts w:ascii="Times New Roman" w:hAnsi="Times New Roman"/>
          <w:sz w:val="22"/>
          <w:szCs w:val="22"/>
        </w:rPr>
        <w:t>. "О защите прав и законных интересов инвесторов на рынке ценных бумаг", и порядком ее получения.</w:t>
      </w:r>
    </w:p>
    <w:p w:rsidR="00EC5EDE" w:rsidRPr="00AC636A" w:rsidRDefault="00EC5EDE" w:rsidP="00CB30B7">
      <w:pPr>
        <w:pStyle w:val="af9"/>
        <w:widowControl w:val="0"/>
        <w:numPr>
          <w:ilvl w:val="1"/>
          <w:numId w:val="4"/>
        </w:numPr>
        <w:tabs>
          <w:tab w:val="num" w:pos="993"/>
        </w:tabs>
        <w:suppressAutoHyphens/>
        <w:spacing w:before="0"/>
        <w:ind w:left="0" w:firstLine="567"/>
        <w:rPr>
          <w:rFonts w:ascii="Times New Roman" w:hAnsi="Times New Roman"/>
          <w:sz w:val="22"/>
          <w:szCs w:val="22"/>
        </w:rPr>
      </w:pPr>
      <w:r w:rsidRPr="00AC636A">
        <w:rPr>
          <w:rFonts w:ascii="Times New Roman" w:hAnsi="Times New Roman"/>
          <w:sz w:val="22"/>
          <w:szCs w:val="22"/>
        </w:rPr>
        <w:t xml:space="preserve">Присоединяясь к настоящему Регламенту Клиент </w:t>
      </w:r>
      <w:r w:rsidR="00A43492" w:rsidRPr="00AC636A">
        <w:rPr>
          <w:rFonts w:ascii="Times New Roman" w:hAnsi="Times New Roman"/>
          <w:sz w:val="22"/>
          <w:szCs w:val="22"/>
        </w:rPr>
        <w:t>подтверждает факт ознакомления с информацией, предусмотренной «Требованиями к правилам осуществления брокерской деятельности при совершении операций с денежными средствами клиентов брокера», утвержденных Приказом ФСФР России от 05 апреля 2011 года № 11-7/</w:t>
      </w:r>
      <w:proofErr w:type="spellStart"/>
      <w:r w:rsidR="00A43492" w:rsidRPr="00AC636A">
        <w:rPr>
          <w:rFonts w:ascii="Times New Roman" w:hAnsi="Times New Roman"/>
          <w:sz w:val="22"/>
          <w:szCs w:val="22"/>
        </w:rPr>
        <w:t>пз</w:t>
      </w:r>
      <w:proofErr w:type="spellEnd"/>
      <w:r w:rsidR="00A43492" w:rsidRPr="00AC636A">
        <w:rPr>
          <w:rFonts w:ascii="Times New Roman" w:hAnsi="Times New Roman"/>
          <w:sz w:val="22"/>
          <w:szCs w:val="22"/>
        </w:rPr>
        <w:t xml:space="preserve">-н (с последующими изменениями и дополнениями).  </w:t>
      </w:r>
    </w:p>
    <w:p w:rsidR="003E3C68" w:rsidRPr="00AC636A" w:rsidRDefault="003E3C68" w:rsidP="00CB30B7">
      <w:pPr>
        <w:pStyle w:val="af9"/>
        <w:widowControl w:val="0"/>
        <w:numPr>
          <w:ilvl w:val="1"/>
          <w:numId w:val="4"/>
        </w:numPr>
        <w:tabs>
          <w:tab w:val="clear" w:pos="567"/>
          <w:tab w:val="clear" w:pos="1560"/>
          <w:tab w:val="num" w:pos="0"/>
          <w:tab w:val="left" w:pos="993"/>
        </w:tabs>
        <w:suppressAutoHyphens/>
        <w:spacing w:before="0"/>
        <w:ind w:left="0" w:firstLine="567"/>
        <w:rPr>
          <w:rFonts w:ascii="Times New Roman" w:hAnsi="Times New Roman"/>
          <w:sz w:val="22"/>
          <w:szCs w:val="22"/>
        </w:rPr>
      </w:pPr>
      <w:r w:rsidRPr="00AC636A">
        <w:rPr>
          <w:rFonts w:ascii="Times New Roman" w:hAnsi="Times New Roman"/>
          <w:sz w:val="22"/>
          <w:szCs w:val="22"/>
        </w:rPr>
        <w:t xml:space="preserve">Использование Биржевой информации  (Архивной информации, Учебной информации) Клиентом допускается только на условиях, установленных Правилами ТС (биржи). При этом если иное не установлено Правилами ТС, под биржевой информацией понимаются цифровые данные и иные сведения </w:t>
      </w:r>
      <w:proofErr w:type="spellStart"/>
      <w:r w:rsidRPr="00AC636A">
        <w:rPr>
          <w:rFonts w:ascii="Times New Roman" w:hAnsi="Times New Roman"/>
          <w:sz w:val="22"/>
          <w:szCs w:val="22"/>
        </w:rPr>
        <w:t>неконфиденциального</w:t>
      </w:r>
      <w:proofErr w:type="spellEnd"/>
      <w:r w:rsidRPr="00AC636A">
        <w:rPr>
          <w:rFonts w:ascii="Times New Roman" w:hAnsi="Times New Roman"/>
          <w:sz w:val="22"/>
          <w:szCs w:val="22"/>
        </w:rPr>
        <w:t xml:space="preserve"> характера о ходе и итогах торгов на бирже и иных организаторах торговли, предоставляемые в режиме реального времени, с задержкой или в виде итогов торгов, а также информационные сообщения биржи или третьих лиц, обработанные и систематизированные с помощью программно-технических средств и оборудования биржи, содержащиеся в базах данных биржи, правом на использование которых биржа обладает в соответствии с законодательством Российской Федерации и договорами, заключенными биржей;  под архивной информацией  понимается Биржевая информация по итогам торгов за определенный период, содержащая следующий набор сведений: (а) архивы по всем сделкам и заявкам в виде хронологического перечня (реестра) всех сделок (обезличенные данные) и всех заявок (обезличенные данные); или (б) архивы по всем сделкам и лучшим заявкам в виде хронологического перечня (реестра) всех сделок (обезличенные данные) и лучших заявок (обезличенные данные); или (в) архивы по всем сделкам в виде хронологического перечня (реестра) всех сделок (обезличенные данные); под Учебной информацией понимается информация, созданная Биржей с использованием учебных серверов Биржи, обеспечивающих имитацию заключения сделок с финансовыми инструментами для тестовых, обучающих и иных целей, не связанных с участием в реальных биржевых торгах. </w:t>
      </w:r>
    </w:p>
    <w:p w:rsidR="00F724B2" w:rsidRPr="00AC636A" w:rsidRDefault="00BF1CED" w:rsidP="00CB30B7">
      <w:pPr>
        <w:pStyle w:val="Default"/>
        <w:numPr>
          <w:ilvl w:val="1"/>
          <w:numId w:val="4"/>
        </w:numPr>
        <w:tabs>
          <w:tab w:val="clear" w:pos="819"/>
          <w:tab w:val="num" w:pos="0"/>
        </w:tabs>
        <w:ind w:left="0" w:firstLine="567"/>
        <w:jc w:val="both"/>
        <w:rPr>
          <w:color w:val="auto"/>
        </w:rPr>
      </w:pPr>
      <w:r w:rsidRPr="00AC636A">
        <w:rPr>
          <w:color w:val="auto"/>
          <w:sz w:val="22"/>
          <w:szCs w:val="22"/>
        </w:rPr>
        <w:t xml:space="preserve">Клиент обязан осуществлять только разрешенное ТС (биржей) использование Биржевой </w:t>
      </w:r>
      <w:r w:rsidR="006B551E" w:rsidRPr="00AC636A">
        <w:rPr>
          <w:color w:val="auto"/>
          <w:sz w:val="22"/>
          <w:szCs w:val="22"/>
        </w:rPr>
        <w:t>информации</w:t>
      </w:r>
      <w:r w:rsidR="00F724B2" w:rsidRPr="00AC636A">
        <w:rPr>
          <w:color w:val="auto"/>
          <w:sz w:val="22"/>
          <w:szCs w:val="22"/>
        </w:rPr>
        <w:t xml:space="preserve"> </w:t>
      </w:r>
      <w:r w:rsidR="006B551E" w:rsidRPr="00AC636A">
        <w:rPr>
          <w:color w:val="auto"/>
          <w:sz w:val="22"/>
          <w:szCs w:val="22"/>
        </w:rPr>
        <w:t>(Архивной информации, Учебной информации) в порядке, установленном Правилами ТС (биржи), в частности (но не ограничиваясь),  «Порядком использования биржевой информации, предоставляемой ОАО «Московская Биржа».</w:t>
      </w:r>
    </w:p>
    <w:p w:rsidR="00E478E6" w:rsidRPr="00AC636A" w:rsidRDefault="00E478E6" w:rsidP="00CB30B7">
      <w:pPr>
        <w:pStyle w:val="Default"/>
        <w:numPr>
          <w:ilvl w:val="1"/>
          <w:numId w:val="4"/>
        </w:numPr>
        <w:tabs>
          <w:tab w:val="clear" w:pos="819"/>
          <w:tab w:val="num" w:pos="0"/>
        </w:tabs>
        <w:ind w:left="0" w:firstLine="567"/>
        <w:jc w:val="both"/>
        <w:rPr>
          <w:color w:val="auto"/>
        </w:rPr>
      </w:pPr>
      <w:r w:rsidRPr="00AC636A">
        <w:rPr>
          <w:color w:val="auto"/>
          <w:sz w:val="22"/>
          <w:szCs w:val="22"/>
        </w:rPr>
        <w:t xml:space="preserve">До начала использования Биржевой информации (Архивной информации, Учебной информации) Клиент обязан удостовериться, что такая информация предоставляется ему и используется им в строгом соответствии с Правилами ТС. Клиент несет ответственность за нарушение порядка использования им указанной выше информации в соответствии с Правилами ТС, </w:t>
      </w:r>
      <w:r w:rsidR="00915611" w:rsidRPr="00AC636A">
        <w:rPr>
          <w:color w:val="auto"/>
          <w:sz w:val="22"/>
          <w:szCs w:val="22"/>
        </w:rPr>
        <w:t xml:space="preserve">в частности (но не ограничиваясь), «Порядком использования биржевой информации, предоставляемой ОАО «Московская Биржа», </w:t>
      </w:r>
      <w:r w:rsidRPr="00AC636A">
        <w:rPr>
          <w:color w:val="auto"/>
          <w:sz w:val="22"/>
          <w:szCs w:val="22"/>
        </w:rPr>
        <w:t>Регламентом, законодательством.</w:t>
      </w:r>
    </w:p>
    <w:p w:rsidR="003457FB" w:rsidRPr="00AC636A" w:rsidRDefault="003457FB" w:rsidP="00CB30B7">
      <w:pPr>
        <w:pStyle w:val="Default"/>
        <w:numPr>
          <w:ilvl w:val="1"/>
          <w:numId w:val="4"/>
        </w:numPr>
        <w:tabs>
          <w:tab w:val="clear" w:pos="819"/>
          <w:tab w:val="num" w:pos="0"/>
        </w:tabs>
        <w:ind w:left="0" w:firstLine="567"/>
        <w:jc w:val="both"/>
        <w:rPr>
          <w:color w:val="auto"/>
        </w:rPr>
      </w:pPr>
      <w:r w:rsidRPr="00AC636A">
        <w:rPr>
          <w:color w:val="auto"/>
          <w:sz w:val="22"/>
          <w:szCs w:val="22"/>
        </w:rPr>
        <w:t xml:space="preserve">Компания вправе предоставлять Клиенту информацию в рамках деятельности по инвестиционному консультированию. </w:t>
      </w:r>
      <w:r w:rsidR="007114E0" w:rsidRPr="00AC636A">
        <w:rPr>
          <w:color w:val="auto"/>
          <w:sz w:val="22"/>
          <w:szCs w:val="22"/>
        </w:rPr>
        <w:t>Состав, у</w:t>
      </w:r>
      <w:r w:rsidRPr="00AC636A">
        <w:rPr>
          <w:color w:val="auto"/>
          <w:sz w:val="22"/>
          <w:szCs w:val="22"/>
        </w:rPr>
        <w:t>словия и порядок предостав</w:t>
      </w:r>
      <w:r w:rsidR="007114E0" w:rsidRPr="00AC636A">
        <w:rPr>
          <w:color w:val="auto"/>
          <w:sz w:val="22"/>
          <w:szCs w:val="22"/>
        </w:rPr>
        <w:t>ления такой информации определяю</w:t>
      </w:r>
      <w:r w:rsidRPr="00AC636A">
        <w:rPr>
          <w:color w:val="auto"/>
          <w:sz w:val="22"/>
          <w:szCs w:val="22"/>
        </w:rPr>
        <w:t>тся Договором об инвестиционном консультировании (Приложение №12 к настоящему Регламенту).</w:t>
      </w:r>
    </w:p>
    <w:p w:rsidR="00262533" w:rsidRPr="00AC636A" w:rsidRDefault="007114E0" w:rsidP="00262533">
      <w:pPr>
        <w:pStyle w:val="Default"/>
        <w:numPr>
          <w:ilvl w:val="1"/>
          <w:numId w:val="4"/>
        </w:numPr>
        <w:tabs>
          <w:tab w:val="clear" w:pos="819"/>
          <w:tab w:val="num" w:pos="0"/>
        </w:tabs>
        <w:ind w:left="0" w:firstLine="567"/>
        <w:jc w:val="both"/>
        <w:rPr>
          <w:color w:val="auto"/>
        </w:rPr>
      </w:pPr>
      <w:r w:rsidRPr="00AC636A">
        <w:rPr>
          <w:color w:val="auto"/>
          <w:sz w:val="22"/>
          <w:szCs w:val="22"/>
        </w:rPr>
        <w:lastRenderedPageBreak/>
        <w:t>Компания вправе (</w:t>
      </w:r>
      <w:r w:rsidR="00671ACF" w:rsidRPr="00AC636A">
        <w:rPr>
          <w:color w:val="auto"/>
          <w:sz w:val="22"/>
          <w:szCs w:val="22"/>
        </w:rPr>
        <w:t xml:space="preserve">или </w:t>
      </w:r>
      <w:r w:rsidRPr="00AC636A">
        <w:rPr>
          <w:color w:val="auto"/>
          <w:sz w:val="22"/>
          <w:szCs w:val="22"/>
        </w:rPr>
        <w:t xml:space="preserve">обязана) предоставлять Клиенту также иную информацию, отличную от указанной в настоящем </w:t>
      </w:r>
      <w:r w:rsidR="00AF5064" w:rsidRPr="00AC636A">
        <w:rPr>
          <w:color w:val="auto"/>
          <w:sz w:val="22"/>
          <w:szCs w:val="22"/>
        </w:rPr>
        <w:t>разделе</w:t>
      </w:r>
      <w:r w:rsidRPr="00AC636A">
        <w:rPr>
          <w:color w:val="auto"/>
          <w:sz w:val="22"/>
          <w:szCs w:val="22"/>
        </w:rPr>
        <w:t>, если предоставление такой информации предусмотрено Договором и (или) законодательством.</w:t>
      </w:r>
    </w:p>
    <w:p w:rsidR="00262533" w:rsidRPr="00AC636A" w:rsidRDefault="00AF5064" w:rsidP="00262533">
      <w:pPr>
        <w:pStyle w:val="Default"/>
        <w:numPr>
          <w:ilvl w:val="1"/>
          <w:numId w:val="4"/>
        </w:numPr>
        <w:tabs>
          <w:tab w:val="clear" w:pos="819"/>
          <w:tab w:val="num" w:pos="0"/>
        </w:tabs>
        <w:ind w:left="0" w:firstLine="567"/>
        <w:jc w:val="both"/>
        <w:rPr>
          <w:color w:val="auto"/>
        </w:rPr>
      </w:pPr>
      <w:r w:rsidRPr="00AC636A">
        <w:rPr>
          <w:color w:val="auto"/>
        </w:rPr>
        <w:t xml:space="preserve">В случае предоставления информации о финансовых инструментах и сделках с ними, не являющейся индивидуальной инвестиционной рекомендацией, которая, однако, разумно может быть воспринята в качестве таковой, Компания информирует </w:t>
      </w:r>
      <w:r w:rsidR="00262533" w:rsidRPr="00AC636A">
        <w:rPr>
          <w:color w:val="auto"/>
        </w:rPr>
        <w:t>Клиента</w:t>
      </w:r>
      <w:r w:rsidRPr="00AC636A">
        <w:rPr>
          <w:color w:val="auto"/>
        </w:rPr>
        <w:t xml:space="preserve"> указанием на то, что такая информация не является индивидуальной инвестиционной рекомендацией, а упоминаемые в информации финансовые инструменты могут не подходить </w:t>
      </w:r>
      <w:r w:rsidR="00262533" w:rsidRPr="00AC636A">
        <w:rPr>
          <w:color w:val="auto"/>
        </w:rPr>
        <w:t>Клиенту</w:t>
      </w:r>
      <w:r w:rsidRPr="00AC636A">
        <w:rPr>
          <w:color w:val="auto"/>
        </w:rPr>
        <w:t>, либо иными указаниями аналогичного смысла посредством включения в информацию дисклеймера</w:t>
      </w:r>
      <w:r w:rsidR="00262533" w:rsidRPr="00AC636A">
        <w:rPr>
          <w:color w:val="auto"/>
        </w:rPr>
        <w:t xml:space="preserve"> – указания о том, что предоставляемая информация не является индивидуальной инвестиционной рекомендацией.</w:t>
      </w:r>
    </w:p>
    <w:p w:rsidR="00AF5064" w:rsidRPr="00AC636A" w:rsidRDefault="00262533" w:rsidP="00CB30B7">
      <w:pPr>
        <w:pStyle w:val="Default"/>
        <w:numPr>
          <w:ilvl w:val="1"/>
          <w:numId w:val="4"/>
        </w:numPr>
        <w:tabs>
          <w:tab w:val="clear" w:pos="819"/>
          <w:tab w:val="num" w:pos="0"/>
        </w:tabs>
        <w:ind w:left="0" w:firstLine="567"/>
        <w:jc w:val="both"/>
        <w:rPr>
          <w:color w:val="auto"/>
        </w:rPr>
      </w:pPr>
      <w:r w:rsidRPr="00AC636A">
        <w:rPr>
          <w:color w:val="auto"/>
        </w:rPr>
        <w:t xml:space="preserve">В случае, когда использование развернутой формулировки не является практичным (применимым) в силу ее объема, например, при направлении коротких сообщений на абонентские номера подвижной радиотелефонной связи клиентов, </w:t>
      </w:r>
      <w:r w:rsidRPr="00AC636A">
        <w:rPr>
          <w:color w:val="auto"/>
          <w:lang w:val="en-US"/>
        </w:rPr>
        <w:t>push</w:t>
      </w:r>
      <w:r w:rsidRPr="00AC636A">
        <w:rPr>
          <w:color w:val="auto"/>
        </w:rPr>
        <w:t>-сообщений, Компания вправе использовать следующую формулировку дисклеймера: «Не является индивидуальной инвестиционной рекомендацией».</w:t>
      </w:r>
    </w:p>
    <w:p w:rsidR="00F724B2" w:rsidRPr="00AC636A" w:rsidRDefault="00F724B2" w:rsidP="006B551E">
      <w:pPr>
        <w:pStyle w:val="af9"/>
        <w:widowControl w:val="0"/>
        <w:tabs>
          <w:tab w:val="clear" w:pos="567"/>
          <w:tab w:val="clear" w:pos="794"/>
          <w:tab w:val="clear" w:pos="1560"/>
          <w:tab w:val="num" w:pos="819"/>
          <w:tab w:val="left" w:pos="993"/>
        </w:tabs>
        <w:suppressAutoHyphens/>
        <w:spacing w:before="0"/>
        <w:ind w:left="567"/>
        <w:rPr>
          <w:rFonts w:ascii="Times New Roman" w:hAnsi="Times New Roman"/>
          <w:sz w:val="22"/>
          <w:szCs w:val="22"/>
        </w:rPr>
      </w:pPr>
    </w:p>
    <w:p w:rsidR="00DC3512" w:rsidRPr="00AC636A" w:rsidRDefault="00DC3512" w:rsidP="00411E4A">
      <w:pPr>
        <w:pStyle w:val="af9"/>
        <w:widowControl w:val="0"/>
        <w:tabs>
          <w:tab w:val="clear" w:pos="567"/>
          <w:tab w:val="clear" w:pos="794"/>
          <w:tab w:val="clear" w:pos="1560"/>
          <w:tab w:val="num" w:pos="819"/>
          <w:tab w:val="left" w:pos="993"/>
        </w:tabs>
        <w:suppressAutoHyphens/>
        <w:spacing w:before="0"/>
        <w:rPr>
          <w:rFonts w:ascii="Times New Roman" w:hAnsi="Times New Roman"/>
          <w:sz w:val="22"/>
          <w:szCs w:val="22"/>
        </w:rPr>
      </w:pPr>
    </w:p>
    <w:p w:rsidR="00EC5EDE" w:rsidRPr="00AC636A" w:rsidRDefault="00EC5EDE" w:rsidP="00CB30B7">
      <w:pPr>
        <w:pStyle w:val="1"/>
        <w:numPr>
          <w:ilvl w:val="0"/>
          <w:numId w:val="4"/>
        </w:numPr>
        <w:spacing w:before="240" w:after="240"/>
        <w:ind w:left="357" w:hanging="357"/>
        <w:rPr>
          <w:b/>
          <w:bCs/>
          <w:sz w:val="22"/>
          <w:szCs w:val="22"/>
        </w:rPr>
      </w:pPr>
      <w:bookmarkStart w:id="67" w:name="_Toc3451011"/>
      <w:r w:rsidRPr="00AC636A">
        <w:rPr>
          <w:b/>
          <w:bCs/>
          <w:sz w:val="22"/>
          <w:szCs w:val="22"/>
        </w:rPr>
        <w:t>НАЛОГООБЛОЖЕНИЕ</w:t>
      </w:r>
      <w:bookmarkEnd w:id="67"/>
    </w:p>
    <w:p w:rsidR="00EC5EDE" w:rsidRPr="00AC636A" w:rsidRDefault="00EC5EDE" w:rsidP="00CB30B7">
      <w:pPr>
        <w:pStyle w:val="211"/>
        <w:numPr>
          <w:ilvl w:val="1"/>
          <w:numId w:val="4"/>
        </w:numPr>
        <w:tabs>
          <w:tab w:val="num" w:pos="993"/>
        </w:tabs>
        <w:spacing w:before="0" w:after="0"/>
        <w:ind w:left="0" w:firstLine="567"/>
        <w:jc w:val="both"/>
        <w:rPr>
          <w:b w:val="0"/>
          <w:sz w:val="22"/>
          <w:szCs w:val="22"/>
        </w:rPr>
      </w:pPr>
      <w:r w:rsidRPr="00AC636A">
        <w:rPr>
          <w:b w:val="0"/>
          <w:sz w:val="22"/>
          <w:szCs w:val="22"/>
        </w:rPr>
        <w:t>Во всех случаях Клиент самостоятельно несет полную ответственность за соблюдение действующего налогового законодательства Российской Федерации.</w:t>
      </w:r>
    </w:p>
    <w:p w:rsidR="00EC5EDE" w:rsidRPr="00AC636A" w:rsidRDefault="00EC5EDE" w:rsidP="00CB30B7">
      <w:pPr>
        <w:pStyle w:val="211"/>
        <w:numPr>
          <w:ilvl w:val="1"/>
          <w:numId w:val="4"/>
        </w:numPr>
        <w:tabs>
          <w:tab w:val="num" w:pos="993"/>
        </w:tabs>
        <w:spacing w:before="0" w:after="0"/>
        <w:ind w:left="0" w:firstLine="567"/>
        <w:jc w:val="both"/>
        <w:rPr>
          <w:b w:val="0"/>
          <w:sz w:val="22"/>
          <w:szCs w:val="22"/>
        </w:rPr>
      </w:pPr>
      <w:r w:rsidRPr="00AC636A">
        <w:rPr>
          <w:b w:val="0"/>
          <w:sz w:val="22"/>
          <w:szCs w:val="22"/>
        </w:rPr>
        <w:t>Расчет</w:t>
      </w:r>
      <w:r w:rsidR="007B4DB3" w:rsidRPr="00AC636A">
        <w:rPr>
          <w:b w:val="0"/>
          <w:sz w:val="22"/>
          <w:szCs w:val="22"/>
        </w:rPr>
        <w:t xml:space="preserve"> (исчисление), удержание</w:t>
      </w:r>
      <w:r w:rsidRPr="00AC636A">
        <w:rPr>
          <w:b w:val="0"/>
          <w:sz w:val="22"/>
          <w:szCs w:val="22"/>
        </w:rPr>
        <w:t xml:space="preserve"> и </w:t>
      </w:r>
      <w:r w:rsidR="007B4DB3" w:rsidRPr="00AC636A">
        <w:rPr>
          <w:b w:val="0"/>
          <w:sz w:val="22"/>
          <w:szCs w:val="22"/>
        </w:rPr>
        <w:t>уплата</w:t>
      </w:r>
      <w:r w:rsidRPr="00AC636A">
        <w:rPr>
          <w:b w:val="0"/>
          <w:sz w:val="22"/>
          <w:szCs w:val="22"/>
        </w:rPr>
        <w:t xml:space="preserve"> </w:t>
      </w:r>
      <w:r w:rsidR="00A37055" w:rsidRPr="00AC636A">
        <w:rPr>
          <w:b w:val="0"/>
          <w:sz w:val="22"/>
          <w:szCs w:val="22"/>
        </w:rPr>
        <w:t>налога</w:t>
      </w:r>
      <w:r w:rsidR="007B4DB3" w:rsidRPr="00AC636A">
        <w:rPr>
          <w:b w:val="0"/>
          <w:sz w:val="22"/>
          <w:szCs w:val="22"/>
        </w:rPr>
        <w:t xml:space="preserve"> на доходы физических лиц </w:t>
      </w:r>
      <w:r w:rsidR="004C3590" w:rsidRPr="00AC636A">
        <w:rPr>
          <w:b w:val="0"/>
          <w:sz w:val="22"/>
          <w:szCs w:val="22"/>
        </w:rPr>
        <w:t>в отношении</w:t>
      </w:r>
      <w:r w:rsidRPr="00AC636A">
        <w:rPr>
          <w:b w:val="0"/>
          <w:sz w:val="22"/>
          <w:szCs w:val="22"/>
        </w:rPr>
        <w:t xml:space="preserve"> </w:t>
      </w:r>
      <w:r w:rsidR="004C3590" w:rsidRPr="00AC636A">
        <w:rPr>
          <w:b w:val="0"/>
          <w:sz w:val="22"/>
          <w:szCs w:val="22"/>
        </w:rPr>
        <w:t xml:space="preserve">дохода </w:t>
      </w:r>
      <w:r w:rsidRPr="00AC636A">
        <w:rPr>
          <w:b w:val="0"/>
          <w:sz w:val="22"/>
          <w:szCs w:val="22"/>
        </w:rPr>
        <w:t xml:space="preserve">Клиента–физического лица Компания </w:t>
      </w:r>
      <w:r w:rsidR="00A37055" w:rsidRPr="00AC636A">
        <w:rPr>
          <w:b w:val="0"/>
          <w:sz w:val="22"/>
          <w:szCs w:val="22"/>
        </w:rPr>
        <w:t xml:space="preserve">осуществляет </w:t>
      </w:r>
      <w:r w:rsidRPr="00AC636A">
        <w:rPr>
          <w:b w:val="0"/>
          <w:sz w:val="22"/>
          <w:szCs w:val="22"/>
        </w:rPr>
        <w:t>в соответствии с Главой 23 второй части Налогового Кодекса РФ.</w:t>
      </w:r>
      <w:r w:rsidR="00A37055" w:rsidRPr="00AC636A">
        <w:rPr>
          <w:b w:val="0"/>
          <w:sz w:val="22"/>
          <w:szCs w:val="22"/>
        </w:rPr>
        <w:t xml:space="preserve"> При этом Компания применяет метод списания на расходы стоимости выбывших ценных бумаг по стоимости </w:t>
      </w:r>
      <w:r w:rsidR="00CA4379" w:rsidRPr="00AC636A">
        <w:rPr>
          <w:b w:val="0"/>
          <w:sz w:val="22"/>
          <w:szCs w:val="22"/>
        </w:rPr>
        <w:t xml:space="preserve">ценных бумаг, </w:t>
      </w:r>
      <w:r w:rsidR="00A37055" w:rsidRPr="00AC636A">
        <w:rPr>
          <w:b w:val="0"/>
          <w:sz w:val="22"/>
          <w:szCs w:val="22"/>
        </w:rPr>
        <w:t>первых по времени приобретени</w:t>
      </w:r>
      <w:r w:rsidR="00CA4379" w:rsidRPr="00AC636A">
        <w:rPr>
          <w:b w:val="0"/>
          <w:sz w:val="22"/>
          <w:szCs w:val="22"/>
        </w:rPr>
        <w:t>я</w:t>
      </w:r>
      <w:r w:rsidR="00A37055" w:rsidRPr="00AC636A">
        <w:rPr>
          <w:b w:val="0"/>
          <w:sz w:val="22"/>
          <w:szCs w:val="22"/>
        </w:rPr>
        <w:t xml:space="preserve"> (ФИФО).</w:t>
      </w:r>
    </w:p>
    <w:p w:rsidR="00BB01E8" w:rsidRPr="00AC636A" w:rsidRDefault="00BB01E8" w:rsidP="00CB30B7">
      <w:pPr>
        <w:pStyle w:val="211"/>
        <w:numPr>
          <w:ilvl w:val="1"/>
          <w:numId w:val="4"/>
        </w:numPr>
        <w:tabs>
          <w:tab w:val="num" w:pos="993"/>
        </w:tabs>
        <w:spacing w:before="0" w:after="0"/>
        <w:ind w:left="0" w:firstLine="567"/>
        <w:jc w:val="both"/>
        <w:rPr>
          <w:b w:val="0"/>
          <w:sz w:val="22"/>
          <w:szCs w:val="22"/>
        </w:rPr>
      </w:pPr>
      <w:r w:rsidRPr="00AC636A">
        <w:rPr>
          <w:b w:val="0"/>
          <w:sz w:val="22"/>
          <w:szCs w:val="22"/>
        </w:rPr>
        <w:t>По письменному запросу Клиента</w:t>
      </w:r>
      <w:r w:rsidR="008179DF" w:rsidRPr="00AC636A">
        <w:rPr>
          <w:b w:val="0"/>
          <w:sz w:val="22"/>
          <w:szCs w:val="22"/>
        </w:rPr>
        <w:t xml:space="preserve">, Компания предоставляет Клиенту детализацию расчета налога на доходы физических лиц (НДФЛ) по форме Приложения №16-12 </w:t>
      </w:r>
      <w:r w:rsidR="006C0089" w:rsidRPr="00AC636A">
        <w:rPr>
          <w:b w:val="0"/>
          <w:bCs/>
          <w:sz w:val="22"/>
          <w:szCs w:val="22"/>
        </w:rPr>
        <w:t>к настоящему Регламенту.</w:t>
      </w:r>
    </w:p>
    <w:p w:rsidR="00EC5EDE" w:rsidRPr="00AC636A" w:rsidRDefault="00EC5EDE" w:rsidP="00CB30B7">
      <w:pPr>
        <w:pStyle w:val="211"/>
        <w:numPr>
          <w:ilvl w:val="1"/>
          <w:numId w:val="4"/>
        </w:numPr>
        <w:tabs>
          <w:tab w:val="num" w:pos="993"/>
        </w:tabs>
        <w:spacing w:before="0" w:after="0"/>
        <w:ind w:left="0" w:firstLine="567"/>
        <w:jc w:val="both"/>
        <w:rPr>
          <w:b w:val="0"/>
          <w:sz w:val="22"/>
          <w:szCs w:val="22"/>
        </w:rPr>
      </w:pPr>
      <w:r w:rsidRPr="00AC636A">
        <w:rPr>
          <w:b w:val="0"/>
          <w:sz w:val="22"/>
          <w:szCs w:val="22"/>
        </w:rPr>
        <w:t>Компания по запросу Клиента предоставляет документы, подтверждающие расходы, понесенные Клиентом при покупке ценных бумаг, и уплату расходов по тарифам Компании и третьих лиц.</w:t>
      </w:r>
    </w:p>
    <w:p w:rsidR="00411E4A" w:rsidRPr="00AC636A" w:rsidRDefault="00411E4A" w:rsidP="00CB30B7">
      <w:pPr>
        <w:pStyle w:val="211"/>
        <w:numPr>
          <w:ilvl w:val="1"/>
          <w:numId w:val="4"/>
        </w:numPr>
        <w:tabs>
          <w:tab w:val="num" w:pos="993"/>
        </w:tabs>
        <w:spacing w:before="0" w:after="0"/>
        <w:ind w:left="0" w:firstLine="567"/>
        <w:jc w:val="both"/>
        <w:rPr>
          <w:b w:val="0"/>
          <w:sz w:val="22"/>
          <w:szCs w:val="22"/>
        </w:rPr>
      </w:pPr>
      <w:r w:rsidRPr="00AC636A">
        <w:rPr>
          <w:b w:val="0"/>
          <w:sz w:val="22"/>
          <w:szCs w:val="22"/>
        </w:rPr>
        <w:t xml:space="preserve">При вводе Клиентом, по отношению к которому Компания выступает налоговым агентом, по заключенному с Компанией </w:t>
      </w:r>
      <w:r w:rsidRPr="00AC636A">
        <w:rPr>
          <w:b w:val="0"/>
          <w:bCs/>
          <w:sz w:val="22"/>
          <w:szCs w:val="22"/>
        </w:rPr>
        <w:t xml:space="preserve">Договору об оказании услуг на финансовых рынках </w:t>
      </w:r>
      <w:r w:rsidRPr="00AC636A">
        <w:rPr>
          <w:b w:val="0"/>
          <w:sz w:val="22"/>
          <w:szCs w:val="22"/>
        </w:rPr>
        <w:t>(договор присоединения) имущества ценными бумагами, Клиент обязан предоставить документы, подтверждающие балансовую стоимость указанных ценных бумаг</w:t>
      </w:r>
      <w:r w:rsidR="003F223E" w:rsidRPr="00AC636A">
        <w:rPr>
          <w:b w:val="0"/>
          <w:sz w:val="22"/>
          <w:szCs w:val="22"/>
        </w:rPr>
        <w:t xml:space="preserve"> (согласно п.</w:t>
      </w:r>
      <w:r w:rsidR="0004315E" w:rsidRPr="00AC636A">
        <w:rPr>
          <w:b w:val="0"/>
          <w:sz w:val="22"/>
          <w:szCs w:val="22"/>
        </w:rPr>
        <w:t>6</w:t>
      </w:r>
      <w:r w:rsidR="003F223E" w:rsidRPr="00AC636A">
        <w:rPr>
          <w:b w:val="0"/>
          <w:sz w:val="22"/>
          <w:szCs w:val="22"/>
        </w:rPr>
        <w:t xml:space="preserve"> </w:t>
      </w:r>
      <w:r w:rsidR="003F223E" w:rsidRPr="00AC636A">
        <w:rPr>
          <w:b w:val="0"/>
          <w:sz w:val="22"/>
          <w:szCs w:val="22"/>
        </w:rPr>
        <w:br/>
        <w:t>Приложения №4-а</w:t>
      </w:r>
      <w:r w:rsidR="00681FCD" w:rsidRPr="00AC636A">
        <w:rPr>
          <w:b w:val="0"/>
          <w:sz w:val="22"/>
          <w:szCs w:val="22"/>
        </w:rPr>
        <w:t xml:space="preserve"> к настоящему Регламенту</w:t>
      </w:r>
      <w:r w:rsidR="003F223E" w:rsidRPr="00AC636A">
        <w:rPr>
          <w:b w:val="0"/>
          <w:sz w:val="22"/>
          <w:szCs w:val="22"/>
        </w:rPr>
        <w:t>)</w:t>
      </w:r>
      <w:r w:rsidRPr="00AC636A">
        <w:rPr>
          <w:b w:val="0"/>
          <w:sz w:val="22"/>
          <w:szCs w:val="22"/>
        </w:rPr>
        <w:t>. В противном случае Компания принимает такие ценные бумаги к учету для целей налогообложения по нулевой стоимости.</w:t>
      </w:r>
    </w:p>
    <w:p w:rsidR="00EC5EDE" w:rsidRPr="00AC636A" w:rsidRDefault="00EC5EDE" w:rsidP="00CB30B7">
      <w:pPr>
        <w:pStyle w:val="211"/>
        <w:numPr>
          <w:ilvl w:val="1"/>
          <w:numId w:val="4"/>
        </w:numPr>
        <w:tabs>
          <w:tab w:val="num" w:pos="993"/>
        </w:tabs>
        <w:spacing w:before="0" w:after="0"/>
        <w:ind w:left="0" w:firstLine="567"/>
        <w:jc w:val="both"/>
        <w:rPr>
          <w:b w:val="0"/>
          <w:sz w:val="22"/>
          <w:szCs w:val="22"/>
        </w:rPr>
      </w:pPr>
      <w:r w:rsidRPr="00AC636A">
        <w:rPr>
          <w:b w:val="0"/>
          <w:sz w:val="22"/>
          <w:szCs w:val="22"/>
        </w:rPr>
        <w:t>Обязанность по составлению и предоставлению налоговой декларации в уполномоченные органы возлагается на Клиента.</w:t>
      </w:r>
    </w:p>
    <w:p w:rsidR="00EC5EDE" w:rsidRPr="00AC636A" w:rsidRDefault="00EC5EDE" w:rsidP="00CB30B7">
      <w:pPr>
        <w:pStyle w:val="211"/>
        <w:numPr>
          <w:ilvl w:val="1"/>
          <w:numId w:val="4"/>
        </w:numPr>
        <w:tabs>
          <w:tab w:val="num" w:pos="993"/>
        </w:tabs>
        <w:spacing w:before="0" w:after="0"/>
        <w:ind w:left="0" w:firstLine="567"/>
        <w:jc w:val="both"/>
        <w:rPr>
          <w:b w:val="0"/>
          <w:bCs/>
          <w:caps/>
          <w:sz w:val="22"/>
          <w:szCs w:val="22"/>
        </w:rPr>
      </w:pPr>
      <w:r w:rsidRPr="00AC636A">
        <w:rPr>
          <w:b w:val="0"/>
          <w:bCs/>
          <w:sz w:val="22"/>
          <w:szCs w:val="22"/>
        </w:rPr>
        <w:t xml:space="preserve">Налогообложение иностранных юридических и физических лиц, не имеющих статуса резидентов Российской Федерации, регулируется действующим законодательством РФ и договорами (соглашениями) об </w:t>
      </w:r>
      <w:proofErr w:type="spellStart"/>
      <w:r w:rsidRPr="00AC636A">
        <w:rPr>
          <w:b w:val="0"/>
          <w:bCs/>
          <w:sz w:val="22"/>
          <w:szCs w:val="22"/>
        </w:rPr>
        <w:t>избежании</w:t>
      </w:r>
      <w:proofErr w:type="spellEnd"/>
      <w:r w:rsidRPr="00AC636A">
        <w:rPr>
          <w:b w:val="0"/>
          <w:bCs/>
          <w:sz w:val="22"/>
          <w:szCs w:val="22"/>
        </w:rPr>
        <w:t xml:space="preserve"> двойного налогообложения, заключенными РФ с другими странами.</w:t>
      </w:r>
    </w:p>
    <w:p w:rsidR="00EC5EDE" w:rsidRPr="00AC636A" w:rsidRDefault="00EC5EDE" w:rsidP="00CB30B7">
      <w:pPr>
        <w:pStyle w:val="1"/>
        <w:numPr>
          <w:ilvl w:val="0"/>
          <w:numId w:val="4"/>
        </w:numPr>
        <w:spacing w:before="240" w:after="240"/>
        <w:ind w:left="357" w:hanging="357"/>
        <w:rPr>
          <w:b/>
          <w:bCs/>
          <w:sz w:val="22"/>
          <w:szCs w:val="22"/>
        </w:rPr>
      </w:pPr>
      <w:bookmarkStart w:id="68" w:name="_Toc3451012"/>
      <w:r w:rsidRPr="00AC636A">
        <w:rPr>
          <w:b/>
          <w:bCs/>
          <w:sz w:val="22"/>
          <w:szCs w:val="22"/>
        </w:rPr>
        <w:t>ОТВЕТСТВЕННОСТЬ СТОРОН</w:t>
      </w:r>
      <w:bookmarkEnd w:id="68"/>
    </w:p>
    <w:p w:rsidR="00EC5EDE" w:rsidRPr="00AC636A" w:rsidRDefault="00EC5EDE" w:rsidP="00CB30B7">
      <w:pPr>
        <w:pStyle w:val="211"/>
        <w:numPr>
          <w:ilvl w:val="1"/>
          <w:numId w:val="4"/>
        </w:numPr>
        <w:tabs>
          <w:tab w:val="num" w:pos="1134"/>
        </w:tabs>
        <w:spacing w:before="0" w:after="0"/>
        <w:ind w:left="0" w:firstLine="567"/>
        <w:jc w:val="both"/>
        <w:rPr>
          <w:b w:val="0"/>
          <w:bCs/>
          <w:sz w:val="22"/>
          <w:szCs w:val="22"/>
        </w:rPr>
      </w:pPr>
      <w:r w:rsidRPr="00AC636A">
        <w:rPr>
          <w:b w:val="0"/>
          <w:bCs/>
          <w:sz w:val="22"/>
          <w:szCs w:val="22"/>
        </w:rPr>
        <w:t xml:space="preserve">Компания несет ответственность за реальный действительный ущерб, понесенный Клиентом по вине Компании, т.е. в результате подделки, подлога или грубой ошибки, вина за которые лежит на служащих Компании, результатом которых стало любое неисполнение Компанией обязательств, предусмотренных Регламентом. Во всех иных случаях Компания не несет ответственности за убытки Клиента, которые могут возникнуть, в том числе, в результате </w:t>
      </w:r>
      <w:r w:rsidRPr="00AC636A">
        <w:rPr>
          <w:b w:val="0"/>
          <w:bCs/>
          <w:sz w:val="22"/>
          <w:szCs w:val="22"/>
        </w:rPr>
        <w:lastRenderedPageBreak/>
        <w:t>подделки в документах, разглашения паролей, используемых для идентификации сообщений Сторон.</w:t>
      </w:r>
    </w:p>
    <w:p w:rsidR="00EC5EDE" w:rsidRPr="00AC636A" w:rsidRDefault="00EC5EDE" w:rsidP="00CB30B7">
      <w:pPr>
        <w:pStyle w:val="211"/>
        <w:numPr>
          <w:ilvl w:val="1"/>
          <w:numId w:val="4"/>
        </w:numPr>
        <w:tabs>
          <w:tab w:val="num" w:pos="1134"/>
        </w:tabs>
        <w:spacing w:before="0" w:after="0"/>
        <w:ind w:left="0" w:firstLine="567"/>
        <w:jc w:val="both"/>
        <w:rPr>
          <w:b w:val="0"/>
          <w:bCs/>
          <w:sz w:val="22"/>
          <w:szCs w:val="22"/>
        </w:rPr>
      </w:pPr>
      <w:r w:rsidRPr="00AC636A">
        <w:rPr>
          <w:b w:val="0"/>
          <w:bCs/>
          <w:sz w:val="22"/>
          <w:szCs w:val="22"/>
        </w:rPr>
        <w:t>Компания несет ответственность за реальный действительный ущерб</w:t>
      </w:r>
      <w:r w:rsidR="00D46781" w:rsidRPr="00AC636A">
        <w:rPr>
          <w:b w:val="0"/>
          <w:bCs/>
          <w:sz w:val="22"/>
          <w:szCs w:val="22"/>
        </w:rPr>
        <w:t>, возникший</w:t>
      </w:r>
      <w:r w:rsidRPr="00AC636A">
        <w:rPr>
          <w:b w:val="0"/>
          <w:bCs/>
          <w:sz w:val="22"/>
          <w:szCs w:val="22"/>
        </w:rPr>
        <w:t xml:space="preserve"> у Клиента в результате неправомерного использования Компанией доверенностей, предоставленных Клиентом в соответствии с Регламентом. Под неправомерным использованием доверенностей понимается их использование Компанией в целях, не предусмотренных настоящим Регламентом.</w:t>
      </w:r>
    </w:p>
    <w:p w:rsidR="00EC5EDE" w:rsidRPr="00AC636A" w:rsidRDefault="00EC5EDE" w:rsidP="00CB30B7">
      <w:pPr>
        <w:pStyle w:val="211"/>
        <w:numPr>
          <w:ilvl w:val="1"/>
          <w:numId w:val="4"/>
        </w:numPr>
        <w:tabs>
          <w:tab w:val="num" w:pos="1134"/>
        </w:tabs>
        <w:spacing w:before="0" w:after="0"/>
        <w:ind w:left="0" w:firstLine="567"/>
        <w:jc w:val="both"/>
        <w:rPr>
          <w:b w:val="0"/>
          <w:bCs/>
          <w:sz w:val="22"/>
          <w:szCs w:val="22"/>
        </w:rPr>
      </w:pPr>
      <w:r w:rsidRPr="00AC636A">
        <w:rPr>
          <w:b w:val="0"/>
          <w:bCs/>
          <w:sz w:val="22"/>
          <w:szCs w:val="22"/>
        </w:rPr>
        <w:t>Клиент несет ответственность перед Компанией за убытки, причиненные Компании по вине Клиента, в том числе за убытки, причиненные в результате непредставления (несвоевременного представления) Клиентом любых документов, предоставление которых является обязательным в соответствии с настоящим Регламентом, за убытки, причиненные Компании в результате любого искажения информации, содержащейся в представленных Клиентом документах, а также за убытки, возникшие у Компании в результате разглашения конфиденциальной информации и/или несанкционированного доступа третьих лиц к системам удаленного доступа, используемым при дистанционном способе обмена сообщениями.</w:t>
      </w:r>
    </w:p>
    <w:p w:rsidR="00EC5EDE" w:rsidRPr="00AC636A" w:rsidRDefault="00EC5EDE" w:rsidP="00CB30B7">
      <w:pPr>
        <w:pStyle w:val="211"/>
        <w:numPr>
          <w:ilvl w:val="1"/>
          <w:numId w:val="4"/>
        </w:numPr>
        <w:tabs>
          <w:tab w:val="num" w:pos="1134"/>
        </w:tabs>
        <w:spacing w:before="0" w:after="0"/>
        <w:ind w:left="0" w:firstLine="567"/>
        <w:jc w:val="both"/>
        <w:rPr>
          <w:b w:val="0"/>
          <w:bCs/>
          <w:sz w:val="22"/>
          <w:szCs w:val="22"/>
        </w:rPr>
      </w:pPr>
      <w:r w:rsidRPr="00AC636A">
        <w:rPr>
          <w:b w:val="0"/>
          <w:bCs/>
          <w:sz w:val="22"/>
          <w:szCs w:val="22"/>
        </w:rPr>
        <w:t>Компания не несет ответственности, если из-за сложившейся на рынке ценных бумаг и срочном рынке конъюнктуры, она не смогла выполнить Поручение Клиента, хотя и приняла все необходимые и достаточные меры для этого.</w:t>
      </w:r>
    </w:p>
    <w:p w:rsidR="00FE7622" w:rsidRPr="00AC636A" w:rsidRDefault="00FE7622" w:rsidP="00FE7622">
      <w:pPr>
        <w:pStyle w:val="211"/>
        <w:numPr>
          <w:ilvl w:val="1"/>
          <w:numId w:val="4"/>
        </w:numPr>
        <w:tabs>
          <w:tab w:val="num" w:pos="1134"/>
        </w:tabs>
        <w:spacing w:before="0" w:after="0"/>
        <w:ind w:left="0" w:firstLine="567"/>
        <w:jc w:val="both"/>
        <w:rPr>
          <w:b w:val="0"/>
          <w:bCs/>
          <w:sz w:val="22"/>
          <w:szCs w:val="22"/>
        </w:rPr>
      </w:pPr>
      <w:proofErr w:type="gramStart"/>
      <w:r w:rsidRPr="00AC636A">
        <w:rPr>
          <w:b w:val="0"/>
          <w:bCs/>
          <w:sz w:val="22"/>
          <w:szCs w:val="22"/>
        </w:rPr>
        <w:t xml:space="preserve">Компания не несет ответственности за любые последствия </w:t>
      </w:r>
      <w:r w:rsidR="00246F43" w:rsidRPr="00AC636A">
        <w:rPr>
          <w:b w:val="0"/>
          <w:bCs/>
          <w:sz w:val="22"/>
          <w:szCs w:val="22"/>
        </w:rPr>
        <w:t xml:space="preserve">любых </w:t>
      </w:r>
      <w:r w:rsidRPr="00AC636A">
        <w:rPr>
          <w:b w:val="0"/>
          <w:bCs/>
          <w:sz w:val="22"/>
          <w:szCs w:val="22"/>
        </w:rPr>
        <w:t>отклонений от условий исполнения Компани</w:t>
      </w:r>
      <w:r w:rsidR="008D137D" w:rsidRPr="00AC636A">
        <w:rPr>
          <w:b w:val="0"/>
          <w:bCs/>
          <w:sz w:val="22"/>
          <w:szCs w:val="22"/>
        </w:rPr>
        <w:t>ей</w:t>
      </w:r>
      <w:r w:rsidRPr="00AC636A">
        <w:rPr>
          <w:b w:val="0"/>
          <w:bCs/>
          <w:sz w:val="22"/>
          <w:szCs w:val="22"/>
        </w:rPr>
        <w:t xml:space="preserve"> Поручени</w:t>
      </w:r>
      <w:r w:rsidR="008D137D" w:rsidRPr="00AC636A">
        <w:rPr>
          <w:b w:val="0"/>
          <w:bCs/>
          <w:sz w:val="22"/>
          <w:szCs w:val="22"/>
        </w:rPr>
        <w:t>я</w:t>
      </w:r>
      <w:r w:rsidRPr="00AC636A">
        <w:rPr>
          <w:b w:val="0"/>
          <w:bCs/>
          <w:sz w:val="22"/>
          <w:szCs w:val="22"/>
        </w:rPr>
        <w:t xml:space="preserve"> Клиента</w:t>
      </w:r>
      <w:r w:rsidR="008D137D" w:rsidRPr="00AC636A">
        <w:rPr>
          <w:b w:val="0"/>
          <w:bCs/>
          <w:sz w:val="22"/>
          <w:szCs w:val="22"/>
        </w:rPr>
        <w:t xml:space="preserve"> (неисполнения Поручения Клиента)</w:t>
      </w:r>
      <w:r w:rsidRPr="00AC636A">
        <w:rPr>
          <w:b w:val="0"/>
          <w:bCs/>
          <w:sz w:val="22"/>
          <w:szCs w:val="22"/>
        </w:rPr>
        <w:t xml:space="preserve">, иных условий, определенных </w:t>
      </w:r>
      <w:r w:rsidRPr="00AC636A">
        <w:rPr>
          <w:b w:val="0"/>
          <w:sz w:val="22"/>
          <w:szCs w:val="22"/>
        </w:rPr>
        <w:t xml:space="preserve">Договором об оказании услуг на финансовых рынках </w:t>
      </w:r>
      <w:r w:rsidRPr="00AC636A">
        <w:rPr>
          <w:b w:val="0"/>
          <w:bCs/>
          <w:sz w:val="22"/>
          <w:szCs w:val="22"/>
        </w:rPr>
        <w:t>(договор присоединения)</w:t>
      </w:r>
      <w:r w:rsidRPr="00AC636A">
        <w:rPr>
          <w:sz w:val="22"/>
          <w:szCs w:val="22"/>
        </w:rPr>
        <w:t>,</w:t>
      </w:r>
      <w:r w:rsidR="008D137D" w:rsidRPr="00AC636A">
        <w:rPr>
          <w:sz w:val="22"/>
          <w:szCs w:val="22"/>
        </w:rPr>
        <w:t xml:space="preserve"> </w:t>
      </w:r>
      <w:r w:rsidR="008D137D" w:rsidRPr="00AC636A">
        <w:rPr>
          <w:b w:val="0"/>
          <w:sz w:val="22"/>
          <w:szCs w:val="22"/>
        </w:rPr>
        <w:t>если</w:t>
      </w:r>
      <w:r w:rsidRPr="00AC636A">
        <w:rPr>
          <w:b w:val="0"/>
          <w:sz w:val="22"/>
          <w:szCs w:val="22"/>
        </w:rPr>
        <w:t xml:space="preserve"> </w:t>
      </w:r>
      <w:r w:rsidR="008D137D" w:rsidRPr="00AC636A">
        <w:rPr>
          <w:b w:val="0"/>
          <w:sz w:val="22"/>
          <w:szCs w:val="22"/>
        </w:rPr>
        <w:t xml:space="preserve">они обусловлены действием третьих лиц, </w:t>
      </w:r>
      <w:r w:rsidR="00246F43" w:rsidRPr="00AC636A">
        <w:rPr>
          <w:b w:val="0"/>
          <w:sz w:val="22"/>
          <w:szCs w:val="22"/>
        </w:rPr>
        <w:t xml:space="preserve">в случае </w:t>
      </w:r>
      <w:r w:rsidR="008D137D" w:rsidRPr="00AC636A">
        <w:rPr>
          <w:b w:val="0"/>
          <w:sz w:val="22"/>
          <w:szCs w:val="22"/>
        </w:rPr>
        <w:t xml:space="preserve">если вовлеченность третьих лиц предусмотрена Договором об оказании услуг на финансовых рынках </w:t>
      </w:r>
      <w:r w:rsidR="008D137D" w:rsidRPr="00AC636A">
        <w:rPr>
          <w:b w:val="0"/>
          <w:bCs/>
          <w:sz w:val="22"/>
          <w:szCs w:val="22"/>
        </w:rPr>
        <w:t>(договор присоединения)</w:t>
      </w:r>
      <w:r w:rsidR="00E004A3" w:rsidRPr="00AC636A">
        <w:rPr>
          <w:b w:val="0"/>
          <w:bCs/>
          <w:sz w:val="22"/>
          <w:szCs w:val="22"/>
        </w:rPr>
        <w:t>, Правилами ТС</w:t>
      </w:r>
      <w:r w:rsidR="008D137D" w:rsidRPr="00AC636A">
        <w:rPr>
          <w:b w:val="0"/>
          <w:bCs/>
          <w:sz w:val="22"/>
          <w:szCs w:val="22"/>
        </w:rPr>
        <w:t xml:space="preserve"> и (или) законодательством Российской Федерации. </w:t>
      </w:r>
      <w:proofErr w:type="gramEnd"/>
    </w:p>
    <w:p w:rsidR="00EC5EDE" w:rsidRPr="00AC636A" w:rsidRDefault="00EC5EDE" w:rsidP="00CB30B7">
      <w:pPr>
        <w:pStyle w:val="211"/>
        <w:numPr>
          <w:ilvl w:val="1"/>
          <w:numId w:val="4"/>
        </w:numPr>
        <w:tabs>
          <w:tab w:val="num" w:pos="1134"/>
        </w:tabs>
        <w:spacing w:before="0" w:after="0"/>
        <w:ind w:left="0" w:firstLine="567"/>
        <w:jc w:val="both"/>
        <w:rPr>
          <w:b w:val="0"/>
          <w:bCs/>
          <w:sz w:val="22"/>
          <w:szCs w:val="22"/>
        </w:rPr>
      </w:pPr>
      <w:r w:rsidRPr="00AC636A">
        <w:rPr>
          <w:b w:val="0"/>
          <w:bCs/>
          <w:sz w:val="22"/>
          <w:szCs w:val="22"/>
        </w:rPr>
        <w:t>Компания не несет ответственности за неисполнение Поручения Клиента, если неисполнение обусловлено тем, что Клиент не выполнил или выполнил не полностью условия, содержащиеся в настоящем Регламенте. Компания не несет ответственности за неисполнение либо ненадлежащее исполнение Поручений и распоряжений Клиента, предусмотренных Регламентом и приложениями к нему, в случае указания в них Клиентом неверной либо неполной информации.</w:t>
      </w:r>
    </w:p>
    <w:p w:rsidR="00EC5EDE" w:rsidRPr="00AC636A" w:rsidRDefault="00EC5EDE" w:rsidP="00CB30B7">
      <w:pPr>
        <w:pStyle w:val="211"/>
        <w:numPr>
          <w:ilvl w:val="1"/>
          <w:numId w:val="4"/>
        </w:numPr>
        <w:tabs>
          <w:tab w:val="num" w:pos="1134"/>
        </w:tabs>
        <w:spacing w:before="0" w:after="0"/>
        <w:ind w:left="0" w:firstLine="567"/>
        <w:jc w:val="both"/>
        <w:rPr>
          <w:b w:val="0"/>
          <w:bCs/>
          <w:sz w:val="22"/>
          <w:szCs w:val="22"/>
        </w:rPr>
      </w:pPr>
      <w:r w:rsidRPr="00AC636A">
        <w:rPr>
          <w:b w:val="0"/>
          <w:bCs/>
          <w:sz w:val="22"/>
          <w:szCs w:val="22"/>
        </w:rPr>
        <w:t>Компания не несет ответственности в случае причинения Клиенту убытков вследствие неисполнения или ненадлежащего исполнения расчетными организациями фондовых бирж и банками, в которых Компании открыты счета, своих обязательств. Компания не несет ответственность за сохранность денежных средств и ценных бумаг Клиента в случае банкротства (неспособности выполнить свои обязательства) банков, ТС, включая банкротство организаций, обеспечивающих депозитарные и расчетные клиринговые процедуры в этих ТС, если открытие счетов в этих организациях и использование их для хранения ценных бумаг и денежных средств Клиента обусловлено необходимостью выполнения Поручений Клиента.</w:t>
      </w:r>
    </w:p>
    <w:p w:rsidR="00EC5EDE" w:rsidRPr="00AC636A" w:rsidRDefault="00EC5EDE" w:rsidP="00CB30B7">
      <w:pPr>
        <w:pStyle w:val="211"/>
        <w:numPr>
          <w:ilvl w:val="1"/>
          <w:numId w:val="4"/>
        </w:numPr>
        <w:tabs>
          <w:tab w:val="num" w:pos="1134"/>
        </w:tabs>
        <w:spacing w:before="0" w:after="0"/>
        <w:ind w:left="0" w:firstLine="567"/>
        <w:jc w:val="both"/>
        <w:rPr>
          <w:b w:val="0"/>
          <w:bCs/>
          <w:sz w:val="22"/>
          <w:szCs w:val="22"/>
        </w:rPr>
      </w:pPr>
      <w:r w:rsidRPr="00AC636A">
        <w:rPr>
          <w:b w:val="0"/>
          <w:bCs/>
          <w:sz w:val="22"/>
          <w:szCs w:val="22"/>
        </w:rPr>
        <w:t>Компания не отвечает по обязательствам эмитентов ценных бумаг.</w:t>
      </w:r>
    </w:p>
    <w:p w:rsidR="00EC5EDE" w:rsidRPr="00AC636A" w:rsidRDefault="00047453" w:rsidP="00CB30B7">
      <w:pPr>
        <w:pStyle w:val="211"/>
        <w:numPr>
          <w:ilvl w:val="1"/>
          <w:numId w:val="4"/>
        </w:numPr>
        <w:tabs>
          <w:tab w:val="num" w:pos="1134"/>
        </w:tabs>
        <w:spacing w:before="0" w:after="0"/>
        <w:ind w:left="0" w:firstLine="567"/>
        <w:jc w:val="both"/>
        <w:rPr>
          <w:b w:val="0"/>
          <w:bCs/>
          <w:sz w:val="22"/>
          <w:szCs w:val="22"/>
        </w:rPr>
      </w:pPr>
      <w:r w:rsidRPr="00AC636A">
        <w:rPr>
          <w:b w:val="0"/>
          <w:sz w:val="22"/>
          <w:szCs w:val="22"/>
        </w:rPr>
        <w:t>За просрочку в проведении расчетных операций по сделкам Клиент выплачивает Компании пеню за каждый день просрочки:</w:t>
      </w:r>
    </w:p>
    <w:p w:rsidR="00E53C30" w:rsidRPr="00AC636A" w:rsidRDefault="00E53C30" w:rsidP="00CB30B7">
      <w:pPr>
        <w:pStyle w:val="norm11"/>
        <w:numPr>
          <w:ilvl w:val="0"/>
          <w:numId w:val="17"/>
        </w:numPr>
        <w:spacing w:after="0"/>
        <w:ind w:left="1134" w:hanging="283"/>
        <w:rPr>
          <w:szCs w:val="22"/>
        </w:rPr>
      </w:pPr>
      <w:r w:rsidRPr="00AC636A">
        <w:rPr>
          <w:szCs w:val="22"/>
        </w:rPr>
        <w:t>в случае если просроченный платеж должен быть осуществлен в валюте РФ - размер пени за каждый день просрочки составляет 0,3% от просроченного платежа;</w:t>
      </w:r>
    </w:p>
    <w:p w:rsidR="00E53C30" w:rsidRPr="00AC636A" w:rsidRDefault="00E53C30" w:rsidP="00CB30B7">
      <w:pPr>
        <w:pStyle w:val="norm11"/>
        <w:numPr>
          <w:ilvl w:val="0"/>
          <w:numId w:val="17"/>
        </w:numPr>
        <w:spacing w:after="0"/>
        <w:ind w:left="1134" w:hanging="283"/>
        <w:rPr>
          <w:szCs w:val="22"/>
        </w:rPr>
      </w:pPr>
      <w:r w:rsidRPr="00AC636A">
        <w:rPr>
          <w:szCs w:val="22"/>
        </w:rPr>
        <w:t>в случае если просроченный платеж должен был быть осуществлен в иностранной валюте - размер пени за каждый день просрочки составляет 0,3% от просроченного платежа в соответствии с валютным законодательством.</w:t>
      </w:r>
    </w:p>
    <w:p w:rsidR="00EC5EDE" w:rsidRPr="00AC636A" w:rsidRDefault="00EC5EDE" w:rsidP="00CB30B7">
      <w:pPr>
        <w:pStyle w:val="211"/>
        <w:numPr>
          <w:ilvl w:val="1"/>
          <w:numId w:val="4"/>
        </w:numPr>
        <w:tabs>
          <w:tab w:val="num" w:pos="1134"/>
        </w:tabs>
        <w:spacing w:before="0" w:after="0"/>
        <w:ind w:left="0" w:firstLine="567"/>
        <w:jc w:val="both"/>
        <w:rPr>
          <w:b w:val="0"/>
          <w:bCs/>
          <w:sz w:val="22"/>
          <w:szCs w:val="22"/>
        </w:rPr>
      </w:pPr>
      <w:r w:rsidRPr="00AC636A">
        <w:rPr>
          <w:b w:val="0"/>
          <w:bCs/>
          <w:sz w:val="22"/>
          <w:szCs w:val="22"/>
        </w:rPr>
        <w:t xml:space="preserve">Клиент, направляющий Компании Поручения в качестве брокера и/или попечителя (оператора) счета депо третьего лица, несет полную ответственность за любые убытки, причиненные этому третьему лицу в результате ненадлежащего исполнения Клиентом своих обязательств, в том числе в результате действий Клиента без Поручения, полученного </w:t>
      </w:r>
      <w:r w:rsidR="00532EBD" w:rsidRPr="00AC636A">
        <w:rPr>
          <w:b w:val="0"/>
          <w:bCs/>
          <w:sz w:val="22"/>
          <w:szCs w:val="22"/>
        </w:rPr>
        <w:t xml:space="preserve">им </w:t>
      </w:r>
      <w:r w:rsidRPr="00AC636A">
        <w:rPr>
          <w:b w:val="0"/>
          <w:bCs/>
          <w:sz w:val="22"/>
          <w:szCs w:val="22"/>
        </w:rPr>
        <w:t xml:space="preserve">от </w:t>
      </w:r>
      <w:r w:rsidR="00532EBD" w:rsidRPr="00AC636A">
        <w:rPr>
          <w:b w:val="0"/>
          <w:bCs/>
          <w:sz w:val="22"/>
          <w:szCs w:val="22"/>
        </w:rPr>
        <w:t>третьего лица</w:t>
      </w:r>
      <w:r w:rsidRPr="00AC636A">
        <w:rPr>
          <w:b w:val="0"/>
          <w:bCs/>
          <w:sz w:val="22"/>
          <w:szCs w:val="22"/>
        </w:rPr>
        <w:t>.</w:t>
      </w:r>
    </w:p>
    <w:p w:rsidR="00EC5EDE" w:rsidRPr="00AC636A" w:rsidRDefault="00EC5EDE" w:rsidP="00CB30B7">
      <w:pPr>
        <w:pStyle w:val="211"/>
        <w:numPr>
          <w:ilvl w:val="1"/>
          <w:numId w:val="4"/>
        </w:numPr>
        <w:tabs>
          <w:tab w:val="num" w:pos="1134"/>
        </w:tabs>
        <w:spacing w:before="0" w:after="0"/>
        <w:ind w:left="0" w:firstLine="567"/>
        <w:jc w:val="both"/>
        <w:rPr>
          <w:b w:val="0"/>
          <w:bCs/>
          <w:sz w:val="22"/>
          <w:szCs w:val="22"/>
        </w:rPr>
      </w:pPr>
      <w:r w:rsidRPr="00AC636A">
        <w:rPr>
          <w:b w:val="0"/>
          <w:bCs/>
          <w:sz w:val="22"/>
          <w:szCs w:val="22"/>
        </w:rPr>
        <w:t>Компания не несет ответственности перед Клиентом за убытки, причиненные действием или бездействием Компании, обоснованно полагавшейся на Поручения (Поручения, распоряжения) Клиента и его уполномоченных лиц, а также на информацию, утратившую свою достоверность из-за несвоевременного доведения ее Клиентом до Компании. Компания не несет</w:t>
      </w:r>
      <w:r w:rsidR="007A778B" w:rsidRPr="00AC636A">
        <w:rPr>
          <w:b w:val="0"/>
          <w:bCs/>
          <w:sz w:val="22"/>
          <w:szCs w:val="22"/>
        </w:rPr>
        <w:t xml:space="preserve"> ответственности за неисполнение</w:t>
      </w:r>
      <w:r w:rsidRPr="00AC636A">
        <w:rPr>
          <w:b w:val="0"/>
          <w:bCs/>
          <w:sz w:val="22"/>
          <w:szCs w:val="22"/>
        </w:rPr>
        <w:t xml:space="preserve"> Поручений Клиента, направленных Компании с нарушением сроков и процедур, предусмотренных настоящим Регламентом.</w:t>
      </w:r>
    </w:p>
    <w:p w:rsidR="00EC5EDE" w:rsidRPr="00AC636A" w:rsidRDefault="00EC5EDE" w:rsidP="00CB30B7">
      <w:pPr>
        <w:pStyle w:val="211"/>
        <w:numPr>
          <w:ilvl w:val="1"/>
          <w:numId w:val="4"/>
        </w:numPr>
        <w:tabs>
          <w:tab w:val="num" w:pos="1134"/>
        </w:tabs>
        <w:spacing w:before="0" w:after="0"/>
        <w:ind w:left="0" w:firstLine="567"/>
        <w:jc w:val="both"/>
        <w:rPr>
          <w:b w:val="0"/>
          <w:bCs/>
          <w:sz w:val="22"/>
          <w:szCs w:val="22"/>
        </w:rPr>
      </w:pPr>
      <w:r w:rsidRPr="00AC636A">
        <w:rPr>
          <w:b w:val="0"/>
          <w:bCs/>
          <w:sz w:val="22"/>
          <w:szCs w:val="22"/>
        </w:rPr>
        <w:t xml:space="preserve">Компания не несет ответственности за неисполнение Поручения Клиента, если такое неисполнение стало следствием аварии (сбоев в работе) компьютерных сетей, телефонных, </w:t>
      </w:r>
      <w:r w:rsidRPr="00AC636A">
        <w:rPr>
          <w:b w:val="0"/>
          <w:bCs/>
          <w:sz w:val="22"/>
          <w:szCs w:val="22"/>
        </w:rPr>
        <w:lastRenderedPageBreak/>
        <w:t>силовых электрических сетей или систем электросвязи, непосредственно используемых для обмена сообщениями (в том числе для приема Поручений Клиента) или обеспечения иных процедур торговли ценными бумагами, а также действий третьих лиц, в том числе организаций, обеспечивающих торговые и расчетно-клиринговые процедуры в используемых ТС.</w:t>
      </w:r>
    </w:p>
    <w:p w:rsidR="00EC5EDE" w:rsidRPr="00AC636A" w:rsidRDefault="00EC5EDE" w:rsidP="00CB30B7">
      <w:pPr>
        <w:pStyle w:val="211"/>
        <w:numPr>
          <w:ilvl w:val="1"/>
          <w:numId w:val="4"/>
        </w:numPr>
        <w:tabs>
          <w:tab w:val="num" w:pos="1134"/>
        </w:tabs>
        <w:spacing w:before="0" w:after="0"/>
        <w:ind w:left="0" w:firstLine="567"/>
        <w:jc w:val="both"/>
        <w:rPr>
          <w:b w:val="0"/>
          <w:bCs/>
          <w:sz w:val="22"/>
          <w:szCs w:val="22"/>
        </w:rPr>
      </w:pPr>
      <w:r w:rsidRPr="00AC636A">
        <w:rPr>
          <w:b w:val="0"/>
          <w:bCs/>
          <w:sz w:val="22"/>
          <w:szCs w:val="22"/>
        </w:rPr>
        <w:t xml:space="preserve">Компания не несет ответственности за результаты инвестиционных решений, принятых Клиентом на основе аналитических материалов, предоставляемых Компанией. Клиент информирован, что инвестиционная деятельность сопряжена с риском неполучения ожидаемого дохода и потери части или всей суммы инвестированных средств, посредством </w:t>
      </w:r>
      <w:r w:rsidR="006600A0" w:rsidRPr="00AC636A">
        <w:rPr>
          <w:b w:val="0"/>
          <w:bCs/>
          <w:sz w:val="22"/>
          <w:szCs w:val="22"/>
        </w:rPr>
        <w:t>ознакомления с «Декларацией</w:t>
      </w:r>
      <w:r w:rsidRPr="00AC636A">
        <w:rPr>
          <w:b w:val="0"/>
          <w:bCs/>
          <w:sz w:val="22"/>
          <w:szCs w:val="22"/>
        </w:rPr>
        <w:t xml:space="preserve"> о рисках, связанных с </w:t>
      </w:r>
      <w:r w:rsidR="00C514FE" w:rsidRPr="00AC636A">
        <w:rPr>
          <w:b w:val="0"/>
          <w:bCs/>
          <w:sz w:val="22"/>
          <w:szCs w:val="22"/>
        </w:rPr>
        <w:t>совершением Компанией  операций по поручению Клиента в рамках договора об оказании услуг на финансовых рынках</w:t>
      </w:r>
      <w:r w:rsidRPr="00AC636A">
        <w:rPr>
          <w:b w:val="0"/>
          <w:bCs/>
          <w:sz w:val="22"/>
          <w:szCs w:val="22"/>
        </w:rPr>
        <w:t>» (Приложение №5 к настоящему Регламенту).</w:t>
      </w:r>
    </w:p>
    <w:p w:rsidR="00EC5EDE" w:rsidRPr="00AC636A" w:rsidRDefault="00EC5EDE" w:rsidP="00CB30B7">
      <w:pPr>
        <w:pStyle w:val="211"/>
        <w:numPr>
          <w:ilvl w:val="1"/>
          <w:numId w:val="4"/>
        </w:numPr>
        <w:tabs>
          <w:tab w:val="num" w:pos="1134"/>
        </w:tabs>
        <w:spacing w:before="0" w:after="0"/>
        <w:ind w:left="0" w:firstLine="567"/>
        <w:jc w:val="both"/>
        <w:rPr>
          <w:b w:val="0"/>
          <w:bCs/>
          <w:sz w:val="22"/>
          <w:szCs w:val="22"/>
        </w:rPr>
      </w:pPr>
      <w:r w:rsidRPr="00AC636A">
        <w:rPr>
          <w:b w:val="0"/>
          <w:bCs/>
          <w:sz w:val="22"/>
          <w:szCs w:val="22"/>
        </w:rPr>
        <w:t xml:space="preserve">В случае несвоевременного исполнения Клиентом своих обязательств по условиям, предусмотренным «Условиями брокерского обслуживания на срочном рынке» (Приложение №13 к настоящему Регламенту) и разделом 6 настоящего Регламента, Компания вправе без получения Поручения Клиента в </w:t>
      </w:r>
      <w:proofErr w:type="spellStart"/>
      <w:r w:rsidRPr="00AC636A">
        <w:rPr>
          <w:b w:val="0"/>
          <w:bCs/>
          <w:sz w:val="22"/>
          <w:szCs w:val="22"/>
        </w:rPr>
        <w:t>безакцептном</w:t>
      </w:r>
      <w:proofErr w:type="spellEnd"/>
      <w:r w:rsidRPr="00AC636A">
        <w:rPr>
          <w:b w:val="0"/>
          <w:bCs/>
          <w:sz w:val="22"/>
          <w:szCs w:val="22"/>
        </w:rPr>
        <w:t xml:space="preserve"> порядке закрыть открытые позиции Клиента на срочном рынке с отнесением всех издержек и расходов на счет Клиента.</w:t>
      </w:r>
    </w:p>
    <w:p w:rsidR="00A22097" w:rsidRPr="00AC636A" w:rsidRDefault="00A22097" w:rsidP="00CB30B7">
      <w:pPr>
        <w:pStyle w:val="211"/>
        <w:numPr>
          <w:ilvl w:val="1"/>
          <w:numId w:val="4"/>
        </w:numPr>
        <w:tabs>
          <w:tab w:val="num" w:pos="1134"/>
        </w:tabs>
        <w:spacing w:before="0" w:after="0"/>
        <w:ind w:left="0" w:firstLine="567"/>
        <w:jc w:val="both"/>
        <w:rPr>
          <w:b w:val="0"/>
          <w:bCs/>
          <w:sz w:val="22"/>
          <w:szCs w:val="22"/>
        </w:rPr>
      </w:pPr>
      <w:r w:rsidRPr="00AC636A">
        <w:rPr>
          <w:b w:val="0"/>
          <w:bCs/>
          <w:sz w:val="22"/>
          <w:szCs w:val="22"/>
        </w:rPr>
        <w:t>Клиент при выводе денежных средств и/или ценных бумаг</w:t>
      </w:r>
      <w:r w:rsidR="001F2C1A" w:rsidRPr="00AC636A">
        <w:rPr>
          <w:b w:val="0"/>
          <w:bCs/>
          <w:sz w:val="22"/>
          <w:szCs w:val="22"/>
        </w:rPr>
        <w:t xml:space="preserve">, а также при расторжении </w:t>
      </w:r>
      <w:r w:rsidRPr="00AC636A">
        <w:rPr>
          <w:b w:val="0"/>
          <w:bCs/>
          <w:sz w:val="22"/>
          <w:szCs w:val="22"/>
        </w:rPr>
        <w:t xml:space="preserve"> </w:t>
      </w:r>
      <w:r w:rsidR="001F2C1A" w:rsidRPr="00AC636A">
        <w:rPr>
          <w:b w:val="0"/>
          <w:sz w:val="22"/>
          <w:szCs w:val="22"/>
        </w:rPr>
        <w:t>Договора об оказании услуг на финансовых рынках</w:t>
      </w:r>
      <w:r w:rsidR="001F2C1A" w:rsidRPr="00AC636A">
        <w:rPr>
          <w:sz w:val="22"/>
          <w:szCs w:val="22"/>
        </w:rPr>
        <w:t xml:space="preserve"> </w:t>
      </w:r>
      <w:r w:rsidR="001F2C1A" w:rsidRPr="00AC636A">
        <w:rPr>
          <w:b w:val="0"/>
          <w:bCs/>
          <w:sz w:val="22"/>
          <w:szCs w:val="22"/>
        </w:rPr>
        <w:t>(договор</w:t>
      </w:r>
      <w:r w:rsidR="00102F65" w:rsidRPr="00AC636A">
        <w:rPr>
          <w:b w:val="0"/>
          <w:bCs/>
          <w:sz w:val="22"/>
          <w:szCs w:val="22"/>
        </w:rPr>
        <w:t>а</w:t>
      </w:r>
      <w:r w:rsidR="001F2C1A" w:rsidRPr="00AC636A">
        <w:rPr>
          <w:b w:val="0"/>
          <w:bCs/>
          <w:sz w:val="22"/>
          <w:szCs w:val="22"/>
        </w:rPr>
        <w:t xml:space="preserve"> присоединения) </w:t>
      </w:r>
      <w:r w:rsidRPr="00AC636A">
        <w:rPr>
          <w:b w:val="0"/>
          <w:bCs/>
          <w:sz w:val="22"/>
          <w:szCs w:val="22"/>
        </w:rPr>
        <w:t xml:space="preserve">несет ответственность за возникновение и/или неисполнение требований </w:t>
      </w:r>
      <w:r w:rsidR="004B68B4" w:rsidRPr="00AC636A">
        <w:rPr>
          <w:b w:val="0"/>
          <w:bCs/>
          <w:sz w:val="22"/>
          <w:szCs w:val="22"/>
        </w:rPr>
        <w:t xml:space="preserve">в соответствии с Правилами ТС </w:t>
      </w:r>
      <w:r w:rsidRPr="00AC636A">
        <w:rPr>
          <w:b w:val="0"/>
          <w:bCs/>
          <w:sz w:val="22"/>
          <w:szCs w:val="22"/>
        </w:rPr>
        <w:t xml:space="preserve">по обеспечению сделок, заключенных Компанией на основании Поручений Клиента </w:t>
      </w:r>
      <w:r w:rsidR="004B68B4" w:rsidRPr="00AC636A">
        <w:rPr>
          <w:b w:val="0"/>
          <w:bCs/>
          <w:sz w:val="22"/>
          <w:szCs w:val="22"/>
        </w:rPr>
        <w:t xml:space="preserve">в рамках </w:t>
      </w:r>
      <w:r w:rsidR="004B68B4" w:rsidRPr="00AC636A">
        <w:rPr>
          <w:b w:val="0"/>
          <w:sz w:val="22"/>
          <w:szCs w:val="22"/>
        </w:rPr>
        <w:t>Договора об оказании услуг на финансовых рынках</w:t>
      </w:r>
      <w:r w:rsidR="004B68B4" w:rsidRPr="00AC636A">
        <w:rPr>
          <w:sz w:val="22"/>
          <w:szCs w:val="22"/>
        </w:rPr>
        <w:t xml:space="preserve"> </w:t>
      </w:r>
      <w:r w:rsidR="004B68B4" w:rsidRPr="00AC636A">
        <w:rPr>
          <w:b w:val="0"/>
          <w:bCs/>
          <w:sz w:val="22"/>
          <w:szCs w:val="22"/>
        </w:rPr>
        <w:t>(договор</w:t>
      </w:r>
      <w:r w:rsidR="00102F65" w:rsidRPr="00AC636A">
        <w:rPr>
          <w:b w:val="0"/>
          <w:bCs/>
          <w:sz w:val="22"/>
          <w:szCs w:val="22"/>
        </w:rPr>
        <w:t>а</w:t>
      </w:r>
      <w:r w:rsidR="004B68B4" w:rsidRPr="00AC636A">
        <w:rPr>
          <w:b w:val="0"/>
          <w:bCs/>
          <w:sz w:val="22"/>
          <w:szCs w:val="22"/>
        </w:rPr>
        <w:t xml:space="preserve"> присоединения), в частности,</w:t>
      </w:r>
      <w:r w:rsidR="00102F65" w:rsidRPr="00AC636A">
        <w:rPr>
          <w:b w:val="0"/>
          <w:bCs/>
          <w:sz w:val="22"/>
          <w:szCs w:val="22"/>
        </w:rPr>
        <w:t xml:space="preserve"> но не ограничиваясь,</w:t>
      </w:r>
      <w:r w:rsidRPr="00AC636A">
        <w:rPr>
          <w:b w:val="0"/>
          <w:bCs/>
          <w:sz w:val="22"/>
          <w:szCs w:val="22"/>
        </w:rPr>
        <w:t xml:space="preserve"> за:</w:t>
      </w:r>
    </w:p>
    <w:p w:rsidR="00A22097" w:rsidRPr="00AC636A" w:rsidRDefault="00A22097" w:rsidP="00CB30B7">
      <w:pPr>
        <w:pStyle w:val="norm11"/>
        <w:numPr>
          <w:ilvl w:val="0"/>
          <w:numId w:val="17"/>
        </w:numPr>
        <w:spacing w:after="0"/>
        <w:ind w:left="1134" w:hanging="283"/>
        <w:rPr>
          <w:szCs w:val="22"/>
        </w:rPr>
      </w:pPr>
      <w:r w:rsidRPr="00AC636A">
        <w:rPr>
          <w:szCs w:val="22"/>
        </w:rPr>
        <w:t xml:space="preserve">наличие задолженности по уплате </w:t>
      </w:r>
      <w:r w:rsidR="004B68B4" w:rsidRPr="00AC636A">
        <w:rPr>
          <w:szCs w:val="22"/>
        </w:rPr>
        <w:t xml:space="preserve">ТС </w:t>
      </w:r>
      <w:r w:rsidRPr="00AC636A">
        <w:rPr>
          <w:szCs w:val="22"/>
        </w:rPr>
        <w:t>пеней и/или неустоек;</w:t>
      </w:r>
    </w:p>
    <w:p w:rsidR="00A22097" w:rsidRPr="00AC636A" w:rsidRDefault="00A22097" w:rsidP="00CB30B7">
      <w:pPr>
        <w:pStyle w:val="norm11"/>
        <w:numPr>
          <w:ilvl w:val="0"/>
          <w:numId w:val="17"/>
        </w:numPr>
        <w:spacing w:after="0"/>
        <w:ind w:left="1134" w:hanging="283"/>
        <w:rPr>
          <w:szCs w:val="22"/>
        </w:rPr>
      </w:pPr>
      <w:r w:rsidRPr="00AC636A">
        <w:rPr>
          <w:szCs w:val="22"/>
        </w:rPr>
        <w:t>наличие неисполненных маржинальных требований;</w:t>
      </w:r>
    </w:p>
    <w:p w:rsidR="00A22097" w:rsidRPr="00AC636A" w:rsidRDefault="00A22097" w:rsidP="00CB30B7">
      <w:pPr>
        <w:pStyle w:val="norm11"/>
        <w:numPr>
          <w:ilvl w:val="0"/>
          <w:numId w:val="17"/>
        </w:numPr>
        <w:spacing w:after="0"/>
        <w:ind w:left="1134" w:hanging="283"/>
        <w:rPr>
          <w:szCs w:val="22"/>
        </w:rPr>
      </w:pPr>
      <w:r w:rsidRPr="00AC636A">
        <w:rPr>
          <w:szCs w:val="22"/>
        </w:rPr>
        <w:t>наличие отрицательного значения лимита</w:t>
      </w:r>
      <w:r w:rsidR="004B68B4" w:rsidRPr="00AC636A">
        <w:rPr>
          <w:szCs w:val="22"/>
        </w:rPr>
        <w:t>, предусмотренного Правилами ТС;</w:t>
      </w:r>
    </w:p>
    <w:p w:rsidR="004B68B4" w:rsidRPr="00AC636A" w:rsidRDefault="00102F65" w:rsidP="00CB30B7">
      <w:pPr>
        <w:pStyle w:val="norm11"/>
        <w:numPr>
          <w:ilvl w:val="0"/>
          <w:numId w:val="17"/>
        </w:numPr>
        <w:spacing w:after="0"/>
        <w:ind w:left="1134" w:hanging="283"/>
        <w:rPr>
          <w:szCs w:val="22"/>
        </w:rPr>
      </w:pPr>
      <w:r w:rsidRPr="00AC636A">
        <w:rPr>
          <w:szCs w:val="22"/>
        </w:rPr>
        <w:t xml:space="preserve">наличие задолженности по </w:t>
      </w:r>
      <w:r w:rsidR="004B68B4" w:rsidRPr="00AC636A">
        <w:rPr>
          <w:szCs w:val="22"/>
        </w:rPr>
        <w:t>возмещени</w:t>
      </w:r>
      <w:r w:rsidRPr="00AC636A">
        <w:rPr>
          <w:szCs w:val="22"/>
        </w:rPr>
        <w:t>ю</w:t>
      </w:r>
      <w:r w:rsidR="004B68B4" w:rsidRPr="00AC636A">
        <w:rPr>
          <w:szCs w:val="22"/>
        </w:rPr>
        <w:t xml:space="preserve"> </w:t>
      </w:r>
      <w:r w:rsidR="001F2C1A" w:rsidRPr="00AC636A">
        <w:rPr>
          <w:szCs w:val="22"/>
        </w:rPr>
        <w:t xml:space="preserve">сумм </w:t>
      </w:r>
      <w:r w:rsidR="004B68B4" w:rsidRPr="00AC636A">
        <w:rPr>
          <w:szCs w:val="22"/>
        </w:rPr>
        <w:t>дивидендов</w:t>
      </w:r>
      <w:r w:rsidR="001F2C1A" w:rsidRPr="00AC636A">
        <w:rPr>
          <w:szCs w:val="22"/>
        </w:rPr>
        <w:t>, купонов, иных платежей, в соответствии с Правилами ТС.</w:t>
      </w:r>
    </w:p>
    <w:p w:rsidR="001F2C1A" w:rsidRPr="00AC636A" w:rsidRDefault="00102F65" w:rsidP="00102F65">
      <w:pPr>
        <w:pStyle w:val="211"/>
        <w:tabs>
          <w:tab w:val="num" w:pos="1134"/>
        </w:tabs>
        <w:spacing w:before="0" w:after="0"/>
        <w:jc w:val="both"/>
        <w:rPr>
          <w:b w:val="0"/>
          <w:bCs/>
          <w:sz w:val="22"/>
          <w:szCs w:val="22"/>
        </w:rPr>
      </w:pPr>
      <w:r w:rsidRPr="00AC636A">
        <w:rPr>
          <w:b w:val="0"/>
          <w:bCs/>
          <w:sz w:val="22"/>
          <w:szCs w:val="22"/>
        </w:rPr>
        <w:tab/>
      </w:r>
      <w:r w:rsidR="001F2C1A" w:rsidRPr="00AC636A">
        <w:rPr>
          <w:b w:val="0"/>
          <w:bCs/>
          <w:sz w:val="22"/>
          <w:szCs w:val="22"/>
        </w:rPr>
        <w:t>Компания вправе потребовать, а Клиент обязан возместить издержки</w:t>
      </w:r>
      <w:r w:rsidRPr="00AC636A">
        <w:rPr>
          <w:b w:val="0"/>
          <w:bCs/>
          <w:sz w:val="22"/>
          <w:szCs w:val="22"/>
        </w:rPr>
        <w:t>,</w:t>
      </w:r>
      <w:r w:rsidR="001F2C1A" w:rsidRPr="00AC636A">
        <w:rPr>
          <w:b w:val="0"/>
          <w:bCs/>
          <w:sz w:val="22"/>
          <w:szCs w:val="22"/>
        </w:rPr>
        <w:t xml:space="preserve"> понесенные Компанией</w:t>
      </w:r>
      <w:r w:rsidRPr="00AC636A">
        <w:rPr>
          <w:b w:val="0"/>
          <w:bCs/>
          <w:sz w:val="22"/>
          <w:szCs w:val="22"/>
        </w:rPr>
        <w:t>,</w:t>
      </w:r>
      <w:r w:rsidR="001F2C1A" w:rsidRPr="00AC636A">
        <w:rPr>
          <w:b w:val="0"/>
          <w:bCs/>
          <w:sz w:val="22"/>
          <w:szCs w:val="22"/>
        </w:rPr>
        <w:t xml:space="preserve"> при урегулировании указанных выше требований в случае их возникновения.</w:t>
      </w:r>
      <w:r w:rsidRPr="00AC636A">
        <w:rPr>
          <w:b w:val="0"/>
          <w:bCs/>
          <w:sz w:val="22"/>
          <w:szCs w:val="22"/>
        </w:rPr>
        <w:t xml:space="preserve"> В случае расторжения </w:t>
      </w:r>
      <w:r w:rsidRPr="00AC636A">
        <w:rPr>
          <w:b w:val="0"/>
          <w:sz w:val="22"/>
          <w:szCs w:val="22"/>
        </w:rPr>
        <w:t>Договора об оказании услуг на финансовых рынках</w:t>
      </w:r>
      <w:r w:rsidRPr="00AC636A">
        <w:rPr>
          <w:sz w:val="22"/>
          <w:szCs w:val="22"/>
        </w:rPr>
        <w:t xml:space="preserve"> </w:t>
      </w:r>
      <w:r w:rsidRPr="00AC636A">
        <w:rPr>
          <w:b w:val="0"/>
          <w:bCs/>
          <w:sz w:val="22"/>
          <w:szCs w:val="22"/>
        </w:rPr>
        <w:t>(договора присоединения) Компания вправе предъявить требования по возмещению издержек к Клиенту в течение срока исковой давности, установленного законодательством, с момента расторжения Договора.</w:t>
      </w:r>
    </w:p>
    <w:p w:rsidR="00EC5EDE" w:rsidRPr="00AC636A" w:rsidRDefault="00EC5EDE" w:rsidP="00CB30B7">
      <w:pPr>
        <w:pStyle w:val="211"/>
        <w:numPr>
          <w:ilvl w:val="1"/>
          <w:numId w:val="4"/>
        </w:numPr>
        <w:tabs>
          <w:tab w:val="num" w:pos="1134"/>
        </w:tabs>
        <w:spacing w:before="0" w:after="0"/>
        <w:ind w:left="0" w:firstLine="567"/>
        <w:jc w:val="both"/>
        <w:rPr>
          <w:b w:val="0"/>
          <w:bCs/>
          <w:sz w:val="22"/>
          <w:szCs w:val="22"/>
        </w:rPr>
      </w:pPr>
      <w:r w:rsidRPr="00AC636A">
        <w:rPr>
          <w:b w:val="0"/>
          <w:bCs/>
          <w:sz w:val="22"/>
          <w:szCs w:val="22"/>
        </w:rPr>
        <w:t>Освобождение одной из Сторон в соответствии с настоящим Регламентом от ответственности за неисполнение или ненадлежащее исполнение какого-либо из ее обязательств по настоящему Регламенту не влечет освобождения данной Стороны от ответственности за исполнение иных ее обязательств по настоящему Регламенту.</w:t>
      </w:r>
    </w:p>
    <w:p w:rsidR="00EC5EDE" w:rsidRPr="00AC636A" w:rsidRDefault="00EC5EDE" w:rsidP="00CB30B7">
      <w:pPr>
        <w:pStyle w:val="211"/>
        <w:numPr>
          <w:ilvl w:val="1"/>
          <w:numId w:val="4"/>
        </w:numPr>
        <w:tabs>
          <w:tab w:val="num" w:pos="1134"/>
        </w:tabs>
        <w:spacing w:before="0" w:after="0"/>
        <w:ind w:left="0" w:firstLine="567"/>
        <w:jc w:val="both"/>
        <w:rPr>
          <w:b w:val="0"/>
          <w:bCs/>
          <w:sz w:val="22"/>
          <w:szCs w:val="22"/>
        </w:rPr>
      </w:pPr>
      <w:r w:rsidRPr="00AC636A">
        <w:rPr>
          <w:b w:val="0"/>
          <w:bCs/>
          <w:sz w:val="22"/>
          <w:szCs w:val="22"/>
        </w:rPr>
        <w:t>В случае несвоевременного исполнения Поручения Клиента по вине Компании, Клиент имеет право удержать с Компании все прямые расходы, возникшие вследствие этого. Под несвоевременным исполнением Поручения Клиента понимается исполнение его после окончания срока действия.</w:t>
      </w:r>
    </w:p>
    <w:p w:rsidR="00F83A12" w:rsidRPr="00AC636A" w:rsidRDefault="00F83A12" w:rsidP="00CB30B7">
      <w:pPr>
        <w:pStyle w:val="211"/>
        <w:numPr>
          <w:ilvl w:val="1"/>
          <w:numId w:val="4"/>
        </w:numPr>
        <w:tabs>
          <w:tab w:val="num" w:pos="1211"/>
        </w:tabs>
        <w:spacing w:before="0" w:after="0"/>
        <w:ind w:left="0" w:firstLine="567"/>
        <w:jc w:val="both"/>
        <w:rPr>
          <w:b w:val="0"/>
          <w:bCs/>
          <w:sz w:val="22"/>
          <w:szCs w:val="22"/>
        </w:rPr>
      </w:pPr>
      <w:r w:rsidRPr="00AC636A">
        <w:rPr>
          <w:b w:val="0"/>
          <w:bCs/>
          <w:sz w:val="22"/>
          <w:szCs w:val="22"/>
        </w:rPr>
        <w:t>Настоящим Компания уведомляет Клиента о недопустимости неправомерного использования инсайдерской информации и манипулирования рынком, о гражданско-правовой, административной и уголовной ответственности за неправомерное использование инсайдерской информации и манипулирование рынком. Клиент обязуется самостоятельно не допускать подачу поручений на совершение торговых операций, используя инсайдерскую информацию, а также  поручений, которые могут содержать признаки манипулирования рынком, определенные законодательством.</w:t>
      </w:r>
    </w:p>
    <w:p w:rsidR="00F60BA3" w:rsidRPr="00AC636A" w:rsidRDefault="00F83A12" w:rsidP="00CB30B7">
      <w:pPr>
        <w:pStyle w:val="211"/>
        <w:numPr>
          <w:ilvl w:val="1"/>
          <w:numId w:val="4"/>
        </w:numPr>
        <w:tabs>
          <w:tab w:val="num" w:pos="1211"/>
        </w:tabs>
        <w:spacing w:before="0" w:after="0"/>
        <w:ind w:left="0" w:firstLine="567"/>
        <w:jc w:val="both"/>
        <w:rPr>
          <w:b w:val="0"/>
          <w:bCs/>
          <w:sz w:val="22"/>
          <w:szCs w:val="22"/>
        </w:rPr>
      </w:pPr>
      <w:r w:rsidRPr="00AC636A">
        <w:rPr>
          <w:b w:val="0"/>
          <w:bCs/>
          <w:sz w:val="22"/>
          <w:szCs w:val="22"/>
        </w:rPr>
        <w:t>В случае передачи Клиентом полномочий по распоряжению брокерским счетом другому лицу, Клиент обязуется уведомить такое лицо о действиях, которые законодательством отнесены к неправомерному использованию инсайдерской информ</w:t>
      </w:r>
      <w:r w:rsidR="00690EA9" w:rsidRPr="00AC636A">
        <w:rPr>
          <w:b w:val="0"/>
          <w:bCs/>
          <w:sz w:val="22"/>
          <w:szCs w:val="22"/>
        </w:rPr>
        <w:t>ации и манипулированию рынком,</w:t>
      </w:r>
      <w:r w:rsidRPr="00AC636A">
        <w:rPr>
          <w:b w:val="0"/>
          <w:bCs/>
          <w:sz w:val="22"/>
          <w:szCs w:val="22"/>
        </w:rPr>
        <w:t xml:space="preserve"> о недопустимости совершения таких действий и ответственности за неправомерное использование инсайдерской информации и манипулирование рынком.</w:t>
      </w:r>
    </w:p>
    <w:p w:rsidR="00403C17" w:rsidRPr="00AC636A" w:rsidRDefault="00676DBE" w:rsidP="00403C17">
      <w:pPr>
        <w:pStyle w:val="211"/>
        <w:numPr>
          <w:ilvl w:val="1"/>
          <w:numId w:val="4"/>
        </w:numPr>
        <w:tabs>
          <w:tab w:val="num" w:pos="1211"/>
        </w:tabs>
        <w:spacing w:before="0" w:after="0"/>
        <w:ind w:left="0" w:firstLine="567"/>
        <w:jc w:val="both"/>
        <w:rPr>
          <w:b w:val="0"/>
          <w:bCs/>
          <w:sz w:val="22"/>
          <w:szCs w:val="22"/>
        </w:rPr>
      </w:pPr>
      <w:r w:rsidRPr="00AC636A">
        <w:rPr>
          <w:b w:val="0"/>
          <w:bCs/>
          <w:sz w:val="22"/>
          <w:szCs w:val="22"/>
        </w:rPr>
        <w:t>Компания прилагает максимально возможные усилия, чтобы уровень сервиса, предоставляемого Клиенту, качество обслуживания Клиента</w:t>
      </w:r>
      <w:r w:rsidR="00BE47B8" w:rsidRPr="00AC636A">
        <w:rPr>
          <w:b w:val="0"/>
          <w:bCs/>
          <w:sz w:val="22"/>
          <w:szCs w:val="22"/>
        </w:rPr>
        <w:t>, качество услуг</w:t>
      </w:r>
      <w:r w:rsidRPr="00AC636A">
        <w:rPr>
          <w:b w:val="0"/>
          <w:bCs/>
          <w:sz w:val="22"/>
          <w:szCs w:val="22"/>
        </w:rPr>
        <w:t xml:space="preserve"> соответствовало рыночным. Вместе с тем, </w:t>
      </w:r>
      <w:r w:rsidR="00BE47B8" w:rsidRPr="00AC636A">
        <w:rPr>
          <w:b w:val="0"/>
          <w:bCs/>
          <w:sz w:val="22"/>
          <w:szCs w:val="22"/>
        </w:rPr>
        <w:t xml:space="preserve">уровень сервиса, предоставляемого Клиенту, качество обслуживания Клиента, качество услуг определяется принципом «как есть». Компания не несет ответственность за какие-либо убытки Клиента, возникшие вследствие несоответствия уровня сервиса, </w:t>
      </w:r>
      <w:r w:rsidR="00BE47B8" w:rsidRPr="00AC636A">
        <w:rPr>
          <w:b w:val="0"/>
          <w:bCs/>
          <w:sz w:val="22"/>
          <w:szCs w:val="22"/>
        </w:rPr>
        <w:lastRenderedPageBreak/>
        <w:t xml:space="preserve">предоставляемого Клиенту, качества обслуживания Клиента, качества услуг ожидаемым Клиентом, за исключением случаев, если такая ответственность установлена законодательством или </w:t>
      </w:r>
      <w:r w:rsidR="00BE47B8" w:rsidRPr="00AC636A">
        <w:rPr>
          <w:b w:val="0"/>
          <w:sz w:val="22"/>
          <w:szCs w:val="22"/>
        </w:rPr>
        <w:t>Договором об оказании услуг на финансовых рынках</w:t>
      </w:r>
      <w:r w:rsidR="00BE47B8" w:rsidRPr="00AC636A">
        <w:rPr>
          <w:sz w:val="22"/>
          <w:szCs w:val="22"/>
        </w:rPr>
        <w:t xml:space="preserve"> </w:t>
      </w:r>
      <w:r w:rsidR="00BE47B8" w:rsidRPr="00AC636A">
        <w:rPr>
          <w:b w:val="0"/>
          <w:bCs/>
          <w:sz w:val="22"/>
          <w:szCs w:val="22"/>
        </w:rPr>
        <w:t>(договором присоединения).</w:t>
      </w:r>
    </w:p>
    <w:p w:rsidR="00403C17" w:rsidRPr="00AC636A" w:rsidRDefault="00403C17" w:rsidP="00403C17">
      <w:pPr>
        <w:pStyle w:val="211"/>
        <w:numPr>
          <w:ilvl w:val="1"/>
          <w:numId w:val="4"/>
        </w:numPr>
        <w:tabs>
          <w:tab w:val="num" w:pos="1211"/>
        </w:tabs>
        <w:spacing w:before="0" w:after="0"/>
        <w:ind w:left="0" w:firstLine="567"/>
        <w:jc w:val="both"/>
        <w:rPr>
          <w:b w:val="0"/>
          <w:bCs/>
          <w:sz w:val="22"/>
          <w:szCs w:val="22"/>
        </w:rPr>
      </w:pPr>
      <w:r w:rsidRPr="00AC636A">
        <w:rPr>
          <w:b w:val="0"/>
          <w:sz w:val="22"/>
          <w:szCs w:val="22"/>
        </w:rPr>
        <w:t xml:space="preserve">Клиент в рамках Договора о брокерском обслуживании самостоятельно принимает инвестиционные решения и самостоятельно учитывает ограничения в части владения и использования  иностранными финансовыми инструментами, установленные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w:t>
      </w:r>
      <w:r w:rsidR="005D2E2C" w:rsidRPr="00AC636A">
        <w:rPr>
          <w:b w:val="0"/>
          <w:sz w:val="22"/>
          <w:szCs w:val="22"/>
        </w:rPr>
        <w:t xml:space="preserve">иные ограничения, если такие ограничения установлены законодательством РФ и </w:t>
      </w:r>
      <w:r w:rsidR="00E11D3D" w:rsidRPr="00AC636A">
        <w:rPr>
          <w:b w:val="0"/>
          <w:sz w:val="22"/>
          <w:szCs w:val="22"/>
        </w:rPr>
        <w:t>обязанность</w:t>
      </w:r>
      <w:r w:rsidR="005D2E2C" w:rsidRPr="00AC636A">
        <w:rPr>
          <w:b w:val="0"/>
          <w:sz w:val="22"/>
          <w:szCs w:val="22"/>
        </w:rPr>
        <w:t xml:space="preserve"> </w:t>
      </w:r>
      <w:r w:rsidR="00E11D3D" w:rsidRPr="00AC636A">
        <w:rPr>
          <w:b w:val="0"/>
          <w:sz w:val="22"/>
          <w:szCs w:val="22"/>
        </w:rPr>
        <w:t>по</w:t>
      </w:r>
      <w:r w:rsidR="005D2E2C" w:rsidRPr="00AC636A">
        <w:rPr>
          <w:b w:val="0"/>
          <w:sz w:val="22"/>
          <w:szCs w:val="22"/>
        </w:rPr>
        <w:t xml:space="preserve"> их соблюдени</w:t>
      </w:r>
      <w:r w:rsidR="00E11D3D" w:rsidRPr="00AC636A">
        <w:rPr>
          <w:b w:val="0"/>
          <w:sz w:val="22"/>
          <w:szCs w:val="22"/>
        </w:rPr>
        <w:t>ю прямо</w:t>
      </w:r>
      <w:r w:rsidR="005D2E2C" w:rsidRPr="00AC636A">
        <w:rPr>
          <w:b w:val="0"/>
          <w:sz w:val="22"/>
          <w:szCs w:val="22"/>
        </w:rPr>
        <w:t xml:space="preserve"> не возлагается на Компанию</w:t>
      </w:r>
      <w:r w:rsidRPr="00AC636A">
        <w:rPr>
          <w:b w:val="0"/>
          <w:sz w:val="22"/>
          <w:szCs w:val="22"/>
        </w:rPr>
        <w:t xml:space="preserve">. </w:t>
      </w:r>
      <w:r w:rsidR="005D2E2C" w:rsidRPr="00AC636A">
        <w:rPr>
          <w:b w:val="0"/>
          <w:sz w:val="22"/>
          <w:szCs w:val="22"/>
        </w:rPr>
        <w:t>Компания</w:t>
      </w:r>
      <w:r w:rsidRPr="00AC636A">
        <w:rPr>
          <w:b w:val="0"/>
          <w:sz w:val="22"/>
          <w:szCs w:val="22"/>
        </w:rPr>
        <w:t xml:space="preserve"> рекомендует ознакомиться с указанными ограничениями до направления каждого </w:t>
      </w:r>
      <w:r w:rsidR="00E11D3D" w:rsidRPr="00AC636A">
        <w:rPr>
          <w:b w:val="0"/>
          <w:sz w:val="22"/>
          <w:szCs w:val="22"/>
        </w:rPr>
        <w:t>П</w:t>
      </w:r>
      <w:r w:rsidRPr="00AC636A">
        <w:rPr>
          <w:b w:val="0"/>
          <w:sz w:val="22"/>
          <w:szCs w:val="22"/>
        </w:rPr>
        <w:t xml:space="preserve">оручения </w:t>
      </w:r>
      <w:r w:rsidR="00E11D3D" w:rsidRPr="00AC636A">
        <w:rPr>
          <w:b w:val="0"/>
          <w:sz w:val="22"/>
          <w:szCs w:val="22"/>
        </w:rPr>
        <w:t xml:space="preserve">Клиента </w:t>
      </w:r>
      <w:r w:rsidRPr="00AC636A">
        <w:rPr>
          <w:b w:val="0"/>
          <w:sz w:val="22"/>
          <w:szCs w:val="22"/>
        </w:rPr>
        <w:t xml:space="preserve">на совершение сделки. </w:t>
      </w:r>
      <w:r w:rsidR="005D2E2C" w:rsidRPr="00AC636A">
        <w:rPr>
          <w:b w:val="0"/>
          <w:sz w:val="22"/>
          <w:szCs w:val="22"/>
        </w:rPr>
        <w:t>Компания</w:t>
      </w:r>
      <w:r w:rsidRPr="00AC636A">
        <w:rPr>
          <w:b w:val="0"/>
          <w:sz w:val="22"/>
          <w:szCs w:val="22"/>
        </w:rPr>
        <w:t xml:space="preserve"> не несет ответственности за нарушение </w:t>
      </w:r>
      <w:r w:rsidR="005D2E2C" w:rsidRPr="00AC636A">
        <w:rPr>
          <w:b w:val="0"/>
          <w:sz w:val="22"/>
          <w:szCs w:val="22"/>
        </w:rPr>
        <w:t>Клиентом</w:t>
      </w:r>
      <w:r w:rsidRPr="00AC636A">
        <w:rPr>
          <w:b w:val="0"/>
          <w:sz w:val="22"/>
          <w:szCs w:val="22"/>
        </w:rPr>
        <w:t xml:space="preserve"> ограничений на владение и совершение сделок с иностранными финансовыми инструментами, </w:t>
      </w:r>
      <w:r w:rsidR="005D2E2C" w:rsidRPr="00AC636A">
        <w:rPr>
          <w:b w:val="0"/>
          <w:sz w:val="22"/>
          <w:szCs w:val="22"/>
        </w:rPr>
        <w:t xml:space="preserve">иных ограничений, </w:t>
      </w:r>
      <w:r w:rsidRPr="00AC636A">
        <w:rPr>
          <w:b w:val="0"/>
          <w:sz w:val="22"/>
          <w:szCs w:val="22"/>
        </w:rPr>
        <w:t>установленных законодательством РФ</w:t>
      </w:r>
      <w:r w:rsidR="005D2E2C" w:rsidRPr="00AC636A">
        <w:rPr>
          <w:b w:val="0"/>
          <w:sz w:val="22"/>
          <w:szCs w:val="22"/>
        </w:rPr>
        <w:t>, в случае, указанном в настоящем пункте</w:t>
      </w:r>
      <w:r w:rsidRPr="00AC636A">
        <w:rPr>
          <w:b w:val="0"/>
          <w:sz w:val="22"/>
          <w:szCs w:val="22"/>
        </w:rPr>
        <w:t xml:space="preserve">. </w:t>
      </w:r>
    </w:p>
    <w:p w:rsidR="00403C17" w:rsidRPr="00AC636A" w:rsidRDefault="00403C17" w:rsidP="005D2E2C">
      <w:pPr>
        <w:pStyle w:val="211"/>
        <w:tabs>
          <w:tab w:val="num" w:pos="1211"/>
        </w:tabs>
        <w:spacing w:before="0" w:after="0"/>
        <w:ind w:left="567"/>
        <w:jc w:val="both"/>
        <w:rPr>
          <w:b w:val="0"/>
          <w:bCs/>
          <w:sz w:val="22"/>
          <w:szCs w:val="22"/>
        </w:rPr>
      </w:pPr>
    </w:p>
    <w:p w:rsidR="00EC5EDE" w:rsidRPr="00AC636A" w:rsidRDefault="00EC5EDE" w:rsidP="00CB30B7">
      <w:pPr>
        <w:pStyle w:val="1"/>
        <w:numPr>
          <w:ilvl w:val="0"/>
          <w:numId w:val="4"/>
        </w:numPr>
        <w:spacing w:before="240" w:after="240"/>
        <w:ind w:left="357" w:hanging="357"/>
        <w:rPr>
          <w:b/>
          <w:bCs/>
          <w:sz w:val="22"/>
          <w:szCs w:val="22"/>
        </w:rPr>
      </w:pPr>
      <w:bookmarkStart w:id="69" w:name="_Toc3451013"/>
      <w:r w:rsidRPr="00AC636A">
        <w:rPr>
          <w:b/>
          <w:bCs/>
          <w:sz w:val="22"/>
          <w:szCs w:val="22"/>
        </w:rPr>
        <w:t>КОНФИДЕНЦИАЛЬНОСТЬ</w:t>
      </w:r>
      <w:bookmarkEnd w:id="69"/>
    </w:p>
    <w:p w:rsidR="00EC5EDE" w:rsidRPr="00AC636A" w:rsidRDefault="00EC5EDE" w:rsidP="00CB30B7">
      <w:pPr>
        <w:pStyle w:val="211"/>
        <w:numPr>
          <w:ilvl w:val="1"/>
          <w:numId w:val="4"/>
        </w:numPr>
        <w:tabs>
          <w:tab w:val="num" w:pos="1134"/>
        </w:tabs>
        <w:spacing w:before="0" w:after="0"/>
        <w:ind w:left="0" w:firstLine="567"/>
        <w:jc w:val="both"/>
        <w:rPr>
          <w:b w:val="0"/>
          <w:bCs/>
          <w:sz w:val="22"/>
          <w:szCs w:val="22"/>
        </w:rPr>
      </w:pPr>
      <w:r w:rsidRPr="00AC636A">
        <w:rPr>
          <w:b w:val="0"/>
          <w:bCs/>
          <w:sz w:val="22"/>
          <w:szCs w:val="22"/>
        </w:rPr>
        <w:t>Компания допускает к сведениям о Клиенте и операциях Клиента, совершаемых в рамках настоящего Регламента, только тех сотрудников Компании, участие которых необходимо для надлежащего исполнения обязательств Компании, предусмотренных настоящим Регламентом.</w:t>
      </w:r>
    </w:p>
    <w:p w:rsidR="00EC5EDE" w:rsidRPr="00AC636A" w:rsidRDefault="00EC5EDE" w:rsidP="00CB30B7">
      <w:pPr>
        <w:pStyle w:val="211"/>
        <w:numPr>
          <w:ilvl w:val="1"/>
          <w:numId w:val="4"/>
        </w:numPr>
        <w:tabs>
          <w:tab w:val="num" w:pos="1134"/>
        </w:tabs>
        <w:spacing w:before="0" w:after="0"/>
        <w:ind w:left="0" w:firstLine="567"/>
        <w:jc w:val="both"/>
        <w:rPr>
          <w:b w:val="0"/>
          <w:bCs/>
          <w:sz w:val="22"/>
          <w:szCs w:val="22"/>
        </w:rPr>
      </w:pPr>
      <w:r w:rsidRPr="00AC636A">
        <w:rPr>
          <w:b w:val="0"/>
          <w:bCs/>
          <w:sz w:val="22"/>
          <w:szCs w:val="22"/>
        </w:rPr>
        <w:t>Компания обязуется не раскрывать третьим лицам сведения об операциях, счетах и реквизитах Клиента</w:t>
      </w:r>
      <w:r w:rsidR="00FA2130" w:rsidRPr="00AC636A">
        <w:rPr>
          <w:b w:val="0"/>
          <w:bCs/>
          <w:sz w:val="22"/>
          <w:szCs w:val="22"/>
        </w:rPr>
        <w:t xml:space="preserve"> (включая персональные данные)</w:t>
      </w:r>
      <w:r w:rsidRPr="00AC636A">
        <w:rPr>
          <w:b w:val="0"/>
          <w:bCs/>
          <w:sz w:val="22"/>
          <w:szCs w:val="22"/>
        </w:rPr>
        <w:t>, кроме случаев, когда раскрытие таких сведений прямо разрешено самим Клиентом или вытекает из необходимости выполнить какое-либо из Поручений Клиента, а также в случаях, предусмотренных действующим законодательством РФ.</w:t>
      </w:r>
    </w:p>
    <w:p w:rsidR="00EC5EDE" w:rsidRPr="00AC636A" w:rsidRDefault="00EC5EDE" w:rsidP="00CB30B7">
      <w:pPr>
        <w:pStyle w:val="211"/>
        <w:numPr>
          <w:ilvl w:val="1"/>
          <w:numId w:val="4"/>
        </w:numPr>
        <w:tabs>
          <w:tab w:val="num" w:pos="1134"/>
        </w:tabs>
        <w:spacing w:before="0" w:after="0"/>
        <w:ind w:left="0" w:firstLine="567"/>
        <w:jc w:val="both"/>
        <w:rPr>
          <w:b w:val="0"/>
          <w:bCs/>
          <w:sz w:val="22"/>
          <w:szCs w:val="22"/>
        </w:rPr>
      </w:pPr>
      <w:r w:rsidRPr="00AC636A">
        <w:rPr>
          <w:b w:val="0"/>
          <w:bCs/>
          <w:sz w:val="22"/>
          <w:szCs w:val="22"/>
        </w:rPr>
        <w:t xml:space="preserve">Клиент обязуется не передавать третьим лицам без письменного согласия Компании любые сведения, которые станут ему известны в связи исполнением положений настоящего Регламента, если только такое разглашение прямо не связано с необходимостью защиты собственных интересов в установленном </w:t>
      </w:r>
      <w:r w:rsidR="009F103E" w:rsidRPr="00AC636A">
        <w:rPr>
          <w:b w:val="0"/>
          <w:bCs/>
          <w:sz w:val="22"/>
          <w:szCs w:val="22"/>
        </w:rPr>
        <w:t xml:space="preserve">действующим </w:t>
      </w:r>
      <w:r w:rsidRPr="00AC636A">
        <w:rPr>
          <w:b w:val="0"/>
          <w:bCs/>
          <w:sz w:val="22"/>
          <w:szCs w:val="22"/>
        </w:rPr>
        <w:t>законодательством РФ порядке.</w:t>
      </w:r>
    </w:p>
    <w:p w:rsidR="00EC5EDE" w:rsidRPr="00AC636A" w:rsidRDefault="00EC5EDE" w:rsidP="00CB30B7">
      <w:pPr>
        <w:pStyle w:val="211"/>
        <w:numPr>
          <w:ilvl w:val="1"/>
          <w:numId w:val="4"/>
        </w:numPr>
        <w:tabs>
          <w:tab w:val="num" w:pos="1134"/>
        </w:tabs>
        <w:spacing w:before="0" w:after="0"/>
        <w:ind w:left="0" w:firstLine="567"/>
        <w:jc w:val="both"/>
        <w:rPr>
          <w:b w:val="0"/>
          <w:bCs/>
          <w:sz w:val="22"/>
          <w:szCs w:val="22"/>
        </w:rPr>
      </w:pPr>
      <w:r w:rsidRPr="00AC636A">
        <w:rPr>
          <w:b w:val="0"/>
          <w:bCs/>
          <w:sz w:val="22"/>
          <w:szCs w:val="22"/>
        </w:rPr>
        <w:t>Кроме того, Клиент обязуется не разглашать информацию о номерах и состоянии своих счетов, идентификаторах, паролях и т.п., используемых с целью совершения операций в рамках настоящего Регламента. Если у Клиента появились подозрения о том, что данная информация стала известна неуполномоченным на то в рамках настоящего Регламента третьим лицам, он обязан немедленно связаться с Компанией для блокировки операций по указанным счетам и замены номеров счетов, идентификаторов, паролей и пр. Клиент самостоятельно несет риск убытков, вызванных неисполнением требований настоящего пункта.</w:t>
      </w:r>
    </w:p>
    <w:p w:rsidR="00B30D7B" w:rsidRPr="00AC636A" w:rsidRDefault="00BB1772" w:rsidP="00CB30B7">
      <w:pPr>
        <w:pStyle w:val="211"/>
        <w:numPr>
          <w:ilvl w:val="1"/>
          <w:numId w:val="4"/>
        </w:numPr>
        <w:tabs>
          <w:tab w:val="num" w:pos="1134"/>
        </w:tabs>
        <w:spacing w:before="0" w:after="0"/>
        <w:ind w:left="0" w:firstLine="567"/>
        <w:jc w:val="both"/>
        <w:rPr>
          <w:b w:val="0"/>
          <w:bCs/>
          <w:sz w:val="22"/>
          <w:szCs w:val="22"/>
        </w:rPr>
      </w:pPr>
      <w:r w:rsidRPr="00AC636A">
        <w:rPr>
          <w:b w:val="0"/>
          <w:bCs/>
          <w:sz w:val="22"/>
          <w:szCs w:val="22"/>
        </w:rPr>
        <w:t xml:space="preserve">В соответствии с Федеральным законом от 27 июля 2006г. №152-ФЗ «О персональных данных» с последующими изменениями и дополнениями, персональные данные Клиентов -физических лиц, выгодоприобретателей – физических лиц и уполномоченных представителей Клиентов - юридических лиц предоставляются Клиентами путем заполнения соответствующих форм, предусмотренных Регламентом, или предоставления предусмотренных Регламентом документов, содержащих персональные данные. Такие персональные данные признаются Клиентом и Компанией предоставленными Клиентом с согласия субъекта (субъектов) персональных данных в письменной форме и полученными Компанией в связи с заключением договора, стороной которого либо выгодоприобретателем по которому является субъект персональных данных. Компания использует такие персональные данные исключительно для заключения и исполнения договора с субъектом персональных данных (договора, выгодоприобретателем по которому является субъект персональных данных) - Договора об оказании услуг на финансовых рынках </w:t>
      </w:r>
      <w:r w:rsidRPr="00AC636A">
        <w:rPr>
          <w:b w:val="0"/>
          <w:sz w:val="22"/>
          <w:szCs w:val="22"/>
        </w:rPr>
        <w:t>(договор присоединения).</w:t>
      </w:r>
      <w:r w:rsidR="00FA2130" w:rsidRPr="00AC636A">
        <w:rPr>
          <w:b w:val="0"/>
          <w:bCs/>
          <w:sz w:val="22"/>
          <w:szCs w:val="22"/>
        </w:rPr>
        <w:t xml:space="preserve"> </w:t>
      </w:r>
    </w:p>
    <w:p w:rsidR="009175A2" w:rsidRPr="00AC636A" w:rsidRDefault="009175A2" w:rsidP="00CB30B7">
      <w:pPr>
        <w:pStyle w:val="211"/>
        <w:numPr>
          <w:ilvl w:val="1"/>
          <w:numId w:val="4"/>
        </w:numPr>
        <w:tabs>
          <w:tab w:val="num" w:pos="1134"/>
        </w:tabs>
        <w:spacing w:before="0" w:after="0"/>
        <w:ind w:left="0" w:firstLine="567"/>
        <w:jc w:val="both"/>
        <w:rPr>
          <w:b w:val="0"/>
          <w:bCs/>
          <w:sz w:val="22"/>
          <w:szCs w:val="22"/>
        </w:rPr>
      </w:pPr>
      <w:r w:rsidRPr="00AC636A">
        <w:rPr>
          <w:b w:val="0"/>
          <w:bCs/>
          <w:sz w:val="22"/>
          <w:szCs w:val="22"/>
        </w:rPr>
        <w:t xml:space="preserve">Компания осуществляет обработку персональных данных, полученных согласно п.11.5 </w:t>
      </w:r>
      <w:r w:rsidR="00A85D11" w:rsidRPr="00AC636A">
        <w:rPr>
          <w:b w:val="0"/>
          <w:bCs/>
          <w:sz w:val="22"/>
          <w:szCs w:val="22"/>
        </w:rPr>
        <w:t xml:space="preserve">настоящего Регламента, исключительно </w:t>
      </w:r>
      <w:r w:rsidRPr="00AC636A">
        <w:rPr>
          <w:b w:val="0"/>
          <w:bCs/>
          <w:sz w:val="22"/>
          <w:szCs w:val="22"/>
        </w:rPr>
        <w:t>в целях исполнения Договора</w:t>
      </w:r>
      <w:r w:rsidR="00A85D11" w:rsidRPr="00AC636A">
        <w:rPr>
          <w:b w:val="0"/>
          <w:bCs/>
          <w:sz w:val="22"/>
          <w:szCs w:val="22"/>
        </w:rPr>
        <w:t xml:space="preserve"> об оказании услуг на финансовых рынках </w:t>
      </w:r>
      <w:r w:rsidR="00A85D11" w:rsidRPr="00AC636A">
        <w:rPr>
          <w:b w:val="0"/>
          <w:sz w:val="22"/>
          <w:szCs w:val="22"/>
        </w:rPr>
        <w:t>(договор присоединения), заключенного между Компанией и Клиентом в порядке, установленном настоящим Регламентом.</w:t>
      </w:r>
    </w:p>
    <w:p w:rsidR="00EC5EDE" w:rsidRPr="00AC636A" w:rsidRDefault="00EC5EDE" w:rsidP="00CB30B7">
      <w:pPr>
        <w:pStyle w:val="1"/>
        <w:numPr>
          <w:ilvl w:val="0"/>
          <w:numId w:val="4"/>
        </w:numPr>
        <w:spacing w:before="240" w:after="240"/>
        <w:ind w:left="357" w:hanging="357"/>
        <w:rPr>
          <w:b/>
          <w:bCs/>
          <w:sz w:val="22"/>
          <w:szCs w:val="22"/>
        </w:rPr>
      </w:pPr>
      <w:bookmarkStart w:id="70" w:name="_Toc3451014"/>
      <w:r w:rsidRPr="00AC636A">
        <w:rPr>
          <w:b/>
          <w:bCs/>
          <w:sz w:val="22"/>
          <w:szCs w:val="22"/>
        </w:rPr>
        <w:lastRenderedPageBreak/>
        <w:t>ПРЕДЪЯВЛЕНИЕ ПРЕТЕНЗИЙ И РАЗРЕШЕНИЕ СПОРОВ</w:t>
      </w:r>
      <w:bookmarkEnd w:id="70"/>
    </w:p>
    <w:p w:rsidR="00EC5EDE" w:rsidRPr="00AC636A" w:rsidRDefault="00EC5EDE" w:rsidP="00CB30B7">
      <w:pPr>
        <w:pStyle w:val="211"/>
        <w:numPr>
          <w:ilvl w:val="1"/>
          <w:numId w:val="4"/>
        </w:numPr>
        <w:tabs>
          <w:tab w:val="num" w:pos="1134"/>
        </w:tabs>
        <w:spacing w:before="0" w:after="0"/>
        <w:ind w:left="0" w:firstLine="567"/>
        <w:jc w:val="both"/>
        <w:rPr>
          <w:b w:val="0"/>
          <w:bCs/>
          <w:sz w:val="22"/>
          <w:szCs w:val="22"/>
        </w:rPr>
      </w:pPr>
      <w:r w:rsidRPr="00AC636A">
        <w:rPr>
          <w:b w:val="0"/>
          <w:bCs/>
          <w:sz w:val="22"/>
          <w:szCs w:val="22"/>
        </w:rPr>
        <w:t>Компания и Клиент обязуются прилагать все усилия к разрешению споров и разногласий путем переговоров.</w:t>
      </w:r>
    </w:p>
    <w:p w:rsidR="00EC5EDE" w:rsidRPr="00AC636A" w:rsidRDefault="00EC5EDE" w:rsidP="00CB30B7">
      <w:pPr>
        <w:pStyle w:val="211"/>
        <w:numPr>
          <w:ilvl w:val="1"/>
          <w:numId w:val="4"/>
        </w:numPr>
        <w:tabs>
          <w:tab w:val="num" w:pos="1134"/>
        </w:tabs>
        <w:spacing w:before="0" w:after="0"/>
        <w:ind w:left="0" w:firstLine="567"/>
        <w:jc w:val="both"/>
        <w:rPr>
          <w:b w:val="0"/>
          <w:bCs/>
          <w:sz w:val="22"/>
          <w:szCs w:val="22"/>
        </w:rPr>
      </w:pPr>
      <w:r w:rsidRPr="00AC636A">
        <w:rPr>
          <w:b w:val="0"/>
          <w:bCs/>
          <w:sz w:val="22"/>
          <w:szCs w:val="22"/>
        </w:rPr>
        <w:t>Поступающие Компании обращения, заявления и жалобы направляются для рассмотрения контролеру и подлежат регистрации.</w:t>
      </w:r>
    </w:p>
    <w:p w:rsidR="00EC5EDE" w:rsidRPr="00AC636A" w:rsidRDefault="00EC5EDE" w:rsidP="00CB30B7">
      <w:pPr>
        <w:pStyle w:val="211"/>
        <w:numPr>
          <w:ilvl w:val="1"/>
          <w:numId w:val="4"/>
        </w:numPr>
        <w:tabs>
          <w:tab w:val="num" w:pos="1134"/>
        </w:tabs>
        <w:spacing w:before="0" w:after="0"/>
        <w:ind w:left="0" w:firstLine="567"/>
        <w:jc w:val="both"/>
        <w:rPr>
          <w:b w:val="0"/>
          <w:bCs/>
          <w:sz w:val="22"/>
          <w:szCs w:val="22"/>
        </w:rPr>
      </w:pPr>
      <w:r w:rsidRPr="00AC636A">
        <w:rPr>
          <w:b w:val="0"/>
          <w:bCs/>
          <w:sz w:val="22"/>
          <w:szCs w:val="22"/>
        </w:rPr>
        <w:t>Обращение, заявление или жалоба, носящие претензионный характер (претензия), должны содержать: требования заявителя; су</w:t>
      </w:r>
      <w:r w:rsidR="00A726B5" w:rsidRPr="00AC636A">
        <w:rPr>
          <w:b w:val="0"/>
          <w:bCs/>
          <w:sz w:val="22"/>
          <w:szCs w:val="22"/>
        </w:rPr>
        <w:t>мму</w:t>
      </w:r>
      <w:r w:rsidRPr="00AC636A">
        <w:rPr>
          <w:b w:val="0"/>
          <w:bCs/>
          <w:sz w:val="22"/>
          <w:szCs w:val="22"/>
        </w:rPr>
        <w:t xml:space="preserve"> претензии и обоснованный ее расчет, если претензия подлежит денежной оценке; обстоятельства, на которых основываются требования, и доказательства, подтверждающие их; перечень прилагаемых к претензии документов и других доказательств, иные сведения, необходимые для урегулирования спора.</w:t>
      </w:r>
    </w:p>
    <w:p w:rsidR="00EC5EDE" w:rsidRPr="00AC636A" w:rsidRDefault="00EC5EDE" w:rsidP="00CB30B7">
      <w:pPr>
        <w:pStyle w:val="211"/>
        <w:numPr>
          <w:ilvl w:val="1"/>
          <w:numId w:val="4"/>
        </w:numPr>
        <w:tabs>
          <w:tab w:val="num" w:pos="1134"/>
        </w:tabs>
        <w:spacing w:before="0" w:after="0"/>
        <w:ind w:left="0" w:firstLine="567"/>
        <w:jc w:val="both"/>
        <w:rPr>
          <w:b w:val="0"/>
          <w:bCs/>
          <w:sz w:val="22"/>
          <w:szCs w:val="22"/>
        </w:rPr>
      </w:pPr>
      <w:r w:rsidRPr="00AC636A">
        <w:rPr>
          <w:b w:val="0"/>
          <w:bCs/>
          <w:sz w:val="22"/>
          <w:szCs w:val="22"/>
        </w:rPr>
        <w:t>Претензия предъявляется в письменной форме и подписывается уполномоченным представителем Стороны. Претензия отправляется заказным или ценным письмом, по телеграфу, а также с использованием иных средств связи, обеспечивающих фиксирование ее отправления (включая использование</w:t>
      </w:r>
      <w:r w:rsidR="00512FD5" w:rsidRPr="00AC636A">
        <w:rPr>
          <w:b w:val="0"/>
          <w:bCs/>
          <w:sz w:val="22"/>
          <w:szCs w:val="22"/>
        </w:rPr>
        <w:t xml:space="preserve"> электронной почты</w:t>
      </w:r>
      <w:r w:rsidRPr="00AC636A">
        <w:rPr>
          <w:b w:val="0"/>
          <w:bCs/>
          <w:sz w:val="22"/>
          <w:szCs w:val="22"/>
        </w:rPr>
        <w:t>), либо вручается под расписку.</w:t>
      </w:r>
    </w:p>
    <w:p w:rsidR="00EC5EDE" w:rsidRPr="00AC636A" w:rsidRDefault="00EC5EDE" w:rsidP="00CB30B7">
      <w:pPr>
        <w:pStyle w:val="211"/>
        <w:numPr>
          <w:ilvl w:val="1"/>
          <w:numId w:val="4"/>
        </w:numPr>
        <w:tabs>
          <w:tab w:val="num" w:pos="1134"/>
        </w:tabs>
        <w:spacing w:before="0" w:after="0"/>
        <w:ind w:left="0" w:firstLine="567"/>
        <w:jc w:val="both"/>
        <w:rPr>
          <w:b w:val="0"/>
          <w:bCs/>
          <w:sz w:val="22"/>
          <w:szCs w:val="22"/>
        </w:rPr>
      </w:pPr>
      <w:r w:rsidRPr="00AC636A">
        <w:rPr>
          <w:b w:val="0"/>
          <w:bCs/>
          <w:sz w:val="22"/>
          <w:szCs w:val="22"/>
        </w:rPr>
        <w:t>Обращения, заявления и жалобы, не содержащие сведений о наименовании (фамилии) или местонахождении (адресе) заявителя, признаются анонимными и не рассматриваются.</w:t>
      </w:r>
    </w:p>
    <w:p w:rsidR="00EC5EDE" w:rsidRPr="00AC636A" w:rsidRDefault="00EC5EDE" w:rsidP="00CB30B7">
      <w:pPr>
        <w:pStyle w:val="211"/>
        <w:numPr>
          <w:ilvl w:val="1"/>
          <w:numId w:val="4"/>
        </w:numPr>
        <w:tabs>
          <w:tab w:val="num" w:pos="1134"/>
        </w:tabs>
        <w:spacing w:before="0" w:after="0"/>
        <w:ind w:left="0" w:firstLine="567"/>
        <w:jc w:val="both"/>
        <w:rPr>
          <w:b w:val="0"/>
          <w:bCs/>
          <w:sz w:val="22"/>
          <w:szCs w:val="22"/>
        </w:rPr>
      </w:pPr>
      <w:r w:rsidRPr="00AC636A">
        <w:rPr>
          <w:b w:val="0"/>
          <w:bCs/>
          <w:sz w:val="22"/>
          <w:szCs w:val="22"/>
        </w:rPr>
        <w:t>Обращения, заявления и жалобы, не подлежащие рассмотрению Компанией, в пятидневный срок с момента поступления направляются по принадлежности с одновременным письменным извещением об этом заявителей.</w:t>
      </w:r>
    </w:p>
    <w:p w:rsidR="00EC5EDE" w:rsidRPr="00AC636A" w:rsidRDefault="00EC5EDE" w:rsidP="00CB30B7">
      <w:pPr>
        <w:pStyle w:val="211"/>
        <w:numPr>
          <w:ilvl w:val="1"/>
          <w:numId w:val="4"/>
        </w:numPr>
        <w:tabs>
          <w:tab w:val="num" w:pos="1134"/>
        </w:tabs>
        <w:spacing w:before="0" w:after="0"/>
        <w:ind w:left="0" w:firstLine="567"/>
        <w:jc w:val="both"/>
        <w:rPr>
          <w:b w:val="0"/>
          <w:bCs/>
          <w:sz w:val="22"/>
          <w:szCs w:val="22"/>
        </w:rPr>
      </w:pPr>
      <w:r w:rsidRPr="00AC636A">
        <w:rPr>
          <w:b w:val="0"/>
          <w:bCs/>
          <w:sz w:val="22"/>
          <w:szCs w:val="22"/>
        </w:rPr>
        <w:t>Обращения, заявления и жалобы рассматриваются в срок не позднее 30 (Тридцати) дней со дня поступления, а не требующие дополнительного изучения и проверки - не позднее 15 (Пятнадцати) дней, если иной срок не установлен федеральным законом.</w:t>
      </w:r>
    </w:p>
    <w:p w:rsidR="00EC5EDE" w:rsidRPr="00AC636A" w:rsidRDefault="00EC5EDE" w:rsidP="00CB30B7">
      <w:pPr>
        <w:pStyle w:val="211"/>
        <w:numPr>
          <w:ilvl w:val="1"/>
          <w:numId w:val="4"/>
        </w:numPr>
        <w:tabs>
          <w:tab w:val="num" w:pos="1134"/>
        </w:tabs>
        <w:spacing w:before="0" w:after="0"/>
        <w:ind w:left="0" w:firstLine="567"/>
        <w:jc w:val="both"/>
        <w:rPr>
          <w:b w:val="0"/>
          <w:bCs/>
          <w:sz w:val="22"/>
          <w:szCs w:val="22"/>
        </w:rPr>
      </w:pPr>
      <w:r w:rsidRPr="00AC636A">
        <w:rPr>
          <w:b w:val="0"/>
          <w:bCs/>
          <w:sz w:val="22"/>
          <w:szCs w:val="22"/>
        </w:rPr>
        <w:t>Обращение, заявление или жалоба могут быть оставлены без рассмотрения, если повторное обращение, заявление или жалоба не содержат новых данных, а все изложенные в них доводы ранее полно и объективно рассматривались и заявителю был дан ответ. Одновременно заявителю направляется извещение об оставлении обращения без рассмотрения со ссылкой на данный ранее ответ.</w:t>
      </w:r>
    </w:p>
    <w:p w:rsidR="00EC5EDE" w:rsidRPr="00AC636A" w:rsidRDefault="00EC5EDE" w:rsidP="00CB30B7">
      <w:pPr>
        <w:pStyle w:val="211"/>
        <w:numPr>
          <w:ilvl w:val="1"/>
          <w:numId w:val="4"/>
        </w:numPr>
        <w:tabs>
          <w:tab w:val="num" w:pos="1134"/>
        </w:tabs>
        <w:spacing w:before="0" w:after="0"/>
        <w:ind w:left="0" w:firstLine="567"/>
        <w:jc w:val="both"/>
        <w:rPr>
          <w:b w:val="0"/>
          <w:bCs/>
          <w:sz w:val="22"/>
          <w:szCs w:val="22"/>
        </w:rPr>
      </w:pPr>
      <w:r w:rsidRPr="00AC636A">
        <w:rPr>
          <w:b w:val="0"/>
          <w:bCs/>
          <w:sz w:val="22"/>
          <w:szCs w:val="22"/>
        </w:rPr>
        <w:t>Компания вправе при рассмотрении обращения, заявления и жалобы запросить дополнительные документы и сведения у заявителя.</w:t>
      </w:r>
    </w:p>
    <w:p w:rsidR="00EC5EDE" w:rsidRPr="00AC636A" w:rsidRDefault="00EC5EDE" w:rsidP="00CB30B7">
      <w:pPr>
        <w:pStyle w:val="211"/>
        <w:numPr>
          <w:ilvl w:val="1"/>
          <w:numId w:val="4"/>
        </w:numPr>
        <w:tabs>
          <w:tab w:val="num" w:pos="1134"/>
        </w:tabs>
        <w:spacing w:before="0" w:after="0"/>
        <w:ind w:left="0" w:firstLine="567"/>
        <w:jc w:val="both"/>
        <w:rPr>
          <w:b w:val="0"/>
          <w:bCs/>
          <w:sz w:val="22"/>
          <w:szCs w:val="22"/>
        </w:rPr>
      </w:pPr>
      <w:r w:rsidRPr="00AC636A">
        <w:rPr>
          <w:b w:val="0"/>
          <w:bCs/>
          <w:sz w:val="22"/>
          <w:szCs w:val="22"/>
        </w:rPr>
        <w:t>Письменный ответ заявителю о результатах рассмотрения обращения, заявления или жалобы должен содержать мотивированный ответ на каждый изложенный заявителем довод.</w:t>
      </w:r>
    </w:p>
    <w:p w:rsidR="00EC5EDE" w:rsidRPr="00AC636A" w:rsidRDefault="00EC5EDE" w:rsidP="00CB30B7">
      <w:pPr>
        <w:pStyle w:val="211"/>
        <w:numPr>
          <w:ilvl w:val="1"/>
          <w:numId w:val="4"/>
        </w:numPr>
        <w:tabs>
          <w:tab w:val="num" w:pos="1134"/>
        </w:tabs>
        <w:spacing w:before="0" w:after="0"/>
        <w:ind w:left="0" w:firstLine="567"/>
        <w:jc w:val="both"/>
        <w:rPr>
          <w:b w:val="0"/>
          <w:bCs/>
          <w:sz w:val="22"/>
          <w:szCs w:val="22"/>
        </w:rPr>
      </w:pPr>
      <w:r w:rsidRPr="00AC636A">
        <w:rPr>
          <w:b w:val="0"/>
          <w:bCs/>
          <w:sz w:val="22"/>
          <w:szCs w:val="22"/>
        </w:rPr>
        <w:t>Компания принимает от Клиентов жалобы (претензии) по поводу отчетов, предоставленных Компанией Клиенту, в течение 15 (Пятнадцати) календарных дней с даты исполнения Компанией обязательств по предоставлению отчетности Клиенту в соответствии с разделом 7 настоящего Регламента.</w:t>
      </w:r>
    </w:p>
    <w:p w:rsidR="00EC5EDE" w:rsidRPr="00AC636A" w:rsidRDefault="00EC5EDE" w:rsidP="00CB30B7">
      <w:pPr>
        <w:pStyle w:val="211"/>
        <w:numPr>
          <w:ilvl w:val="1"/>
          <w:numId w:val="4"/>
        </w:numPr>
        <w:tabs>
          <w:tab w:val="num" w:pos="1134"/>
        </w:tabs>
        <w:spacing w:before="0" w:after="0"/>
        <w:ind w:left="0" w:firstLine="567"/>
        <w:jc w:val="both"/>
        <w:rPr>
          <w:b w:val="0"/>
          <w:bCs/>
          <w:sz w:val="22"/>
          <w:szCs w:val="22"/>
        </w:rPr>
      </w:pPr>
      <w:r w:rsidRPr="00AC636A">
        <w:rPr>
          <w:b w:val="0"/>
          <w:bCs/>
          <w:sz w:val="22"/>
          <w:szCs w:val="22"/>
        </w:rPr>
        <w:t>Компания оставляет за собой право в случае возникновения спорных ситуаций в зависимости от существа спора заблокировать полностью или частично операции по счетам Клиента до разрешения данных спорных ситуаций либо до достижения Сторонами промежуточного соглашения.</w:t>
      </w:r>
    </w:p>
    <w:p w:rsidR="00EC5EDE" w:rsidRPr="00AC636A" w:rsidRDefault="00EC5EDE" w:rsidP="00CB30B7">
      <w:pPr>
        <w:pStyle w:val="211"/>
        <w:numPr>
          <w:ilvl w:val="1"/>
          <w:numId w:val="4"/>
        </w:numPr>
        <w:tabs>
          <w:tab w:val="num" w:pos="1134"/>
        </w:tabs>
        <w:spacing w:before="0" w:after="0"/>
        <w:ind w:left="0" w:firstLine="567"/>
        <w:jc w:val="both"/>
        <w:rPr>
          <w:b w:val="0"/>
          <w:bCs/>
          <w:sz w:val="22"/>
          <w:szCs w:val="22"/>
        </w:rPr>
      </w:pPr>
      <w:r w:rsidRPr="00AC636A">
        <w:rPr>
          <w:b w:val="0"/>
          <w:bCs/>
          <w:sz w:val="22"/>
          <w:szCs w:val="22"/>
        </w:rPr>
        <w:t>Ответ на обращение, заявление и жалобу подписывает руководитель Компании или контролер.</w:t>
      </w:r>
    </w:p>
    <w:p w:rsidR="00EC5EDE" w:rsidRPr="00AC636A" w:rsidRDefault="00BF23DB" w:rsidP="00CB30B7">
      <w:pPr>
        <w:pStyle w:val="211"/>
        <w:numPr>
          <w:ilvl w:val="1"/>
          <w:numId w:val="4"/>
        </w:numPr>
        <w:tabs>
          <w:tab w:val="num" w:pos="1134"/>
        </w:tabs>
        <w:spacing w:before="0" w:after="0"/>
        <w:ind w:left="0" w:firstLine="567"/>
        <w:jc w:val="both"/>
        <w:rPr>
          <w:b w:val="0"/>
          <w:bCs/>
          <w:sz w:val="22"/>
          <w:szCs w:val="22"/>
        </w:rPr>
      </w:pPr>
      <w:r w:rsidRPr="00AC636A">
        <w:rPr>
          <w:b w:val="0"/>
          <w:bCs/>
          <w:sz w:val="22"/>
          <w:szCs w:val="22"/>
        </w:rPr>
        <w:t xml:space="preserve">В случае полного или частичного отказа в удовлетворении претензии, фактического неудовлетворения претензии или неполучения в срок ответа на претензию, споры между Компанией и Клиентом подлежат передаче на разрешение: для юридических лиц - в Арбитражный суд г. Москвы, </w:t>
      </w:r>
      <w:r w:rsidR="00DD4208" w:rsidRPr="00AC636A">
        <w:rPr>
          <w:b w:val="0"/>
          <w:bCs/>
          <w:sz w:val="22"/>
          <w:szCs w:val="22"/>
        </w:rPr>
        <w:t xml:space="preserve">для физических лиц – в случае, если споры относятся к экономическим и подведомственны Арбитражному суду согласно ст. 27 АПК РФ, данные споры подлежат рассмотрению Арбитражным судом г. Москвы, в остальных случаях споры подлежат рассмотрению </w:t>
      </w:r>
      <w:r w:rsidR="00B176CE" w:rsidRPr="00AC636A">
        <w:rPr>
          <w:b w:val="0"/>
          <w:bCs/>
          <w:sz w:val="22"/>
          <w:szCs w:val="22"/>
        </w:rPr>
        <w:t>Савеловским</w:t>
      </w:r>
      <w:r w:rsidR="001E0C07" w:rsidRPr="00AC636A">
        <w:rPr>
          <w:b w:val="0"/>
          <w:bCs/>
          <w:sz w:val="22"/>
          <w:szCs w:val="22"/>
        </w:rPr>
        <w:t xml:space="preserve"> районным судом города Москвы</w:t>
      </w:r>
      <w:r w:rsidR="00DD4208" w:rsidRPr="00AC636A">
        <w:rPr>
          <w:b w:val="0"/>
          <w:bCs/>
          <w:sz w:val="22"/>
          <w:szCs w:val="22"/>
        </w:rPr>
        <w:t>.</w:t>
      </w:r>
    </w:p>
    <w:p w:rsidR="00EC5EDE" w:rsidRPr="00AC636A" w:rsidRDefault="00EC5EDE" w:rsidP="00CB30B7">
      <w:pPr>
        <w:pStyle w:val="1"/>
        <w:numPr>
          <w:ilvl w:val="0"/>
          <w:numId w:val="4"/>
        </w:numPr>
        <w:spacing w:before="240" w:after="240"/>
        <w:ind w:left="357" w:hanging="357"/>
        <w:rPr>
          <w:b/>
          <w:bCs/>
          <w:sz w:val="22"/>
          <w:szCs w:val="22"/>
        </w:rPr>
      </w:pPr>
      <w:bookmarkStart w:id="71" w:name="_Toc3451015"/>
      <w:r w:rsidRPr="00AC636A">
        <w:rPr>
          <w:b/>
          <w:bCs/>
          <w:sz w:val="22"/>
          <w:szCs w:val="22"/>
        </w:rPr>
        <w:t>ОБСТОЯТЕЛЬСТВА НЕПРЕОДОЛИМОЙ СИЛЫ</w:t>
      </w:r>
      <w:bookmarkEnd w:id="71"/>
    </w:p>
    <w:p w:rsidR="00EC5EDE" w:rsidRPr="00AC636A" w:rsidRDefault="00EC5EDE" w:rsidP="00CB30B7">
      <w:pPr>
        <w:pStyle w:val="211"/>
        <w:numPr>
          <w:ilvl w:val="1"/>
          <w:numId w:val="4"/>
        </w:numPr>
        <w:tabs>
          <w:tab w:val="num" w:pos="1134"/>
        </w:tabs>
        <w:spacing w:before="0" w:after="0"/>
        <w:ind w:left="0" w:firstLine="567"/>
        <w:jc w:val="both"/>
        <w:rPr>
          <w:b w:val="0"/>
          <w:bCs/>
          <w:sz w:val="22"/>
          <w:szCs w:val="22"/>
        </w:rPr>
      </w:pPr>
      <w:r w:rsidRPr="00AC636A">
        <w:rPr>
          <w:b w:val="0"/>
          <w:bCs/>
          <w:sz w:val="22"/>
          <w:szCs w:val="22"/>
        </w:rPr>
        <w:t xml:space="preserve">Стороны освобождаются от ответственности за частичное или полное неисполнение обязательств, предусмотренных Регламентом, если оно явилось следствием обстоятельств непреодолимой силы, возникших после присоединения к настоящему Регламенту, в результате событий чрезвычайного характера, которые они не могли ни предвидеть, ни предотвратить разумными мерами. К таким обстоятельствам будут относиться военные действия, массовые беспорядки, стихийные бедствия и забастовки, решения органов государственной и местной </w:t>
      </w:r>
      <w:r w:rsidRPr="00AC636A">
        <w:rPr>
          <w:b w:val="0"/>
          <w:bCs/>
          <w:sz w:val="22"/>
          <w:szCs w:val="22"/>
        </w:rPr>
        <w:lastRenderedPageBreak/>
        <w:t>власти и управления, нарушения обязательств третьей стороной, иные обстоятельства непреодолимой силы, делающие невозможным исполнение обязательств, предусмотренных Регламентом.</w:t>
      </w:r>
    </w:p>
    <w:p w:rsidR="00EC5EDE" w:rsidRPr="00AC636A" w:rsidRDefault="00EC5EDE" w:rsidP="00CB30B7">
      <w:pPr>
        <w:pStyle w:val="211"/>
        <w:numPr>
          <w:ilvl w:val="1"/>
          <w:numId w:val="4"/>
        </w:numPr>
        <w:tabs>
          <w:tab w:val="num" w:pos="1134"/>
        </w:tabs>
        <w:spacing w:before="0" w:after="0"/>
        <w:ind w:left="0" w:firstLine="567"/>
        <w:jc w:val="both"/>
        <w:rPr>
          <w:b w:val="0"/>
          <w:bCs/>
          <w:sz w:val="22"/>
          <w:szCs w:val="22"/>
        </w:rPr>
      </w:pPr>
      <w:r w:rsidRPr="00AC636A">
        <w:rPr>
          <w:b w:val="0"/>
          <w:bCs/>
          <w:sz w:val="22"/>
          <w:szCs w:val="22"/>
        </w:rPr>
        <w:t>Сторона, для которой создалась невозможность исполнения обязательств, предусмотренных Регламентом, должна в течение 3 (Трех) рабочих дней уведомить другую заинтересованную Сторону о наступлении обстоятельств непреодолимой силы и об их прекращении. Указанное обязательство будет считаться выполненным, если уведомление осуществлено любым из способов</w:t>
      </w:r>
      <w:r w:rsidR="00A17073" w:rsidRPr="00AC636A">
        <w:rPr>
          <w:b w:val="0"/>
          <w:bCs/>
          <w:sz w:val="22"/>
          <w:szCs w:val="22"/>
        </w:rPr>
        <w:t>, указанных</w:t>
      </w:r>
      <w:r w:rsidR="00AE0337" w:rsidRPr="00AC636A">
        <w:rPr>
          <w:b w:val="0"/>
          <w:bCs/>
          <w:sz w:val="22"/>
          <w:szCs w:val="22"/>
        </w:rPr>
        <w:t xml:space="preserve"> </w:t>
      </w:r>
      <w:r w:rsidRPr="00AC636A">
        <w:rPr>
          <w:b w:val="0"/>
          <w:bCs/>
          <w:sz w:val="22"/>
          <w:szCs w:val="22"/>
        </w:rPr>
        <w:t>в рамках настоящего Регламента, а если это невозможно или затруднительно - любым иным способом, позволяющим доставить данную информацию другой Стороне и убедиться в факте ее получения. Надлежащим доказательством наличия и продолжительности обстоятельств, препятствующих исполнению Сторонами своих обязательств по настоящему Регламенту, служат свидетельства, выданные компетентными органами власти и уполномоченными специализированными службами.</w:t>
      </w:r>
    </w:p>
    <w:p w:rsidR="00EC5EDE" w:rsidRPr="00AC636A" w:rsidRDefault="00EC5EDE" w:rsidP="00CB30B7">
      <w:pPr>
        <w:pStyle w:val="211"/>
        <w:numPr>
          <w:ilvl w:val="1"/>
          <w:numId w:val="4"/>
        </w:numPr>
        <w:tabs>
          <w:tab w:val="num" w:pos="1134"/>
        </w:tabs>
        <w:spacing w:before="0" w:after="0"/>
        <w:ind w:left="0" w:firstLine="567"/>
        <w:jc w:val="both"/>
        <w:rPr>
          <w:b w:val="0"/>
          <w:bCs/>
          <w:sz w:val="22"/>
          <w:szCs w:val="22"/>
        </w:rPr>
      </w:pPr>
      <w:r w:rsidRPr="00AC636A">
        <w:rPr>
          <w:b w:val="0"/>
          <w:bCs/>
          <w:sz w:val="22"/>
          <w:szCs w:val="22"/>
        </w:rPr>
        <w:t>Возникновение обстоятельств непреодолимой силы в момент просрочки исполнения одной из Сторон своих обязательств, лишает соответствующую Сторону права ссылаться на эти обстоятельства как на основание для освобождения от ответственности.</w:t>
      </w:r>
    </w:p>
    <w:p w:rsidR="00EC5EDE" w:rsidRPr="00AC636A" w:rsidRDefault="00EC5EDE" w:rsidP="00CB30B7">
      <w:pPr>
        <w:pStyle w:val="211"/>
        <w:numPr>
          <w:ilvl w:val="1"/>
          <w:numId w:val="4"/>
        </w:numPr>
        <w:tabs>
          <w:tab w:val="num" w:pos="1134"/>
        </w:tabs>
        <w:spacing w:before="0" w:after="0"/>
        <w:ind w:left="0" w:firstLine="567"/>
        <w:jc w:val="both"/>
        <w:rPr>
          <w:b w:val="0"/>
          <w:bCs/>
          <w:sz w:val="22"/>
          <w:szCs w:val="22"/>
        </w:rPr>
      </w:pPr>
      <w:r w:rsidRPr="00AC636A">
        <w:rPr>
          <w:b w:val="0"/>
          <w:bCs/>
          <w:sz w:val="22"/>
          <w:szCs w:val="22"/>
        </w:rPr>
        <w:t>После прекращения действия обстоятельств непреодолимой силы, исполнение любой из Сторон своих обязательств в соответствии с настоящим Регламентом должно быть продолжено в полном объеме.</w:t>
      </w:r>
    </w:p>
    <w:p w:rsidR="00EC5EDE" w:rsidRPr="00AC636A" w:rsidRDefault="00EC5EDE" w:rsidP="00CB30B7">
      <w:pPr>
        <w:pStyle w:val="1"/>
        <w:numPr>
          <w:ilvl w:val="0"/>
          <w:numId w:val="4"/>
        </w:numPr>
        <w:spacing w:before="240" w:after="240"/>
        <w:ind w:left="357" w:hanging="357"/>
        <w:rPr>
          <w:b/>
          <w:bCs/>
          <w:sz w:val="22"/>
          <w:szCs w:val="22"/>
        </w:rPr>
      </w:pPr>
      <w:bookmarkStart w:id="72" w:name="_Toc3451016"/>
      <w:r w:rsidRPr="00AC636A">
        <w:rPr>
          <w:b/>
          <w:bCs/>
          <w:sz w:val="22"/>
          <w:szCs w:val="22"/>
        </w:rPr>
        <w:t>ИЗМЕНЕНИЕ И ДОПОЛНЕНИЕ РЕГЛАМЕНТА</w:t>
      </w:r>
      <w:bookmarkEnd w:id="72"/>
    </w:p>
    <w:p w:rsidR="00EC5EDE" w:rsidRPr="00AC636A" w:rsidRDefault="00EC5EDE" w:rsidP="00CB30B7">
      <w:pPr>
        <w:pStyle w:val="211"/>
        <w:numPr>
          <w:ilvl w:val="1"/>
          <w:numId w:val="4"/>
        </w:numPr>
        <w:tabs>
          <w:tab w:val="num" w:pos="1134"/>
        </w:tabs>
        <w:spacing w:before="0" w:after="0"/>
        <w:ind w:left="0" w:firstLine="567"/>
        <w:jc w:val="both"/>
        <w:rPr>
          <w:b w:val="0"/>
          <w:bCs/>
          <w:sz w:val="22"/>
          <w:szCs w:val="22"/>
        </w:rPr>
      </w:pPr>
      <w:r w:rsidRPr="00AC636A">
        <w:rPr>
          <w:b w:val="0"/>
          <w:bCs/>
          <w:sz w:val="22"/>
          <w:szCs w:val="22"/>
        </w:rPr>
        <w:t>Внесение изменений и дополнений в настоящий Регламент, в том числе в тарифные планы за оказание услуг на рынках ценных бумаг и срочном рынке, производится Компанией в одностороннем порядке.</w:t>
      </w:r>
    </w:p>
    <w:p w:rsidR="00EC5EDE" w:rsidRPr="00AC636A" w:rsidRDefault="00EC5EDE" w:rsidP="00CB30B7">
      <w:pPr>
        <w:pStyle w:val="211"/>
        <w:numPr>
          <w:ilvl w:val="1"/>
          <w:numId w:val="4"/>
        </w:numPr>
        <w:tabs>
          <w:tab w:val="num" w:pos="1134"/>
        </w:tabs>
        <w:spacing w:before="0" w:after="0"/>
        <w:ind w:left="0" w:firstLine="567"/>
        <w:jc w:val="both"/>
        <w:rPr>
          <w:b w:val="0"/>
          <w:bCs/>
          <w:sz w:val="22"/>
          <w:szCs w:val="22"/>
        </w:rPr>
      </w:pPr>
      <w:r w:rsidRPr="00AC636A">
        <w:rPr>
          <w:b w:val="0"/>
          <w:bCs/>
          <w:sz w:val="22"/>
          <w:szCs w:val="22"/>
        </w:rPr>
        <w:t>Изменения и дополнения, вносимые Компанией в Регламент в связи с изменением законодательного и нормативного регулирования, а также правил и регламентов торговых систем, вступают в силу одновременно с вступлением в силу изменений в указанных актах.</w:t>
      </w:r>
    </w:p>
    <w:p w:rsidR="00EC5EDE" w:rsidRPr="00AC636A" w:rsidRDefault="00EC5EDE" w:rsidP="00CB30B7">
      <w:pPr>
        <w:pStyle w:val="211"/>
        <w:numPr>
          <w:ilvl w:val="1"/>
          <w:numId w:val="4"/>
        </w:numPr>
        <w:tabs>
          <w:tab w:val="num" w:pos="1134"/>
        </w:tabs>
        <w:spacing w:before="0" w:after="0"/>
        <w:ind w:left="0" w:firstLine="567"/>
        <w:jc w:val="both"/>
        <w:rPr>
          <w:b w:val="0"/>
          <w:bCs/>
          <w:sz w:val="22"/>
          <w:szCs w:val="22"/>
        </w:rPr>
      </w:pPr>
      <w:r w:rsidRPr="00AC636A">
        <w:rPr>
          <w:b w:val="0"/>
          <w:bCs/>
          <w:sz w:val="22"/>
          <w:szCs w:val="22"/>
        </w:rPr>
        <w:t xml:space="preserve">Для вступления в силу изменений и дополнений в Регламент, вносимых Компанией по собственной инициативе и не связанных с изменением действующего законодательства РФ, нормативных актов </w:t>
      </w:r>
      <w:r w:rsidR="00F44CB0" w:rsidRPr="00AC636A">
        <w:rPr>
          <w:b w:val="0"/>
          <w:bCs/>
          <w:sz w:val="22"/>
          <w:szCs w:val="22"/>
        </w:rPr>
        <w:t>в сфере финансовых рынков</w:t>
      </w:r>
      <w:r w:rsidRPr="00AC636A">
        <w:rPr>
          <w:b w:val="0"/>
          <w:bCs/>
          <w:sz w:val="22"/>
          <w:szCs w:val="22"/>
        </w:rPr>
        <w:t xml:space="preserve">, правил и регламентов ТС, Компания соблюдает обязательную процедуру по раскрытию информации. </w:t>
      </w:r>
      <w:r w:rsidR="0002425B" w:rsidRPr="00AC636A">
        <w:rPr>
          <w:b w:val="0"/>
          <w:bCs/>
          <w:sz w:val="22"/>
          <w:szCs w:val="22"/>
        </w:rPr>
        <w:t>Р</w:t>
      </w:r>
      <w:r w:rsidRPr="00AC636A">
        <w:rPr>
          <w:b w:val="0"/>
          <w:bCs/>
          <w:sz w:val="22"/>
          <w:szCs w:val="22"/>
        </w:rPr>
        <w:t xml:space="preserve">аскрытие информации о внесении изменений в Регламент осуществляется Компанией </w:t>
      </w:r>
      <w:r w:rsidR="00890C7A" w:rsidRPr="00AC636A">
        <w:rPr>
          <w:b w:val="0"/>
          <w:bCs/>
          <w:sz w:val="22"/>
          <w:szCs w:val="22"/>
        </w:rPr>
        <w:t xml:space="preserve">в течение 5 (Пяти) рабочих дней </w:t>
      </w:r>
      <w:r w:rsidRPr="00AC636A">
        <w:rPr>
          <w:b w:val="0"/>
          <w:bCs/>
          <w:sz w:val="22"/>
          <w:szCs w:val="22"/>
        </w:rPr>
        <w:t xml:space="preserve"> </w:t>
      </w:r>
      <w:r w:rsidR="00890C7A" w:rsidRPr="00AC636A">
        <w:rPr>
          <w:b w:val="0"/>
          <w:bCs/>
          <w:sz w:val="22"/>
          <w:szCs w:val="22"/>
        </w:rPr>
        <w:t xml:space="preserve">со дня утверждения  изменений и дополнений в Регламент. </w:t>
      </w:r>
      <w:r w:rsidRPr="00AC636A">
        <w:rPr>
          <w:b w:val="0"/>
          <w:bCs/>
          <w:sz w:val="22"/>
          <w:szCs w:val="22"/>
        </w:rPr>
        <w:t xml:space="preserve"> Раскрытие информации производится в порядке, предусмотренном пунктом 14.5. настоящего Регламента.</w:t>
      </w:r>
    </w:p>
    <w:p w:rsidR="00EC5EDE" w:rsidRPr="00AC636A" w:rsidRDefault="00EC5EDE" w:rsidP="00CB30B7">
      <w:pPr>
        <w:pStyle w:val="211"/>
        <w:numPr>
          <w:ilvl w:val="1"/>
          <w:numId w:val="4"/>
        </w:numPr>
        <w:tabs>
          <w:tab w:val="num" w:pos="1134"/>
        </w:tabs>
        <w:spacing w:before="0" w:after="0"/>
        <w:ind w:left="0" w:firstLine="567"/>
        <w:jc w:val="both"/>
        <w:rPr>
          <w:b w:val="0"/>
          <w:bCs/>
          <w:sz w:val="22"/>
          <w:szCs w:val="22"/>
        </w:rPr>
      </w:pPr>
      <w:r w:rsidRPr="00AC636A">
        <w:rPr>
          <w:b w:val="0"/>
          <w:bCs/>
          <w:sz w:val="22"/>
          <w:szCs w:val="22"/>
        </w:rPr>
        <w:t>Все изменения и дополнения, вносимые Компанией в настоящий Регламент по собственной инициативе,</w:t>
      </w:r>
      <w:r w:rsidR="006B1EEB" w:rsidRPr="00AC636A">
        <w:rPr>
          <w:b w:val="0"/>
          <w:bCs/>
          <w:sz w:val="22"/>
          <w:szCs w:val="22"/>
        </w:rPr>
        <w:t xml:space="preserve"> вступают в силу </w:t>
      </w:r>
      <w:r w:rsidR="00890C7A" w:rsidRPr="00AC636A">
        <w:rPr>
          <w:b w:val="0"/>
          <w:bCs/>
          <w:sz w:val="22"/>
          <w:szCs w:val="22"/>
        </w:rPr>
        <w:t xml:space="preserve">не ранее </w:t>
      </w:r>
      <w:r w:rsidR="006B1EEB" w:rsidRPr="00AC636A">
        <w:rPr>
          <w:b w:val="0"/>
          <w:bCs/>
          <w:sz w:val="22"/>
          <w:szCs w:val="22"/>
        </w:rPr>
        <w:t>10 (Десяти</w:t>
      </w:r>
      <w:r w:rsidRPr="00AC636A">
        <w:rPr>
          <w:b w:val="0"/>
          <w:bCs/>
          <w:sz w:val="22"/>
          <w:szCs w:val="22"/>
        </w:rPr>
        <w:t xml:space="preserve">) </w:t>
      </w:r>
      <w:r w:rsidR="00E81F2A" w:rsidRPr="00AC636A">
        <w:rPr>
          <w:b w:val="0"/>
          <w:bCs/>
          <w:sz w:val="22"/>
          <w:szCs w:val="22"/>
        </w:rPr>
        <w:t>рабочих</w:t>
      </w:r>
      <w:r w:rsidRPr="00AC636A">
        <w:rPr>
          <w:b w:val="0"/>
          <w:bCs/>
          <w:sz w:val="22"/>
          <w:szCs w:val="22"/>
        </w:rPr>
        <w:t xml:space="preserve"> дней с момента раскрытия информации в установленном порядке.</w:t>
      </w:r>
    </w:p>
    <w:p w:rsidR="00EC5EDE" w:rsidRPr="00AC636A" w:rsidRDefault="00EC5EDE" w:rsidP="00CB30B7">
      <w:pPr>
        <w:pStyle w:val="211"/>
        <w:numPr>
          <w:ilvl w:val="1"/>
          <w:numId w:val="4"/>
        </w:numPr>
        <w:tabs>
          <w:tab w:val="num" w:pos="1134"/>
        </w:tabs>
        <w:spacing w:before="0" w:after="0"/>
        <w:ind w:left="0" w:firstLine="567"/>
        <w:jc w:val="both"/>
        <w:rPr>
          <w:b w:val="0"/>
          <w:bCs/>
          <w:sz w:val="22"/>
          <w:szCs w:val="22"/>
        </w:rPr>
      </w:pPr>
      <w:r w:rsidRPr="00AC636A">
        <w:rPr>
          <w:b w:val="0"/>
          <w:bCs/>
          <w:sz w:val="22"/>
          <w:szCs w:val="22"/>
        </w:rPr>
        <w:t>Для целей настоящего раздела, раскрытие информации осуществляется Компанией путем:</w:t>
      </w:r>
    </w:p>
    <w:p w:rsidR="00EC5EDE" w:rsidRPr="00AC636A" w:rsidRDefault="00EC5EDE" w:rsidP="00CB30B7">
      <w:pPr>
        <w:pStyle w:val="norm11"/>
        <w:numPr>
          <w:ilvl w:val="0"/>
          <w:numId w:val="17"/>
        </w:numPr>
        <w:spacing w:after="0"/>
        <w:ind w:left="1134" w:hanging="283"/>
        <w:rPr>
          <w:szCs w:val="22"/>
        </w:rPr>
      </w:pPr>
      <w:r w:rsidRPr="00AC636A">
        <w:rPr>
          <w:szCs w:val="22"/>
        </w:rPr>
        <w:t>обязательной публикации объявления с полным текстом изменений и дополнений в Регламент на WEB-сайте Компании;</w:t>
      </w:r>
    </w:p>
    <w:p w:rsidR="00EC5EDE" w:rsidRPr="00AC636A" w:rsidRDefault="00EC5EDE" w:rsidP="00CB30B7">
      <w:pPr>
        <w:pStyle w:val="norm11"/>
        <w:numPr>
          <w:ilvl w:val="0"/>
          <w:numId w:val="17"/>
        </w:numPr>
        <w:spacing w:after="0"/>
        <w:ind w:left="1134" w:hanging="283"/>
        <w:rPr>
          <w:szCs w:val="22"/>
        </w:rPr>
      </w:pPr>
      <w:r w:rsidRPr="00AC636A">
        <w:rPr>
          <w:szCs w:val="22"/>
        </w:rPr>
        <w:t>обязательной публикации объявления с полным текстом изменений и дополнений в Регламент на информационных стендах по месту нахождения Компании.</w:t>
      </w:r>
    </w:p>
    <w:p w:rsidR="00EC5EDE" w:rsidRPr="00AC636A" w:rsidRDefault="00EC5EDE" w:rsidP="00CB30B7">
      <w:pPr>
        <w:pStyle w:val="211"/>
        <w:numPr>
          <w:ilvl w:val="1"/>
          <w:numId w:val="4"/>
        </w:numPr>
        <w:tabs>
          <w:tab w:val="num" w:pos="1134"/>
        </w:tabs>
        <w:spacing w:before="0" w:after="0"/>
        <w:ind w:left="0" w:firstLine="567"/>
        <w:jc w:val="both"/>
        <w:rPr>
          <w:b w:val="0"/>
          <w:bCs/>
          <w:sz w:val="22"/>
          <w:szCs w:val="22"/>
        </w:rPr>
      </w:pPr>
      <w:r w:rsidRPr="00AC636A">
        <w:rPr>
          <w:b w:val="0"/>
          <w:bCs/>
          <w:sz w:val="22"/>
          <w:szCs w:val="22"/>
        </w:rPr>
        <w:t xml:space="preserve">С целью обеспечения гарантированного ознакомления всех лиц, присоединившихся к Регламенту до вступления в силу изменений или дополнений, с такими изменениями и дополнениями, настоящим Регламентом установлена обязанность для Клиента не реже одного раза в неделю самостоятельно или через уполномоченных лиц обращаться в Компанию (на </w:t>
      </w:r>
      <w:r w:rsidRPr="00AC636A">
        <w:rPr>
          <w:b w:val="0"/>
          <w:bCs/>
          <w:sz w:val="22"/>
          <w:szCs w:val="22"/>
          <w:lang w:val="en-US"/>
        </w:rPr>
        <w:t>WEB</w:t>
      </w:r>
      <w:r w:rsidRPr="00AC636A">
        <w:rPr>
          <w:b w:val="0"/>
          <w:bCs/>
          <w:sz w:val="22"/>
          <w:szCs w:val="22"/>
        </w:rPr>
        <w:t>-сайт Компании) за сведениями об изменениях и дополнениях, внесенных в Регламент. Присоединение к настоящему Регламенту на иных условиях не допускается.</w:t>
      </w:r>
    </w:p>
    <w:p w:rsidR="00EC5EDE" w:rsidRPr="00AC636A" w:rsidRDefault="00EC5EDE" w:rsidP="00CB30B7">
      <w:pPr>
        <w:pStyle w:val="211"/>
        <w:numPr>
          <w:ilvl w:val="1"/>
          <w:numId w:val="4"/>
        </w:numPr>
        <w:tabs>
          <w:tab w:val="num" w:pos="1134"/>
        </w:tabs>
        <w:spacing w:before="0" w:after="0"/>
        <w:ind w:left="0" w:firstLine="567"/>
        <w:jc w:val="both"/>
        <w:rPr>
          <w:b w:val="0"/>
          <w:bCs/>
          <w:sz w:val="22"/>
          <w:szCs w:val="22"/>
        </w:rPr>
      </w:pPr>
      <w:r w:rsidRPr="00AC636A">
        <w:rPr>
          <w:b w:val="0"/>
          <w:bCs/>
          <w:sz w:val="22"/>
          <w:szCs w:val="22"/>
        </w:rPr>
        <w:t xml:space="preserve">Любые изменения и дополнения в Регламенте с момента вступления в силу с соблюдением процедур настоящего раздела равно распространяются на всех лиц, присоединившихся к Регламенту, в том числе присоединившихся к Регламенту ранее даты вступления изменений в силу. В случае несогласия с изменениями или дополнениями, внесенными в Регламент, Клиент имеет право до вступления в силу таких изменений или дополнений расторгнуть Договор об оказании услуг на финансовых рынках (договор присоединения) в порядке, предусмотренном в разделе 15 настоящего Регламента. Сторона, присоединившаяся к Договору об оказании услуг на финансовых рынках (договор присоединения) </w:t>
      </w:r>
      <w:r w:rsidRPr="00AC636A">
        <w:rPr>
          <w:b w:val="0"/>
          <w:bCs/>
          <w:sz w:val="22"/>
          <w:szCs w:val="22"/>
        </w:rPr>
        <w:lastRenderedPageBreak/>
        <w:t>в связи с осуществлением своей предпринимательской деятельности, должна быть осмотрительна, т.к. ей предоставлено право требовать расторжения или изменения договора присоединения лишь в случаях, когда она докажет, что не знала или не должна была знать, на каких условиях заключается договор, если иное не определено Регламентом.</w:t>
      </w:r>
    </w:p>
    <w:p w:rsidR="00EC5EDE" w:rsidRPr="00AC636A" w:rsidRDefault="00EC5EDE" w:rsidP="00CB30B7">
      <w:pPr>
        <w:pStyle w:val="211"/>
        <w:numPr>
          <w:ilvl w:val="1"/>
          <w:numId w:val="4"/>
        </w:numPr>
        <w:tabs>
          <w:tab w:val="num" w:pos="1134"/>
        </w:tabs>
        <w:spacing w:before="0" w:after="0"/>
        <w:ind w:left="0" w:firstLine="567"/>
        <w:jc w:val="both"/>
        <w:rPr>
          <w:b w:val="0"/>
          <w:bCs/>
          <w:sz w:val="22"/>
          <w:szCs w:val="22"/>
        </w:rPr>
      </w:pPr>
      <w:r w:rsidRPr="00AC636A">
        <w:rPr>
          <w:b w:val="0"/>
          <w:bCs/>
          <w:sz w:val="22"/>
          <w:szCs w:val="22"/>
        </w:rPr>
        <w:t>Порядок взаимодействия на финансовых рынках, установленный настоящим Регламентом, может быть дополнен двусторонним письменным соглашением Сторон.</w:t>
      </w:r>
    </w:p>
    <w:p w:rsidR="00F24ED1" w:rsidRPr="00AC636A" w:rsidRDefault="00F24ED1" w:rsidP="00F24ED1">
      <w:pPr>
        <w:pStyle w:val="211"/>
        <w:tabs>
          <w:tab w:val="num" w:pos="1134"/>
        </w:tabs>
        <w:spacing w:before="0" w:after="0"/>
        <w:jc w:val="both"/>
        <w:rPr>
          <w:b w:val="0"/>
          <w:bCs/>
          <w:sz w:val="22"/>
          <w:szCs w:val="22"/>
        </w:rPr>
      </w:pPr>
    </w:p>
    <w:p w:rsidR="00EC5EDE" w:rsidRPr="00AC636A" w:rsidRDefault="00EC5EDE" w:rsidP="00CB30B7">
      <w:pPr>
        <w:pStyle w:val="1"/>
        <w:numPr>
          <w:ilvl w:val="0"/>
          <w:numId w:val="4"/>
        </w:numPr>
        <w:spacing w:before="240" w:after="240"/>
        <w:ind w:left="357" w:hanging="357"/>
        <w:rPr>
          <w:b/>
          <w:bCs/>
          <w:sz w:val="22"/>
          <w:szCs w:val="22"/>
        </w:rPr>
      </w:pPr>
      <w:bookmarkStart w:id="73" w:name="_Toc3451017"/>
      <w:r w:rsidRPr="00AC636A">
        <w:rPr>
          <w:b/>
          <w:bCs/>
          <w:sz w:val="22"/>
          <w:szCs w:val="22"/>
        </w:rPr>
        <w:t>РАСТОРЖЕНИЕ ДОГОВОРНЫХ ОТНОШЕНИЙ</w:t>
      </w:r>
      <w:bookmarkEnd w:id="73"/>
    </w:p>
    <w:p w:rsidR="00EC5EDE" w:rsidRPr="00AC636A" w:rsidRDefault="00EC5EDE" w:rsidP="00CB30B7">
      <w:pPr>
        <w:pStyle w:val="211"/>
        <w:numPr>
          <w:ilvl w:val="1"/>
          <w:numId w:val="4"/>
        </w:numPr>
        <w:tabs>
          <w:tab w:val="num" w:pos="1134"/>
        </w:tabs>
        <w:spacing w:before="0" w:after="0"/>
        <w:ind w:left="0" w:firstLine="567"/>
        <w:jc w:val="both"/>
        <w:rPr>
          <w:b w:val="0"/>
          <w:bCs/>
          <w:sz w:val="22"/>
          <w:szCs w:val="22"/>
        </w:rPr>
      </w:pPr>
      <w:r w:rsidRPr="00AC636A">
        <w:rPr>
          <w:b w:val="0"/>
          <w:sz w:val="22"/>
          <w:szCs w:val="22"/>
        </w:rPr>
        <w:t>Компания и Клиент имеют право в любой момент расторгнуть Договор  об оказании услуг на финансовых рынках (договор присоединения), заключенный между Компанией и Клиентом в порядке, установленном настоящим Регламентом.</w:t>
      </w:r>
    </w:p>
    <w:p w:rsidR="00EC5EDE" w:rsidRPr="00AC636A" w:rsidRDefault="00EC5EDE" w:rsidP="00CB30B7">
      <w:pPr>
        <w:pStyle w:val="211"/>
        <w:numPr>
          <w:ilvl w:val="1"/>
          <w:numId w:val="4"/>
        </w:numPr>
        <w:tabs>
          <w:tab w:val="num" w:pos="1134"/>
        </w:tabs>
        <w:spacing w:before="0" w:after="0"/>
        <w:ind w:left="0" w:firstLine="567"/>
        <w:jc w:val="both"/>
        <w:rPr>
          <w:b w:val="0"/>
          <w:bCs/>
          <w:sz w:val="22"/>
          <w:szCs w:val="22"/>
        </w:rPr>
      </w:pPr>
      <w:r w:rsidRPr="00AC636A">
        <w:rPr>
          <w:b w:val="0"/>
          <w:sz w:val="22"/>
          <w:szCs w:val="22"/>
        </w:rPr>
        <w:t>Расторжение Клиентом Договора об оказании услуг на финансовых рынках (договор присоединения) в одностороннем порядке производится путем направления Компании письменного Уведомления о расторжении «Договора об обслуживании на финансовых рынках (договора присоединения)» и отказе от присоединения к «</w:t>
      </w:r>
      <w:r w:rsidRPr="00AC636A">
        <w:rPr>
          <w:b w:val="0"/>
          <w:iCs/>
          <w:sz w:val="22"/>
          <w:szCs w:val="22"/>
        </w:rPr>
        <w:t>Регламенту оказания АО ИФК «</w:t>
      </w:r>
      <w:proofErr w:type="spellStart"/>
      <w:r w:rsidRPr="00AC636A">
        <w:rPr>
          <w:b w:val="0"/>
          <w:iCs/>
          <w:sz w:val="22"/>
          <w:szCs w:val="22"/>
        </w:rPr>
        <w:t>Солид</w:t>
      </w:r>
      <w:proofErr w:type="spellEnd"/>
      <w:r w:rsidRPr="00AC636A">
        <w:rPr>
          <w:b w:val="0"/>
          <w:iCs/>
          <w:sz w:val="22"/>
          <w:szCs w:val="22"/>
        </w:rPr>
        <w:t xml:space="preserve">» услуг на финансовых рынках» не менее чем за </w:t>
      </w:r>
      <w:r w:rsidRPr="00AC636A">
        <w:rPr>
          <w:b w:val="0"/>
          <w:sz w:val="22"/>
          <w:szCs w:val="22"/>
        </w:rPr>
        <w:t>30 (Тридцать) календарных дней до вступления отказа (расторжения Договора об оказании услуг на финансовых рынках) в силу</w:t>
      </w:r>
      <w:r w:rsidR="001C24D8" w:rsidRPr="00AC636A">
        <w:rPr>
          <w:b w:val="0"/>
          <w:sz w:val="22"/>
          <w:szCs w:val="22"/>
        </w:rPr>
        <w:t xml:space="preserve"> </w:t>
      </w:r>
      <w:r w:rsidR="001C24D8" w:rsidRPr="00AC636A">
        <w:rPr>
          <w:b w:val="0"/>
          <w:iCs/>
          <w:sz w:val="22"/>
          <w:szCs w:val="22"/>
        </w:rPr>
        <w:t xml:space="preserve">(Приложение № 18 к настоящему Регламенту) </w:t>
      </w:r>
      <w:r w:rsidR="001C24D8" w:rsidRPr="00AC636A">
        <w:rPr>
          <w:b w:val="0"/>
          <w:sz w:val="22"/>
          <w:szCs w:val="22"/>
        </w:rPr>
        <w:t xml:space="preserve">или не менее чем за 3 (Три) рабочих дня до планируемого </w:t>
      </w:r>
      <w:r w:rsidR="005F2AE2" w:rsidRPr="00AC636A">
        <w:rPr>
          <w:b w:val="0"/>
          <w:sz w:val="22"/>
          <w:szCs w:val="22"/>
        </w:rPr>
        <w:t xml:space="preserve">Клиентом </w:t>
      </w:r>
      <w:r w:rsidR="001C24D8" w:rsidRPr="00AC636A">
        <w:rPr>
          <w:b w:val="0"/>
          <w:sz w:val="22"/>
          <w:szCs w:val="22"/>
        </w:rPr>
        <w:t xml:space="preserve">вступления отказа (расторжения Договора об оказании услуг на финансовых рынках) в силу </w:t>
      </w:r>
      <w:r w:rsidR="001C24D8" w:rsidRPr="00AC636A">
        <w:rPr>
          <w:b w:val="0"/>
          <w:iCs/>
          <w:sz w:val="22"/>
          <w:szCs w:val="22"/>
        </w:rPr>
        <w:t>(Приложение № 18-2 к настоящему Регламенту)</w:t>
      </w:r>
      <w:r w:rsidRPr="00AC636A">
        <w:rPr>
          <w:b w:val="0"/>
          <w:sz w:val="22"/>
          <w:szCs w:val="22"/>
        </w:rPr>
        <w:t>. Указанное Уведомление о расторжении Договора должно быть направлено Клиентом заказным письмом с уведомлением о вручении</w:t>
      </w:r>
      <w:r w:rsidRPr="00AC636A">
        <w:rPr>
          <w:b w:val="0"/>
          <w:iCs/>
          <w:sz w:val="22"/>
          <w:szCs w:val="22"/>
        </w:rPr>
        <w:t xml:space="preserve">. Возможна передача </w:t>
      </w:r>
      <w:r w:rsidRPr="00AC636A">
        <w:rPr>
          <w:b w:val="0"/>
          <w:sz w:val="22"/>
          <w:szCs w:val="22"/>
        </w:rPr>
        <w:t>Уведомления о расторжении договора лично с обязательной отметкой уполномоченного сотрудника Компании о получении.</w:t>
      </w:r>
    </w:p>
    <w:p w:rsidR="00FE2FA7" w:rsidRPr="00AC636A" w:rsidRDefault="00FE2FA7" w:rsidP="00CB30B7">
      <w:pPr>
        <w:pStyle w:val="211"/>
        <w:numPr>
          <w:ilvl w:val="1"/>
          <w:numId w:val="4"/>
        </w:numPr>
        <w:tabs>
          <w:tab w:val="num" w:pos="1134"/>
        </w:tabs>
        <w:spacing w:before="0" w:after="0"/>
        <w:ind w:left="0" w:firstLine="567"/>
        <w:jc w:val="both"/>
        <w:rPr>
          <w:b w:val="0"/>
          <w:bCs/>
          <w:sz w:val="22"/>
          <w:szCs w:val="22"/>
        </w:rPr>
      </w:pPr>
      <w:r w:rsidRPr="00AC636A">
        <w:rPr>
          <w:rFonts w:ascii="Times New Roman CYR" w:hAnsi="Times New Roman CYR" w:cs="Times New Roman CYR"/>
          <w:b w:val="0"/>
          <w:sz w:val="22"/>
          <w:szCs w:val="22"/>
        </w:rPr>
        <w:t>Компания в одностороннем порядке вправе расторгнуть Договор об оказании услу</w:t>
      </w:r>
      <w:r w:rsidR="00B305B3" w:rsidRPr="00AC636A">
        <w:rPr>
          <w:rFonts w:ascii="Times New Roman CYR" w:hAnsi="Times New Roman CYR" w:cs="Times New Roman CYR"/>
          <w:b w:val="0"/>
          <w:sz w:val="22"/>
          <w:szCs w:val="22"/>
        </w:rPr>
        <w:t>г на финансовых рынках (договор</w:t>
      </w:r>
      <w:r w:rsidRPr="00AC636A">
        <w:rPr>
          <w:rFonts w:ascii="Times New Roman CYR" w:hAnsi="Times New Roman CYR" w:cs="Times New Roman CYR"/>
          <w:b w:val="0"/>
          <w:sz w:val="22"/>
          <w:szCs w:val="22"/>
        </w:rPr>
        <w:t xml:space="preserve"> присоединения).</w:t>
      </w:r>
    </w:p>
    <w:p w:rsidR="00FE2FA7" w:rsidRPr="00AC636A" w:rsidRDefault="00FE2FA7" w:rsidP="00DE633B">
      <w:pPr>
        <w:autoSpaceDE w:val="0"/>
        <w:autoSpaceDN w:val="0"/>
        <w:adjustRightInd w:val="0"/>
        <w:ind w:firstLine="567"/>
        <w:jc w:val="both"/>
        <w:rPr>
          <w:rFonts w:ascii="Times New Roman CYR" w:hAnsi="Times New Roman CYR" w:cs="Times New Roman CYR"/>
          <w:sz w:val="22"/>
          <w:szCs w:val="22"/>
        </w:rPr>
      </w:pPr>
      <w:r w:rsidRPr="00AC636A">
        <w:rPr>
          <w:rFonts w:ascii="Times New Roman CYR" w:hAnsi="Times New Roman CYR" w:cs="Times New Roman CYR"/>
          <w:sz w:val="22"/>
          <w:szCs w:val="22"/>
        </w:rPr>
        <w:t xml:space="preserve">Расторжение Компанией Договора об оказании услуг на финансовых рынках (договор присоединения) в одностороннем порядке производится путем направления Клиенту письменного Уведомления о расторжении Договора об оказании услуг на финансовых рынках (договор присоединения). </w:t>
      </w:r>
    </w:p>
    <w:p w:rsidR="00FE2FA7" w:rsidRPr="00AC636A" w:rsidRDefault="00DE633B" w:rsidP="00DE633B">
      <w:pPr>
        <w:pStyle w:val="211"/>
        <w:tabs>
          <w:tab w:val="num" w:pos="567"/>
        </w:tabs>
        <w:spacing w:before="0" w:after="0"/>
        <w:jc w:val="both"/>
        <w:rPr>
          <w:b w:val="0"/>
          <w:bCs/>
          <w:sz w:val="22"/>
          <w:szCs w:val="22"/>
        </w:rPr>
      </w:pPr>
      <w:r w:rsidRPr="00AC636A">
        <w:rPr>
          <w:rFonts w:ascii="Times New Roman CYR" w:hAnsi="Times New Roman CYR" w:cs="Times New Roman CYR"/>
          <w:b w:val="0"/>
          <w:sz w:val="22"/>
          <w:szCs w:val="22"/>
        </w:rPr>
        <w:tab/>
      </w:r>
      <w:r w:rsidR="00FE2FA7" w:rsidRPr="00AC636A">
        <w:rPr>
          <w:rFonts w:ascii="Times New Roman CYR" w:hAnsi="Times New Roman CYR" w:cs="Times New Roman CYR"/>
          <w:b w:val="0"/>
          <w:sz w:val="22"/>
          <w:szCs w:val="22"/>
        </w:rPr>
        <w:t xml:space="preserve">Письменное уведомление о расторжении Договора об оказании услуг на финансовых рынках (договор присоединения) должно быть направлено со стороны Компании в течение </w:t>
      </w:r>
      <w:r w:rsidR="00984151" w:rsidRPr="00AC636A">
        <w:rPr>
          <w:rFonts w:ascii="Times New Roman CYR" w:hAnsi="Times New Roman CYR" w:cs="Times New Roman CYR"/>
          <w:b w:val="0"/>
          <w:sz w:val="22"/>
          <w:szCs w:val="22"/>
        </w:rPr>
        <w:t>30</w:t>
      </w:r>
      <w:r w:rsidR="00FE2FA7" w:rsidRPr="00AC636A">
        <w:rPr>
          <w:rFonts w:ascii="Times New Roman CYR" w:hAnsi="Times New Roman CYR" w:cs="Times New Roman CYR"/>
          <w:b w:val="0"/>
          <w:sz w:val="22"/>
          <w:szCs w:val="22"/>
        </w:rPr>
        <w:t xml:space="preserve"> (</w:t>
      </w:r>
      <w:r w:rsidR="00984151" w:rsidRPr="00AC636A">
        <w:rPr>
          <w:rFonts w:ascii="Times New Roman CYR" w:hAnsi="Times New Roman CYR" w:cs="Times New Roman CYR"/>
          <w:b w:val="0"/>
          <w:sz w:val="22"/>
          <w:szCs w:val="22"/>
        </w:rPr>
        <w:t>Тридцати</w:t>
      </w:r>
      <w:r w:rsidR="00FE2FA7" w:rsidRPr="00AC636A">
        <w:rPr>
          <w:rFonts w:ascii="Times New Roman CYR" w:hAnsi="Times New Roman CYR" w:cs="Times New Roman CYR"/>
          <w:b w:val="0"/>
          <w:sz w:val="22"/>
          <w:szCs w:val="22"/>
        </w:rPr>
        <w:t>) календарных дней  до предполагаемой даты расторжения.</w:t>
      </w:r>
    </w:p>
    <w:p w:rsidR="00EC5EDE" w:rsidRPr="00AC636A" w:rsidRDefault="00DE633B" w:rsidP="00DE633B">
      <w:pPr>
        <w:pStyle w:val="211"/>
        <w:tabs>
          <w:tab w:val="num" w:pos="567"/>
        </w:tabs>
        <w:spacing w:before="0" w:after="0"/>
        <w:jc w:val="both"/>
        <w:rPr>
          <w:rFonts w:ascii="Times New Roman CYR" w:hAnsi="Times New Roman CYR" w:cs="Times New Roman CYR"/>
          <w:b w:val="0"/>
          <w:sz w:val="22"/>
          <w:szCs w:val="22"/>
        </w:rPr>
      </w:pPr>
      <w:r w:rsidRPr="00AC636A">
        <w:rPr>
          <w:rFonts w:ascii="Times New Roman CYR" w:hAnsi="Times New Roman CYR" w:cs="Times New Roman CYR"/>
          <w:b w:val="0"/>
          <w:sz w:val="22"/>
          <w:szCs w:val="22"/>
        </w:rPr>
        <w:tab/>
      </w:r>
      <w:r w:rsidR="00AB3BA7" w:rsidRPr="00AC636A">
        <w:rPr>
          <w:rFonts w:ascii="Times New Roman CYR" w:hAnsi="Times New Roman CYR" w:cs="Times New Roman CYR"/>
          <w:b w:val="0"/>
          <w:sz w:val="22"/>
          <w:szCs w:val="22"/>
        </w:rPr>
        <w:t>По истечени</w:t>
      </w:r>
      <w:r w:rsidR="00A726B5" w:rsidRPr="00AC636A">
        <w:rPr>
          <w:rFonts w:ascii="Times New Roman CYR" w:hAnsi="Times New Roman CYR" w:cs="Times New Roman CYR"/>
          <w:b w:val="0"/>
          <w:sz w:val="22"/>
          <w:szCs w:val="22"/>
        </w:rPr>
        <w:t>и</w:t>
      </w:r>
      <w:r w:rsidR="00AB3BA7" w:rsidRPr="00AC636A">
        <w:rPr>
          <w:rFonts w:ascii="Times New Roman CYR" w:hAnsi="Times New Roman CYR" w:cs="Times New Roman CYR"/>
          <w:b w:val="0"/>
          <w:sz w:val="22"/>
          <w:szCs w:val="22"/>
        </w:rPr>
        <w:t xml:space="preserve"> </w:t>
      </w:r>
      <w:r w:rsidR="00984151" w:rsidRPr="00AC636A">
        <w:rPr>
          <w:rFonts w:ascii="Times New Roman CYR" w:hAnsi="Times New Roman CYR" w:cs="Times New Roman CYR"/>
          <w:b w:val="0"/>
          <w:sz w:val="22"/>
          <w:szCs w:val="22"/>
        </w:rPr>
        <w:t>30</w:t>
      </w:r>
      <w:r w:rsidR="00FE2FA7" w:rsidRPr="00AC636A">
        <w:rPr>
          <w:rFonts w:ascii="Times New Roman CYR" w:hAnsi="Times New Roman CYR" w:cs="Times New Roman CYR"/>
          <w:b w:val="0"/>
          <w:sz w:val="22"/>
          <w:szCs w:val="22"/>
        </w:rPr>
        <w:t xml:space="preserve"> (</w:t>
      </w:r>
      <w:r w:rsidR="00984151" w:rsidRPr="00AC636A">
        <w:rPr>
          <w:rFonts w:ascii="Times New Roman CYR" w:hAnsi="Times New Roman CYR" w:cs="Times New Roman CYR"/>
          <w:b w:val="0"/>
          <w:sz w:val="22"/>
          <w:szCs w:val="22"/>
        </w:rPr>
        <w:t>Тридцати</w:t>
      </w:r>
      <w:r w:rsidR="00FE2FA7" w:rsidRPr="00AC636A">
        <w:rPr>
          <w:rFonts w:ascii="Times New Roman CYR" w:hAnsi="Times New Roman CYR" w:cs="Times New Roman CYR"/>
          <w:b w:val="0"/>
          <w:sz w:val="22"/>
          <w:szCs w:val="22"/>
        </w:rPr>
        <w:t>) календарных дней с даты отправки Клиенту уведомления о расторжении Договора об оказании услуг на финансовых рынках (договор присоединения), Договор  считается расторгнутым Компанией в одностороннем порядке</w:t>
      </w:r>
      <w:r w:rsidR="00984151" w:rsidRPr="00AC636A">
        <w:rPr>
          <w:rFonts w:ascii="Times New Roman CYR" w:hAnsi="Times New Roman CYR" w:cs="Times New Roman CYR"/>
          <w:b w:val="0"/>
          <w:sz w:val="22"/>
          <w:szCs w:val="22"/>
        </w:rPr>
        <w:t xml:space="preserve"> </w:t>
      </w:r>
      <w:r w:rsidR="001A3A8B" w:rsidRPr="00AC636A">
        <w:rPr>
          <w:rFonts w:ascii="Times New Roman CYR" w:hAnsi="Times New Roman CYR" w:cs="Times New Roman CYR"/>
          <w:b w:val="0"/>
          <w:sz w:val="22"/>
          <w:szCs w:val="22"/>
        </w:rPr>
        <w:t>(</w:t>
      </w:r>
      <w:r w:rsidR="00984151" w:rsidRPr="00AC636A">
        <w:rPr>
          <w:rFonts w:ascii="Times New Roman CYR" w:hAnsi="Times New Roman CYR" w:cs="Times New Roman CYR"/>
          <w:b w:val="0"/>
          <w:sz w:val="22"/>
          <w:szCs w:val="22"/>
        </w:rPr>
        <w:t>если иной срок не оговорен настоящим Регламентом</w:t>
      </w:r>
      <w:r w:rsidR="001A3A8B" w:rsidRPr="00AC636A">
        <w:rPr>
          <w:rFonts w:ascii="Times New Roman CYR" w:hAnsi="Times New Roman CYR" w:cs="Times New Roman CYR"/>
          <w:b w:val="0"/>
          <w:sz w:val="22"/>
          <w:szCs w:val="22"/>
        </w:rPr>
        <w:t>)</w:t>
      </w:r>
      <w:r w:rsidR="00FE2FA7" w:rsidRPr="00AC636A">
        <w:rPr>
          <w:rFonts w:ascii="Times New Roman CYR" w:hAnsi="Times New Roman CYR" w:cs="Times New Roman CYR"/>
          <w:b w:val="0"/>
          <w:sz w:val="22"/>
          <w:szCs w:val="22"/>
        </w:rPr>
        <w:t xml:space="preserve">. С момента </w:t>
      </w:r>
      <w:r w:rsidR="00984151" w:rsidRPr="00AC636A">
        <w:rPr>
          <w:rFonts w:ascii="Times New Roman CYR" w:hAnsi="Times New Roman CYR" w:cs="Times New Roman CYR"/>
          <w:b w:val="0"/>
          <w:sz w:val="22"/>
          <w:szCs w:val="22"/>
        </w:rPr>
        <w:t>истечения тридцати календарных дней с даты отправки Клиенту уведомления о расторжении Договора об оказании услуг на финансовых рынках (договор присоединения), при наличии условий, определенных настоящим Регламентом и препятствующих расторжению Договора, Клиент и Компания соглашаются, что Компания вправе принимать к исполнению от Клиента торговые поручения (Поручения Клиента на сделку) только по продаже имеющихся у Клиента ценных бумаг, закрытию срочных инструментов (закрытию позиций на срочном рынке), а также неторговые Поручения Клиента на вывод (отзыв) денежных средств и ценных бумаг Клиента.</w:t>
      </w:r>
    </w:p>
    <w:p w:rsidR="00DE633B" w:rsidRPr="00AC636A" w:rsidRDefault="00DE633B" w:rsidP="00DE633B">
      <w:pPr>
        <w:pStyle w:val="211"/>
        <w:tabs>
          <w:tab w:val="num" w:pos="567"/>
        </w:tabs>
        <w:spacing w:before="0" w:after="0"/>
        <w:jc w:val="both"/>
        <w:rPr>
          <w:b w:val="0"/>
          <w:sz w:val="22"/>
          <w:szCs w:val="22"/>
        </w:rPr>
      </w:pPr>
      <w:r w:rsidRPr="00AC636A">
        <w:rPr>
          <w:rFonts w:ascii="Times New Roman CYR" w:hAnsi="Times New Roman CYR" w:cs="Times New Roman CYR"/>
          <w:b w:val="0"/>
          <w:sz w:val="22"/>
          <w:szCs w:val="22"/>
        </w:rPr>
        <w:tab/>
      </w:r>
      <w:r w:rsidRPr="00AC636A">
        <w:rPr>
          <w:b w:val="0"/>
          <w:sz w:val="22"/>
          <w:szCs w:val="22"/>
        </w:rPr>
        <w:t xml:space="preserve">В случае расторжения Компанией Договора об оказании услуг на финансовых рынках (договор присоединения) в одностороннем порядке в соответствии с нормами Федерального закона от 28 июня 2014 года N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порядок расторжения Договора определяется указанным Законом. </w:t>
      </w:r>
    </w:p>
    <w:p w:rsidR="00EC5EDE" w:rsidRPr="00AC636A" w:rsidRDefault="00EC5EDE" w:rsidP="00CB30B7">
      <w:pPr>
        <w:pStyle w:val="211"/>
        <w:numPr>
          <w:ilvl w:val="1"/>
          <w:numId w:val="4"/>
        </w:numPr>
        <w:tabs>
          <w:tab w:val="num" w:pos="1134"/>
        </w:tabs>
        <w:spacing w:before="0" w:after="0"/>
        <w:ind w:left="0" w:firstLine="567"/>
        <w:jc w:val="both"/>
        <w:rPr>
          <w:b w:val="0"/>
          <w:bCs/>
          <w:sz w:val="22"/>
          <w:szCs w:val="22"/>
        </w:rPr>
      </w:pPr>
      <w:r w:rsidRPr="00AC636A">
        <w:rPr>
          <w:b w:val="0"/>
          <w:sz w:val="22"/>
          <w:szCs w:val="22"/>
        </w:rPr>
        <w:t xml:space="preserve">Компания вправе в одностороннем порядке расторгнуть Договор об оказании услуг на финансовых рынках (договор присоединения) без соблюдения </w:t>
      </w:r>
      <w:r w:rsidR="00984151" w:rsidRPr="00AC636A">
        <w:rPr>
          <w:b w:val="0"/>
          <w:sz w:val="22"/>
          <w:szCs w:val="22"/>
        </w:rPr>
        <w:t>тридцатидневного</w:t>
      </w:r>
      <w:r w:rsidRPr="00AC636A">
        <w:rPr>
          <w:b w:val="0"/>
          <w:sz w:val="22"/>
          <w:szCs w:val="22"/>
        </w:rPr>
        <w:t xml:space="preserve"> срока, </w:t>
      </w:r>
      <w:r w:rsidR="00984151" w:rsidRPr="00AC636A">
        <w:rPr>
          <w:b w:val="0"/>
          <w:sz w:val="22"/>
          <w:szCs w:val="22"/>
        </w:rPr>
        <w:t>в том числе</w:t>
      </w:r>
      <w:r w:rsidRPr="00AC636A">
        <w:rPr>
          <w:b w:val="0"/>
          <w:sz w:val="22"/>
          <w:szCs w:val="22"/>
        </w:rPr>
        <w:t xml:space="preserve"> с момента направления Клиенту уведомления о расторжении Договора об оказании услуг на финансовых рынках (договор присоединения), в следующих случаях:</w:t>
      </w:r>
    </w:p>
    <w:p w:rsidR="00EC5EDE" w:rsidRPr="00AC636A" w:rsidRDefault="00EC5EDE" w:rsidP="00CB30B7">
      <w:pPr>
        <w:pStyle w:val="norm11"/>
        <w:numPr>
          <w:ilvl w:val="0"/>
          <w:numId w:val="17"/>
        </w:numPr>
        <w:spacing w:after="0"/>
        <w:ind w:left="1134" w:hanging="283"/>
        <w:rPr>
          <w:szCs w:val="22"/>
        </w:rPr>
      </w:pPr>
      <w:r w:rsidRPr="00AC636A">
        <w:rPr>
          <w:szCs w:val="22"/>
        </w:rPr>
        <w:t>несвоевременность в оплате Клиентом сумм сделок, вознаграждения или возмещения расходов Компании, предусмотренных Регламентом;</w:t>
      </w:r>
    </w:p>
    <w:p w:rsidR="00EC5EDE" w:rsidRPr="00AC636A" w:rsidRDefault="00EC5EDE" w:rsidP="00CB30B7">
      <w:pPr>
        <w:pStyle w:val="norm11"/>
        <w:numPr>
          <w:ilvl w:val="0"/>
          <w:numId w:val="17"/>
        </w:numPr>
        <w:spacing w:after="0"/>
        <w:ind w:left="1134" w:hanging="283"/>
        <w:rPr>
          <w:szCs w:val="22"/>
        </w:rPr>
      </w:pPr>
      <w:r w:rsidRPr="00AC636A">
        <w:rPr>
          <w:szCs w:val="22"/>
        </w:rPr>
        <w:lastRenderedPageBreak/>
        <w:t>отсутствие денежных средств и ценных бумаг на Клиентском счете в течение 60 (Шестидесяти) дней с момента заключения Договора об оказании услуг на финансовых рынках (договор присоединения);</w:t>
      </w:r>
    </w:p>
    <w:p w:rsidR="00C03AC7" w:rsidRPr="00AC636A" w:rsidRDefault="00C03AC7" w:rsidP="00CB30B7">
      <w:pPr>
        <w:pStyle w:val="norm11"/>
        <w:numPr>
          <w:ilvl w:val="0"/>
          <w:numId w:val="17"/>
        </w:numPr>
        <w:spacing w:after="0"/>
        <w:ind w:left="1134" w:hanging="283"/>
        <w:rPr>
          <w:szCs w:val="22"/>
        </w:rPr>
      </w:pPr>
      <w:r w:rsidRPr="00AC636A">
        <w:rPr>
          <w:szCs w:val="22"/>
        </w:rPr>
        <w:t>при отсутствии денежных средств на Брокерском счете и ценных бумаг на счете депо Клиента в течение 2 (</w:t>
      </w:r>
      <w:r w:rsidR="00C804B3" w:rsidRPr="00AC636A">
        <w:rPr>
          <w:szCs w:val="22"/>
        </w:rPr>
        <w:t>Д</w:t>
      </w:r>
      <w:r w:rsidRPr="00AC636A">
        <w:rPr>
          <w:szCs w:val="22"/>
        </w:rPr>
        <w:t>вух) лет с момента совершения последней операции на финансовых рынках, а также отсутствии задолженности перед Компанией;</w:t>
      </w:r>
    </w:p>
    <w:p w:rsidR="00EC5EDE" w:rsidRPr="00AC636A" w:rsidRDefault="00EC5EDE" w:rsidP="00CB30B7">
      <w:pPr>
        <w:pStyle w:val="norm11"/>
        <w:numPr>
          <w:ilvl w:val="0"/>
          <w:numId w:val="17"/>
        </w:numPr>
        <w:spacing w:after="0"/>
        <w:ind w:left="1134" w:hanging="283"/>
        <w:rPr>
          <w:szCs w:val="22"/>
        </w:rPr>
      </w:pPr>
      <w:r w:rsidRPr="00AC636A">
        <w:rPr>
          <w:szCs w:val="22"/>
        </w:rPr>
        <w:t>несвоевременное предоставление Клиентом сведений, документов, предусмотренных Регламентом;</w:t>
      </w:r>
    </w:p>
    <w:p w:rsidR="00EC5EDE" w:rsidRPr="00AC636A" w:rsidRDefault="00EC5EDE" w:rsidP="00CB30B7">
      <w:pPr>
        <w:pStyle w:val="norm11"/>
        <w:numPr>
          <w:ilvl w:val="0"/>
          <w:numId w:val="17"/>
        </w:numPr>
        <w:spacing w:after="0"/>
        <w:ind w:left="1134" w:hanging="283"/>
        <w:rPr>
          <w:szCs w:val="22"/>
        </w:rPr>
      </w:pPr>
      <w:r w:rsidRPr="00AC636A">
        <w:rPr>
          <w:szCs w:val="22"/>
        </w:rPr>
        <w:t>невозможность исполнения Компанией Поручений Клиента или иных обязательств по причине ликвидации Компании, отзыва лицензий, выданных Компании, вступления в силу решений государственных, либо судебных органов РФ или иным причинам;</w:t>
      </w:r>
    </w:p>
    <w:p w:rsidR="000E1648" w:rsidRPr="00AC636A" w:rsidRDefault="00EC5EDE" w:rsidP="00CB30B7">
      <w:pPr>
        <w:pStyle w:val="norm11"/>
        <w:numPr>
          <w:ilvl w:val="0"/>
          <w:numId w:val="17"/>
        </w:numPr>
        <w:spacing w:after="0"/>
        <w:ind w:left="1134" w:hanging="283"/>
        <w:rPr>
          <w:szCs w:val="22"/>
        </w:rPr>
      </w:pPr>
      <w:r w:rsidRPr="00AC636A">
        <w:rPr>
          <w:szCs w:val="22"/>
        </w:rPr>
        <w:t>нарушение Клиентом действующего законодательства Российской Федерации, Правил ТС, настоящего Регламента, неоднократное совершение нестандартных (подозрительных) сделок, соответствующих критериям, установленным в</w:t>
      </w:r>
      <w:r w:rsidR="00ED0F84" w:rsidRPr="00AC636A">
        <w:rPr>
          <w:szCs w:val="22"/>
        </w:rPr>
        <w:t xml:space="preserve"> нормативных</w:t>
      </w:r>
      <w:r w:rsidRPr="00AC636A">
        <w:rPr>
          <w:szCs w:val="22"/>
        </w:rPr>
        <w:t xml:space="preserve"> </w:t>
      </w:r>
      <w:r w:rsidR="003850A1" w:rsidRPr="00AC636A">
        <w:rPr>
          <w:szCs w:val="22"/>
        </w:rPr>
        <w:t>актах в сфере финансовых рынков</w:t>
      </w:r>
      <w:r w:rsidR="000E1648" w:rsidRPr="00AC636A">
        <w:rPr>
          <w:szCs w:val="22"/>
        </w:rPr>
        <w:t>;</w:t>
      </w:r>
    </w:p>
    <w:p w:rsidR="00EC5EDE" w:rsidRPr="00AC636A" w:rsidRDefault="000E1648" w:rsidP="00CB30B7">
      <w:pPr>
        <w:pStyle w:val="norm11"/>
        <w:numPr>
          <w:ilvl w:val="0"/>
          <w:numId w:val="17"/>
        </w:numPr>
        <w:spacing w:after="0"/>
        <w:ind w:left="1134" w:hanging="283"/>
        <w:rPr>
          <w:szCs w:val="22"/>
        </w:rPr>
      </w:pPr>
      <w:r w:rsidRPr="00AC636A">
        <w:rPr>
          <w:szCs w:val="22"/>
        </w:rPr>
        <w:t>в случае принятия Компанией в течение календарного года двух и более решений об отказе в выполнении распоряжения Клиента о совершении операции на основании пункта 11 статьи 7 Федерального закона № 115-ФЗ</w:t>
      </w:r>
      <w:r w:rsidR="003850A1" w:rsidRPr="00AC636A">
        <w:rPr>
          <w:szCs w:val="22"/>
        </w:rPr>
        <w:t>.</w:t>
      </w:r>
    </w:p>
    <w:p w:rsidR="00EC5EDE" w:rsidRPr="00AC636A" w:rsidRDefault="00EC5EDE" w:rsidP="00CB30B7">
      <w:pPr>
        <w:pStyle w:val="211"/>
        <w:numPr>
          <w:ilvl w:val="1"/>
          <w:numId w:val="4"/>
        </w:numPr>
        <w:tabs>
          <w:tab w:val="num" w:pos="1134"/>
        </w:tabs>
        <w:spacing w:before="0" w:after="0"/>
        <w:ind w:left="0" w:firstLine="567"/>
        <w:jc w:val="both"/>
        <w:rPr>
          <w:b w:val="0"/>
          <w:bCs/>
          <w:sz w:val="22"/>
          <w:szCs w:val="22"/>
        </w:rPr>
      </w:pPr>
      <w:r w:rsidRPr="00AC636A">
        <w:rPr>
          <w:b w:val="0"/>
          <w:bCs/>
          <w:sz w:val="22"/>
          <w:szCs w:val="22"/>
        </w:rPr>
        <w:t>Компания оставляет за собой право в одностороннем порядке вносить изменения в Договор об оказании услуг на финансовых рынках (договор присоединения) с каждым отдельным Клиентом или со всеми Клиентами в части прекращения или временного приостановления действия Приложений к настоящему Регламенту, акцептованных Клиентом при присоединении к настоящему Регламенту (изменении условий присоединения к настоящему Регламенту), в порядке, предусмотренном выше для расторжения Договора об оказании услуг на финансовых рынках (договор присоединения).</w:t>
      </w:r>
    </w:p>
    <w:p w:rsidR="00EC5EDE" w:rsidRPr="00AC636A" w:rsidRDefault="00EC5EDE" w:rsidP="00CB30B7">
      <w:pPr>
        <w:pStyle w:val="211"/>
        <w:numPr>
          <w:ilvl w:val="1"/>
          <w:numId w:val="4"/>
        </w:numPr>
        <w:tabs>
          <w:tab w:val="num" w:pos="1134"/>
        </w:tabs>
        <w:spacing w:before="0" w:after="0"/>
        <w:ind w:left="0" w:firstLine="567"/>
        <w:jc w:val="both"/>
        <w:rPr>
          <w:b w:val="0"/>
          <w:bCs/>
          <w:sz w:val="22"/>
          <w:szCs w:val="22"/>
        </w:rPr>
      </w:pPr>
      <w:r w:rsidRPr="00AC636A">
        <w:rPr>
          <w:b w:val="0"/>
          <w:bCs/>
          <w:sz w:val="22"/>
          <w:szCs w:val="22"/>
        </w:rPr>
        <w:t xml:space="preserve">Не </w:t>
      </w:r>
      <w:r w:rsidR="00292728" w:rsidRPr="00AC636A">
        <w:rPr>
          <w:b w:val="0"/>
          <w:bCs/>
          <w:sz w:val="22"/>
          <w:szCs w:val="22"/>
        </w:rPr>
        <w:t>менее, чем за</w:t>
      </w:r>
      <w:r w:rsidRPr="00AC636A">
        <w:rPr>
          <w:b w:val="0"/>
          <w:bCs/>
          <w:sz w:val="22"/>
          <w:szCs w:val="22"/>
        </w:rPr>
        <w:t xml:space="preserve"> 15 (Пятнадцат</w:t>
      </w:r>
      <w:r w:rsidR="00292728" w:rsidRPr="00AC636A">
        <w:rPr>
          <w:b w:val="0"/>
          <w:bCs/>
          <w:sz w:val="22"/>
          <w:szCs w:val="22"/>
        </w:rPr>
        <w:t>ь</w:t>
      </w:r>
      <w:r w:rsidRPr="00AC636A">
        <w:rPr>
          <w:b w:val="0"/>
          <w:bCs/>
          <w:sz w:val="22"/>
          <w:szCs w:val="22"/>
        </w:rPr>
        <w:t>) календарных дней до предполагаемой даты расторжения Договора об оказании услуг на финансовых рынках (договор присоединения) Клиент должен направить Компании Поручения в отношении ценных бумаг и денежных средств, учитываемых на счетах Клиента, если иные сроки прямо не предусмотрены настоящим Регламентом или приложениями к нему.</w:t>
      </w:r>
    </w:p>
    <w:p w:rsidR="00EC5EDE" w:rsidRPr="00AC636A" w:rsidRDefault="00EC5EDE" w:rsidP="00CB30B7">
      <w:pPr>
        <w:pStyle w:val="211"/>
        <w:numPr>
          <w:ilvl w:val="1"/>
          <w:numId w:val="4"/>
        </w:numPr>
        <w:tabs>
          <w:tab w:val="num" w:pos="1134"/>
        </w:tabs>
        <w:spacing w:before="0" w:after="0"/>
        <w:ind w:left="0" w:firstLine="567"/>
        <w:jc w:val="both"/>
        <w:rPr>
          <w:b w:val="0"/>
          <w:bCs/>
          <w:sz w:val="22"/>
          <w:szCs w:val="22"/>
        </w:rPr>
      </w:pPr>
      <w:r w:rsidRPr="00AC636A">
        <w:rPr>
          <w:b w:val="0"/>
          <w:bCs/>
          <w:sz w:val="22"/>
          <w:szCs w:val="22"/>
        </w:rPr>
        <w:t>До погашения Клиентом своих обязательств, предусмотренных Регламентом, Компания вправе для защиты собственных интересов удерживать ценные бумаги и/или денежные средства Клиента.</w:t>
      </w:r>
    </w:p>
    <w:p w:rsidR="00EC5EDE" w:rsidRPr="00AC636A" w:rsidRDefault="00EC5EDE" w:rsidP="00CB30B7">
      <w:pPr>
        <w:pStyle w:val="211"/>
        <w:numPr>
          <w:ilvl w:val="1"/>
          <w:numId w:val="4"/>
        </w:numPr>
        <w:tabs>
          <w:tab w:val="num" w:pos="1134"/>
        </w:tabs>
        <w:spacing w:before="0" w:after="0"/>
        <w:ind w:left="0" w:firstLine="567"/>
        <w:jc w:val="both"/>
        <w:rPr>
          <w:b w:val="0"/>
          <w:bCs/>
          <w:sz w:val="22"/>
          <w:szCs w:val="22"/>
        </w:rPr>
      </w:pPr>
      <w:r w:rsidRPr="00AC636A">
        <w:rPr>
          <w:b w:val="0"/>
          <w:bCs/>
          <w:sz w:val="22"/>
          <w:szCs w:val="22"/>
        </w:rPr>
        <w:t>В любом случае Договор об оказании услуг на финансовых рынках (договор присоединения) будет считаться утратившим силу (расторгнутым) только после погашения Клиентом и Компанией взаимных обязательств по ранее совершенным сделкам и иным операциям, в том числе по оплате необходимых расходов и выплаты вознаграждения Компании в соответствии с тарифами и иных обязательств, предусмотренных настоящим Регламентом.</w:t>
      </w:r>
    </w:p>
    <w:p w:rsidR="00EC5EDE" w:rsidRPr="00AC636A" w:rsidRDefault="00EC5EDE" w:rsidP="00CB30B7">
      <w:pPr>
        <w:pStyle w:val="211"/>
        <w:numPr>
          <w:ilvl w:val="1"/>
          <w:numId w:val="4"/>
        </w:numPr>
        <w:tabs>
          <w:tab w:val="num" w:pos="1134"/>
        </w:tabs>
        <w:spacing w:before="0" w:after="0"/>
        <w:ind w:left="0" w:firstLine="567"/>
        <w:jc w:val="both"/>
        <w:rPr>
          <w:b w:val="0"/>
          <w:bCs/>
          <w:sz w:val="22"/>
          <w:szCs w:val="22"/>
        </w:rPr>
      </w:pPr>
      <w:r w:rsidRPr="00AC636A">
        <w:rPr>
          <w:b w:val="0"/>
          <w:bCs/>
          <w:sz w:val="22"/>
          <w:szCs w:val="22"/>
        </w:rPr>
        <w:t xml:space="preserve">При расторжении </w:t>
      </w:r>
      <w:r w:rsidR="00292728" w:rsidRPr="00AC636A">
        <w:rPr>
          <w:b w:val="0"/>
          <w:bCs/>
          <w:sz w:val="22"/>
          <w:szCs w:val="22"/>
        </w:rPr>
        <w:t xml:space="preserve">Договора об </w:t>
      </w:r>
      <w:r w:rsidR="00292728" w:rsidRPr="00AC636A">
        <w:rPr>
          <w:b w:val="0"/>
          <w:sz w:val="22"/>
          <w:szCs w:val="22"/>
        </w:rPr>
        <w:t>оказании услуг на финансовых рынках</w:t>
      </w:r>
      <w:r w:rsidR="00292728" w:rsidRPr="00AC636A">
        <w:rPr>
          <w:sz w:val="22"/>
          <w:szCs w:val="22"/>
        </w:rPr>
        <w:t xml:space="preserve"> </w:t>
      </w:r>
      <w:r w:rsidRPr="00AC636A">
        <w:rPr>
          <w:b w:val="0"/>
          <w:bCs/>
          <w:sz w:val="22"/>
          <w:szCs w:val="22"/>
        </w:rPr>
        <w:t xml:space="preserve">по инициативе Компании в соответствии с </w:t>
      </w:r>
      <w:proofErr w:type="spellStart"/>
      <w:r w:rsidRPr="00AC636A">
        <w:rPr>
          <w:b w:val="0"/>
          <w:bCs/>
          <w:sz w:val="22"/>
          <w:szCs w:val="22"/>
        </w:rPr>
        <w:t>п.п</w:t>
      </w:r>
      <w:proofErr w:type="spellEnd"/>
      <w:r w:rsidRPr="00AC636A">
        <w:rPr>
          <w:b w:val="0"/>
          <w:bCs/>
          <w:sz w:val="22"/>
          <w:szCs w:val="22"/>
        </w:rPr>
        <w:t>. 15.3, 15.4 настоящего Регламента, а также в случае, если Клиент не исполняет обязанность, предусмотренную в п.15.6 настоящего Регламента, Компания:</w:t>
      </w:r>
    </w:p>
    <w:p w:rsidR="00EC5EDE" w:rsidRPr="00AC636A" w:rsidRDefault="00EC5EDE" w:rsidP="00CB30B7">
      <w:pPr>
        <w:pStyle w:val="211"/>
        <w:numPr>
          <w:ilvl w:val="2"/>
          <w:numId w:val="4"/>
        </w:numPr>
        <w:tabs>
          <w:tab w:val="clear" w:pos="720"/>
          <w:tab w:val="num" w:pos="0"/>
        </w:tabs>
        <w:spacing w:before="0" w:after="0"/>
        <w:ind w:left="0" w:firstLine="567"/>
        <w:jc w:val="both"/>
        <w:rPr>
          <w:b w:val="0"/>
          <w:bCs/>
          <w:sz w:val="22"/>
          <w:szCs w:val="22"/>
        </w:rPr>
      </w:pPr>
      <w:r w:rsidRPr="00AC636A">
        <w:rPr>
          <w:b w:val="0"/>
          <w:bCs/>
          <w:sz w:val="22"/>
          <w:szCs w:val="22"/>
        </w:rPr>
        <w:t>При положительном сальдо по клиентскому денежному счету и в отсутствие необходимых Поручений Клиента на дату расторжения Договора об оказании услуг на финансовых рынках (договор присоединения) осуществляет перевод остатка денежных средств за вычетом комиссионного вознаграждения Компании, сумм расходов, предусмотренных настоящим Регламентом, а также сумм налоговых платежей (при наличии у Компании такой обязанности), на банковский счет Клиента, указанный в Анкете Клиента. В случае отсутствия данных о банковском счете Клиента, Компания передает остаток денежных средств в депозит нотариусу в порядке, установленном действующим законодательством</w:t>
      </w:r>
      <w:r w:rsidR="009F103E" w:rsidRPr="00AC636A">
        <w:rPr>
          <w:b w:val="0"/>
          <w:bCs/>
          <w:sz w:val="22"/>
          <w:szCs w:val="22"/>
        </w:rPr>
        <w:t xml:space="preserve"> РФ</w:t>
      </w:r>
      <w:r w:rsidRPr="00AC636A">
        <w:rPr>
          <w:b w:val="0"/>
          <w:bCs/>
          <w:sz w:val="22"/>
          <w:szCs w:val="22"/>
        </w:rPr>
        <w:t>.</w:t>
      </w:r>
    </w:p>
    <w:p w:rsidR="00EC5EDE" w:rsidRPr="00AC636A" w:rsidRDefault="00EC5EDE" w:rsidP="00CB30B7">
      <w:pPr>
        <w:pStyle w:val="211"/>
        <w:numPr>
          <w:ilvl w:val="2"/>
          <w:numId w:val="4"/>
        </w:numPr>
        <w:tabs>
          <w:tab w:val="clear" w:pos="720"/>
          <w:tab w:val="num" w:pos="0"/>
        </w:tabs>
        <w:spacing w:before="0" w:after="0"/>
        <w:ind w:left="0" w:firstLine="567"/>
        <w:jc w:val="both"/>
        <w:rPr>
          <w:b w:val="0"/>
          <w:bCs/>
          <w:sz w:val="22"/>
          <w:szCs w:val="22"/>
        </w:rPr>
      </w:pPr>
      <w:r w:rsidRPr="00AC636A">
        <w:rPr>
          <w:b w:val="0"/>
          <w:bCs/>
          <w:sz w:val="22"/>
          <w:szCs w:val="22"/>
        </w:rPr>
        <w:t xml:space="preserve">Осуществляет перевод остатка ценных бумаг – на лицевые счета владельца Клиента в соответствующих </w:t>
      </w:r>
      <w:r w:rsidR="00526F32" w:rsidRPr="00AC636A">
        <w:rPr>
          <w:b w:val="0"/>
          <w:bCs/>
          <w:sz w:val="22"/>
          <w:szCs w:val="22"/>
        </w:rPr>
        <w:t>реестрах</w:t>
      </w:r>
      <w:r w:rsidRPr="00AC636A">
        <w:rPr>
          <w:b w:val="0"/>
          <w:bCs/>
          <w:sz w:val="22"/>
          <w:szCs w:val="22"/>
        </w:rPr>
        <w:t xml:space="preserve"> владельцев именных ценных бумаг. При отсутствии у Клиента на момент попытки исполнения Компанией указанных в настоящем пункте требований лицевого сче</w:t>
      </w:r>
      <w:r w:rsidR="00C40385" w:rsidRPr="00AC636A">
        <w:rPr>
          <w:b w:val="0"/>
          <w:bCs/>
          <w:sz w:val="22"/>
          <w:szCs w:val="22"/>
        </w:rPr>
        <w:t>та владельца в соответствующем</w:t>
      </w:r>
      <w:r w:rsidRPr="00AC636A">
        <w:rPr>
          <w:b w:val="0"/>
          <w:bCs/>
          <w:sz w:val="22"/>
          <w:szCs w:val="22"/>
        </w:rPr>
        <w:t xml:space="preserve"> реест</w:t>
      </w:r>
      <w:r w:rsidR="00C40385" w:rsidRPr="00AC636A">
        <w:rPr>
          <w:b w:val="0"/>
          <w:bCs/>
          <w:sz w:val="22"/>
          <w:szCs w:val="22"/>
        </w:rPr>
        <w:t>ре</w:t>
      </w:r>
      <w:r w:rsidRPr="00AC636A">
        <w:rPr>
          <w:b w:val="0"/>
          <w:bCs/>
          <w:sz w:val="22"/>
          <w:szCs w:val="22"/>
        </w:rPr>
        <w:t xml:space="preserve"> владельцев именных ценных бумаг, Компания вправе перевести остаток ценных бумаг Клиента на счет депо, открытый ей специально для этих целей в любом депозитарии, зарегистрированном в РФ, по своему выбору. Все расходы по данной операции и последующие расходы по хранению и учету ценных бумаг Клиента относятся на счет Клиента.</w:t>
      </w:r>
    </w:p>
    <w:p w:rsidR="008649AD" w:rsidRPr="00AC636A" w:rsidRDefault="00EC5EDE" w:rsidP="00CB30B7">
      <w:pPr>
        <w:pStyle w:val="211"/>
        <w:numPr>
          <w:ilvl w:val="1"/>
          <w:numId w:val="4"/>
        </w:numPr>
        <w:tabs>
          <w:tab w:val="num" w:pos="1134"/>
        </w:tabs>
        <w:spacing w:before="0" w:after="0"/>
        <w:ind w:left="0" w:firstLine="567"/>
        <w:jc w:val="both"/>
        <w:rPr>
          <w:b w:val="0"/>
          <w:sz w:val="22"/>
          <w:szCs w:val="22"/>
        </w:rPr>
      </w:pPr>
      <w:r w:rsidRPr="00AC636A">
        <w:rPr>
          <w:b w:val="0"/>
          <w:sz w:val="22"/>
          <w:szCs w:val="22"/>
        </w:rPr>
        <w:lastRenderedPageBreak/>
        <w:t>После завершения взаиморасчетов Компания закрывает все счета депо Клиента в сторонних депозитариях, открытых в рамках настоящего Регламента, за исключением счета депо, открытого в соответствии с положениями п.15.9.2.</w:t>
      </w:r>
    </w:p>
    <w:p w:rsidR="00654B21" w:rsidRPr="00AC636A" w:rsidRDefault="002D0114" w:rsidP="00654B21">
      <w:pPr>
        <w:pStyle w:val="211"/>
        <w:numPr>
          <w:ilvl w:val="1"/>
          <w:numId w:val="4"/>
        </w:numPr>
        <w:tabs>
          <w:tab w:val="num" w:pos="1134"/>
        </w:tabs>
        <w:spacing w:before="0" w:after="0"/>
        <w:ind w:left="0" w:firstLine="567"/>
        <w:jc w:val="both"/>
        <w:rPr>
          <w:b w:val="0"/>
          <w:bCs/>
          <w:sz w:val="22"/>
          <w:szCs w:val="22"/>
        </w:rPr>
      </w:pPr>
      <w:r w:rsidRPr="00AC636A">
        <w:rPr>
          <w:b w:val="0"/>
          <w:sz w:val="22"/>
          <w:szCs w:val="22"/>
        </w:rPr>
        <w:t>При поступлении на счет Компании денежных средств в пользу Клиента после расторжения Договора (дивиденды, купонный доход и т.п.)</w:t>
      </w:r>
      <w:r w:rsidR="00F93A38" w:rsidRPr="00AC636A">
        <w:rPr>
          <w:b w:val="0"/>
          <w:sz w:val="22"/>
          <w:szCs w:val="22"/>
        </w:rPr>
        <w:t>,</w:t>
      </w:r>
      <w:r w:rsidRPr="00AC636A">
        <w:rPr>
          <w:b w:val="0"/>
          <w:sz w:val="22"/>
          <w:szCs w:val="22"/>
        </w:rPr>
        <w:t xml:space="preserve"> Компания </w:t>
      </w:r>
      <w:r w:rsidR="001920F9" w:rsidRPr="00AC636A">
        <w:rPr>
          <w:b w:val="0"/>
          <w:sz w:val="22"/>
          <w:szCs w:val="22"/>
        </w:rPr>
        <w:t xml:space="preserve">без предварительного согласования с Клиентом </w:t>
      </w:r>
      <w:r w:rsidRPr="00AC636A">
        <w:rPr>
          <w:b w:val="0"/>
          <w:sz w:val="22"/>
          <w:szCs w:val="22"/>
        </w:rPr>
        <w:t xml:space="preserve">перечисляет такие денежные средства </w:t>
      </w:r>
      <w:r w:rsidRPr="00AC636A">
        <w:rPr>
          <w:b w:val="0"/>
          <w:bCs/>
          <w:sz w:val="22"/>
          <w:szCs w:val="22"/>
        </w:rPr>
        <w:t>на банковский счет Клиента, указанный в Анкете Клиента. В случае отсутствия данных о банковском счете Клиента, Компания осуществляет возврат указанных денежных средств плательщику.</w:t>
      </w:r>
      <w:r w:rsidR="002128C7" w:rsidRPr="00AC636A">
        <w:rPr>
          <w:b w:val="0"/>
          <w:bCs/>
          <w:sz w:val="22"/>
          <w:szCs w:val="22"/>
        </w:rPr>
        <w:br w:type="page"/>
      </w:r>
    </w:p>
    <w:p w:rsidR="00654B21" w:rsidRPr="00AC636A" w:rsidRDefault="00654B21" w:rsidP="00CB30B7">
      <w:pPr>
        <w:pStyle w:val="1"/>
        <w:numPr>
          <w:ilvl w:val="0"/>
          <w:numId w:val="4"/>
        </w:numPr>
        <w:spacing w:before="240" w:after="240"/>
        <w:ind w:left="357" w:hanging="357"/>
        <w:rPr>
          <w:b/>
        </w:rPr>
      </w:pPr>
      <w:bookmarkStart w:id="74" w:name="_Toc3451018"/>
      <w:r w:rsidRPr="00AC636A">
        <w:rPr>
          <w:b/>
        </w:rPr>
        <w:lastRenderedPageBreak/>
        <w:t>СПИСОК ПРИЛОЖЕНИЙ</w:t>
      </w:r>
      <w:bookmarkEnd w:id="74"/>
    </w:p>
    <w:p w:rsidR="00872CFC" w:rsidRPr="00AC636A" w:rsidRDefault="0014337F" w:rsidP="0014337F">
      <w:pPr>
        <w:pStyle w:val="211"/>
        <w:tabs>
          <w:tab w:val="left" w:pos="3525"/>
        </w:tabs>
        <w:spacing w:before="0" w:after="0"/>
        <w:jc w:val="both"/>
        <w:rPr>
          <w:b w:val="0"/>
          <w:sz w:val="22"/>
          <w:szCs w:val="22"/>
        </w:rPr>
      </w:pPr>
      <w:r w:rsidRPr="00AC636A">
        <w:rPr>
          <w:b w:val="0"/>
          <w:sz w:val="22"/>
          <w:szCs w:val="22"/>
        </w:rPr>
        <w:tab/>
      </w:r>
    </w:p>
    <w:tbl>
      <w:tblPr>
        <w:tblW w:w="9293" w:type="dxa"/>
        <w:tblLook w:val="0000" w:firstRow="0" w:lastRow="0" w:firstColumn="0" w:lastColumn="0" w:noHBand="0" w:noVBand="0"/>
      </w:tblPr>
      <w:tblGrid>
        <w:gridCol w:w="2370"/>
        <w:gridCol w:w="6923"/>
      </w:tblGrid>
      <w:tr w:rsidR="00081DB4" w:rsidRPr="00AC636A" w:rsidTr="00700AA5">
        <w:trPr>
          <w:trHeight w:val="142"/>
        </w:trPr>
        <w:tc>
          <w:tcPr>
            <w:tcW w:w="2370" w:type="dxa"/>
            <w:vAlign w:val="center"/>
          </w:tcPr>
          <w:p w:rsidR="00081DB4" w:rsidRPr="00AC636A" w:rsidRDefault="00081DB4" w:rsidP="00422688">
            <w:pPr>
              <w:pStyle w:val="7"/>
              <w:spacing w:before="40" w:after="40"/>
              <w:rPr>
                <w:sz w:val="22"/>
                <w:szCs w:val="22"/>
              </w:rPr>
            </w:pPr>
            <w:r w:rsidRPr="00AC636A">
              <w:rPr>
                <w:sz w:val="22"/>
                <w:szCs w:val="22"/>
              </w:rPr>
              <w:t>Приложение № 1</w:t>
            </w:r>
          </w:p>
        </w:tc>
        <w:tc>
          <w:tcPr>
            <w:tcW w:w="6923" w:type="dxa"/>
          </w:tcPr>
          <w:p w:rsidR="00081DB4" w:rsidRPr="00AC636A" w:rsidRDefault="00081DB4" w:rsidP="00422688">
            <w:pPr>
              <w:pStyle w:val="7"/>
              <w:spacing w:before="40" w:after="40"/>
              <w:jc w:val="both"/>
              <w:rPr>
                <w:sz w:val="22"/>
                <w:szCs w:val="22"/>
              </w:rPr>
            </w:pPr>
            <w:r w:rsidRPr="00AC636A">
              <w:rPr>
                <w:sz w:val="22"/>
                <w:szCs w:val="22"/>
              </w:rPr>
              <w:t>Договор об оказании услуг на финансовых рынках (Договор присоединения)</w:t>
            </w:r>
          </w:p>
        </w:tc>
      </w:tr>
      <w:tr w:rsidR="00081DB4" w:rsidRPr="00AC636A" w:rsidTr="00700AA5">
        <w:trPr>
          <w:trHeight w:val="142"/>
        </w:trPr>
        <w:tc>
          <w:tcPr>
            <w:tcW w:w="2370" w:type="dxa"/>
          </w:tcPr>
          <w:p w:rsidR="00081DB4" w:rsidRPr="00AC636A" w:rsidRDefault="00081DB4" w:rsidP="00422688">
            <w:pPr>
              <w:pStyle w:val="7"/>
              <w:spacing w:before="40" w:after="40"/>
              <w:rPr>
                <w:sz w:val="22"/>
                <w:szCs w:val="22"/>
              </w:rPr>
            </w:pPr>
            <w:r w:rsidRPr="00AC636A">
              <w:rPr>
                <w:sz w:val="22"/>
                <w:szCs w:val="22"/>
              </w:rPr>
              <w:t>1-а</w:t>
            </w:r>
          </w:p>
        </w:tc>
        <w:tc>
          <w:tcPr>
            <w:tcW w:w="6923" w:type="dxa"/>
          </w:tcPr>
          <w:p w:rsidR="00081DB4" w:rsidRPr="00AC636A" w:rsidRDefault="00081DB4" w:rsidP="00422688">
            <w:pPr>
              <w:pStyle w:val="7"/>
              <w:spacing w:before="40" w:after="40"/>
              <w:jc w:val="left"/>
              <w:rPr>
                <w:b w:val="0"/>
                <w:bCs/>
                <w:sz w:val="22"/>
                <w:szCs w:val="22"/>
              </w:rPr>
            </w:pPr>
            <w:r w:rsidRPr="00AC636A">
              <w:rPr>
                <w:b w:val="0"/>
                <w:bCs/>
                <w:sz w:val="22"/>
                <w:szCs w:val="22"/>
              </w:rPr>
              <w:t>для физических лиц</w:t>
            </w:r>
          </w:p>
        </w:tc>
      </w:tr>
      <w:tr w:rsidR="00081DB4" w:rsidRPr="00AC636A" w:rsidTr="00700AA5">
        <w:trPr>
          <w:trHeight w:val="142"/>
        </w:trPr>
        <w:tc>
          <w:tcPr>
            <w:tcW w:w="2370" w:type="dxa"/>
          </w:tcPr>
          <w:p w:rsidR="00081DB4" w:rsidRPr="00AC636A" w:rsidRDefault="00081DB4" w:rsidP="00422688">
            <w:pPr>
              <w:pStyle w:val="7"/>
              <w:spacing w:before="40" w:after="40"/>
              <w:rPr>
                <w:sz w:val="22"/>
                <w:szCs w:val="22"/>
              </w:rPr>
            </w:pPr>
            <w:r w:rsidRPr="00AC636A">
              <w:rPr>
                <w:sz w:val="22"/>
                <w:szCs w:val="22"/>
              </w:rPr>
              <w:t>1-б</w:t>
            </w:r>
          </w:p>
        </w:tc>
        <w:tc>
          <w:tcPr>
            <w:tcW w:w="6923" w:type="dxa"/>
          </w:tcPr>
          <w:p w:rsidR="00081DB4" w:rsidRPr="00AC636A" w:rsidRDefault="00081DB4" w:rsidP="00422688">
            <w:pPr>
              <w:pStyle w:val="7"/>
              <w:spacing w:before="40" w:after="40"/>
              <w:jc w:val="left"/>
              <w:rPr>
                <w:sz w:val="22"/>
                <w:szCs w:val="22"/>
              </w:rPr>
            </w:pPr>
            <w:r w:rsidRPr="00AC636A">
              <w:rPr>
                <w:b w:val="0"/>
                <w:bCs/>
                <w:sz w:val="22"/>
                <w:szCs w:val="22"/>
              </w:rPr>
              <w:t>для юридических лиц</w:t>
            </w:r>
          </w:p>
        </w:tc>
      </w:tr>
      <w:tr w:rsidR="00081DB4" w:rsidRPr="00AC636A" w:rsidTr="00700AA5">
        <w:trPr>
          <w:trHeight w:val="142"/>
        </w:trPr>
        <w:tc>
          <w:tcPr>
            <w:tcW w:w="2370" w:type="dxa"/>
          </w:tcPr>
          <w:p w:rsidR="00081DB4" w:rsidRPr="00AC636A" w:rsidRDefault="00081DB4" w:rsidP="00422688">
            <w:pPr>
              <w:pStyle w:val="7"/>
              <w:spacing w:before="40" w:after="40"/>
              <w:rPr>
                <w:sz w:val="22"/>
                <w:szCs w:val="22"/>
              </w:rPr>
            </w:pPr>
            <w:r w:rsidRPr="00AC636A">
              <w:rPr>
                <w:sz w:val="22"/>
                <w:szCs w:val="22"/>
              </w:rPr>
              <w:t>1-а-ДС</w:t>
            </w:r>
          </w:p>
        </w:tc>
        <w:tc>
          <w:tcPr>
            <w:tcW w:w="6923" w:type="dxa"/>
          </w:tcPr>
          <w:p w:rsidR="00081DB4" w:rsidRPr="00AC636A" w:rsidRDefault="00081DB4" w:rsidP="00422688">
            <w:pPr>
              <w:pStyle w:val="7"/>
              <w:spacing w:before="40" w:after="40"/>
              <w:jc w:val="left"/>
              <w:rPr>
                <w:sz w:val="22"/>
                <w:szCs w:val="22"/>
              </w:rPr>
            </w:pPr>
            <w:r w:rsidRPr="00AC636A">
              <w:rPr>
                <w:b w:val="0"/>
                <w:bCs/>
                <w:sz w:val="22"/>
                <w:szCs w:val="22"/>
              </w:rPr>
              <w:t>для физических лиц</w:t>
            </w:r>
          </w:p>
        </w:tc>
      </w:tr>
      <w:tr w:rsidR="00081DB4" w:rsidRPr="00AC636A" w:rsidTr="00700AA5">
        <w:trPr>
          <w:trHeight w:val="142"/>
        </w:trPr>
        <w:tc>
          <w:tcPr>
            <w:tcW w:w="2370" w:type="dxa"/>
          </w:tcPr>
          <w:p w:rsidR="00081DB4" w:rsidRPr="00AC636A" w:rsidRDefault="00081DB4" w:rsidP="00422688">
            <w:pPr>
              <w:pStyle w:val="7"/>
              <w:spacing w:before="40" w:after="40"/>
              <w:rPr>
                <w:sz w:val="22"/>
                <w:szCs w:val="22"/>
              </w:rPr>
            </w:pPr>
            <w:r w:rsidRPr="00AC636A">
              <w:rPr>
                <w:sz w:val="22"/>
                <w:szCs w:val="22"/>
              </w:rPr>
              <w:t>1-б-ДС</w:t>
            </w:r>
          </w:p>
        </w:tc>
        <w:tc>
          <w:tcPr>
            <w:tcW w:w="6923" w:type="dxa"/>
          </w:tcPr>
          <w:p w:rsidR="00081DB4" w:rsidRPr="00AC636A" w:rsidRDefault="00081DB4" w:rsidP="00422688">
            <w:pPr>
              <w:pStyle w:val="7"/>
              <w:spacing w:before="40" w:after="40"/>
              <w:jc w:val="left"/>
              <w:rPr>
                <w:sz w:val="22"/>
                <w:szCs w:val="22"/>
              </w:rPr>
            </w:pPr>
            <w:r w:rsidRPr="00AC636A">
              <w:rPr>
                <w:b w:val="0"/>
                <w:bCs/>
                <w:sz w:val="22"/>
                <w:szCs w:val="22"/>
              </w:rPr>
              <w:t>для юридических лиц</w:t>
            </w:r>
          </w:p>
        </w:tc>
      </w:tr>
      <w:tr w:rsidR="00F779DA" w:rsidRPr="00AC636A"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F779DA" w:rsidRPr="00AC636A" w:rsidRDefault="00F779DA" w:rsidP="00422688">
            <w:pPr>
              <w:pStyle w:val="7"/>
              <w:spacing w:before="40" w:after="40"/>
              <w:rPr>
                <w:sz w:val="22"/>
                <w:szCs w:val="22"/>
              </w:rPr>
            </w:pPr>
            <w:r w:rsidRPr="00AC636A">
              <w:rPr>
                <w:sz w:val="22"/>
                <w:szCs w:val="22"/>
              </w:rPr>
              <w:t>1-а-ИИС</w:t>
            </w:r>
          </w:p>
        </w:tc>
        <w:tc>
          <w:tcPr>
            <w:tcW w:w="6923" w:type="dxa"/>
            <w:tcBorders>
              <w:top w:val="nil"/>
              <w:left w:val="nil"/>
              <w:bottom w:val="nil"/>
              <w:right w:val="nil"/>
            </w:tcBorders>
          </w:tcPr>
          <w:p w:rsidR="00F779DA" w:rsidRPr="00AC636A" w:rsidRDefault="00F779DA" w:rsidP="00F779DA">
            <w:pPr>
              <w:pStyle w:val="afb"/>
              <w:jc w:val="both"/>
              <w:rPr>
                <w:b w:val="0"/>
                <w:sz w:val="22"/>
                <w:szCs w:val="22"/>
              </w:rPr>
            </w:pPr>
            <w:r w:rsidRPr="00AC636A">
              <w:rPr>
                <w:b w:val="0"/>
                <w:sz w:val="22"/>
                <w:szCs w:val="22"/>
              </w:rPr>
              <w:t>для физических лиц - договор на ведение индивидуального инвестиционного счета</w:t>
            </w:r>
          </w:p>
        </w:tc>
      </w:tr>
      <w:tr w:rsidR="00081DB4" w:rsidRPr="00AC636A"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081DB4" w:rsidRPr="00AC636A" w:rsidRDefault="00081DB4" w:rsidP="00422688">
            <w:pPr>
              <w:pStyle w:val="7"/>
              <w:spacing w:before="40" w:after="40"/>
              <w:rPr>
                <w:sz w:val="22"/>
                <w:szCs w:val="22"/>
              </w:rPr>
            </w:pPr>
            <w:r w:rsidRPr="00AC636A">
              <w:rPr>
                <w:sz w:val="22"/>
                <w:szCs w:val="22"/>
              </w:rPr>
              <w:t>Приложение № 2</w:t>
            </w:r>
          </w:p>
        </w:tc>
        <w:tc>
          <w:tcPr>
            <w:tcW w:w="6923" w:type="dxa"/>
            <w:tcBorders>
              <w:top w:val="nil"/>
              <w:left w:val="nil"/>
              <w:bottom w:val="nil"/>
              <w:right w:val="nil"/>
            </w:tcBorders>
          </w:tcPr>
          <w:p w:rsidR="00081DB4" w:rsidRPr="00AC636A" w:rsidRDefault="00081DB4" w:rsidP="00422688">
            <w:pPr>
              <w:pStyle w:val="7"/>
              <w:spacing w:before="40" w:after="40"/>
              <w:jc w:val="left"/>
              <w:rPr>
                <w:sz w:val="22"/>
                <w:szCs w:val="22"/>
              </w:rPr>
            </w:pPr>
            <w:r w:rsidRPr="00AC636A">
              <w:rPr>
                <w:sz w:val="22"/>
                <w:szCs w:val="22"/>
              </w:rPr>
              <w:t xml:space="preserve">Анкета </w:t>
            </w:r>
            <w:r w:rsidR="00D72414" w:rsidRPr="00AC636A">
              <w:rPr>
                <w:sz w:val="22"/>
                <w:szCs w:val="22"/>
              </w:rPr>
              <w:t xml:space="preserve">(досье) </w:t>
            </w:r>
            <w:r w:rsidRPr="00AC636A">
              <w:rPr>
                <w:sz w:val="22"/>
                <w:szCs w:val="22"/>
              </w:rPr>
              <w:t>Клиента</w:t>
            </w:r>
          </w:p>
        </w:tc>
      </w:tr>
      <w:tr w:rsidR="00081DB4" w:rsidRPr="00AC636A"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081DB4" w:rsidRPr="00AC636A" w:rsidRDefault="00081DB4" w:rsidP="00422688">
            <w:pPr>
              <w:pStyle w:val="7"/>
              <w:spacing w:before="40" w:after="40"/>
              <w:rPr>
                <w:sz w:val="22"/>
                <w:szCs w:val="22"/>
              </w:rPr>
            </w:pPr>
            <w:r w:rsidRPr="00AC636A">
              <w:rPr>
                <w:sz w:val="22"/>
                <w:szCs w:val="22"/>
              </w:rPr>
              <w:t>2-а</w:t>
            </w:r>
          </w:p>
        </w:tc>
        <w:tc>
          <w:tcPr>
            <w:tcW w:w="6923" w:type="dxa"/>
            <w:tcBorders>
              <w:top w:val="nil"/>
              <w:left w:val="nil"/>
              <w:bottom w:val="nil"/>
              <w:right w:val="nil"/>
            </w:tcBorders>
          </w:tcPr>
          <w:p w:rsidR="00081DB4" w:rsidRPr="00AC636A" w:rsidRDefault="00081DB4" w:rsidP="00422688">
            <w:pPr>
              <w:pStyle w:val="7"/>
              <w:spacing w:before="40" w:after="40"/>
              <w:jc w:val="left"/>
              <w:rPr>
                <w:b w:val="0"/>
                <w:bCs/>
                <w:sz w:val="22"/>
                <w:szCs w:val="22"/>
              </w:rPr>
            </w:pPr>
            <w:r w:rsidRPr="00AC636A">
              <w:rPr>
                <w:b w:val="0"/>
                <w:bCs/>
                <w:sz w:val="22"/>
                <w:szCs w:val="22"/>
              </w:rPr>
              <w:t>для физических лиц</w:t>
            </w:r>
          </w:p>
        </w:tc>
      </w:tr>
      <w:tr w:rsidR="00081DB4" w:rsidRPr="00AC636A"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081DB4" w:rsidRPr="00AC636A" w:rsidRDefault="00081DB4" w:rsidP="00422688">
            <w:pPr>
              <w:pStyle w:val="7"/>
              <w:spacing w:before="40" w:after="40"/>
              <w:rPr>
                <w:sz w:val="22"/>
                <w:szCs w:val="22"/>
              </w:rPr>
            </w:pPr>
            <w:r w:rsidRPr="00AC636A">
              <w:rPr>
                <w:sz w:val="22"/>
                <w:szCs w:val="22"/>
              </w:rPr>
              <w:t>2-б</w:t>
            </w:r>
          </w:p>
        </w:tc>
        <w:tc>
          <w:tcPr>
            <w:tcW w:w="6923" w:type="dxa"/>
            <w:tcBorders>
              <w:top w:val="nil"/>
              <w:left w:val="nil"/>
              <w:bottom w:val="nil"/>
              <w:right w:val="nil"/>
            </w:tcBorders>
          </w:tcPr>
          <w:p w:rsidR="00081DB4" w:rsidRPr="00AC636A" w:rsidRDefault="00081DB4" w:rsidP="00422688">
            <w:pPr>
              <w:pStyle w:val="7"/>
              <w:spacing w:before="40" w:after="40"/>
              <w:jc w:val="left"/>
              <w:rPr>
                <w:b w:val="0"/>
                <w:bCs/>
                <w:sz w:val="22"/>
                <w:szCs w:val="22"/>
              </w:rPr>
            </w:pPr>
            <w:r w:rsidRPr="00AC636A">
              <w:rPr>
                <w:b w:val="0"/>
                <w:bCs/>
                <w:sz w:val="22"/>
                <w:szCs w:val="22"/>
              </w:rPr>
              <w:t>для юридических лиц</w:t>
            </w:r>
          </w:p>
        </w:tc>
      </w:tr>
      <w:tr w:rsidR="00081DB4" w:rsidRPr="00AC636A"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081DB4" w:rsidRPr="00AC636A" w:rsidRDefault="00081DB4" w:rsidP="00422688">
            <w:pPr>
              <w:pStyle w:val="7"/>
              <w:spacing w:before="40" w:after="40"/>
              <w:rPr>
                <w:sz w:val="22"/>
                <w:szCs w:val="22"/>
              </w:rPr>
            </w:pPr>
            <w:r w:rsidRPr="00AC636A">
              <w:rPr>
                <w:sz w:val="22"/>
                <w:szCs w:val="22"/>
              </w:rPr>
              <w:t>2-в</w:t>
            </w:r>
          </w:p>
        </w:tc>
        <w:tc>
          <w:tcPr>
            <w:tcW w:w="6923" w:type="dxa"/>
            <w:tcBorders>
              <w:top w:val="nil"/>
              <w:left w:val="nil"/>
              <w:bottom w:val="nil"/>
              <w:right w:val="nil"/>
            </w:tcBorders>
          </w:tcPr>
          <w:p w:rsidR="00081DB4" w:rsidRPr="00AC636A" w:rsidRDefault="00081DB4" w:rsidP="00977A23">
            <w:pPr>
              <w:pStyle w:val="7"/>
              <w:spacing w:before="40" w:after="40"/>
              <w:jc w:val="left"/>
              <w:rPr>
                <w:b w:val="0"/>
                <w:bCs/>
                <w:sz w:val="22"/>
                <w:szCs w:val="22"/>
              </w:rPr>
            </w:pPr>
            <w:r w:rsidRPr="00AC636A">
              <w:rPr>
                <w:b w:val="0"/>
                <w:bCs/>
                <w:sz w:val="22"/>
                <w:szCs w:val="22"/>
              </w:rPr>
              <w:t xml:space="preserve">для выгодоприобретателя </w:t>
            </w:r>
            <w:r w:rsidR="00977A23" w:rsidRPr="00AC636A">
              <w:rPr>
                <w:b w:val="0"/>
                <w:bCs/>
                <w:sz w:val="22"/>
                <w:szCs w:val="22"/>
              </w:rPr>
              <w:t>Клиента (физическое</w:t>
            </w:r>
            <w:r w:rsidRPr="00AC636A">
              <w:rPr>
                <w:b w:val="0"/>
                <w:bCs/>
                <w:sz w:val="22"/>
                <w:szCs w:val="22"/>
              </w:rPr>
              <w:t xml:space="preserve"> лиц</w:t>
            </w:r>
            <w:r w:rsidR="00977A23" w:rsidRPr="00AC636A">
              <w:rPr>
                <w:b w:val="0"/>
                <w:bCs/>
                <w:sz w:val="22"/>
                <w:szCs w:val="22"/>
              </w:rPr>
              <w:t>о)</w:t>
            </w:r>
          </w:p>
        </w:tc>
      </w:tr>
      <w:tr w:rsidR="00081DB4" w:rsidRPr="00AC636A"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081DB4" w:rsidRPr="00AC636A" w:rsidRDefault="00081DB4" w:rsidP="00422688">
            <w:pPr>
              <w:pStyle w:val="7"/>
              <w:spacing w:before="40" w:after="40"/>
              <w:rPr>
                <w:sz w:val="22"/>
                <w:szCs w:val="22"/>
              </w:rPr>
            </w:pPr>
            <w:r w:rsidRPr="00AC636A">
              <w:rPr>
                <w:sz w:val="22"/>
                <w:szCs w:val="22"/>
              </w:rPr>
              <w:t>2-г</w:t>
            </w:r>
          </w:p>
        </w:tc>
        <w:tc>
          <w:tcPr>
            <w:tcW w:w="6923" w:type="dxa"/>
            <w:tcBorders>
              <w:top w:val="nil"/>
              <w:left w:val="nil"/>
              <w:bottom w:val="nil"/>
              <w:right w:val="nil"/>
            </w:tcBorders>
          </w:tcPr>
          <w:p w:rsidR="00081DB4" w:rsidRPr="00AC636A" w:rsidRDefault="00081DB4" w:rsidP="00977A23">
            <w:pPr>
              <w:pStyle w:val="7"/>
              <w:spacing w:before="40" w:after="40"/>
              <w:jc w:val="left"/>
              <w:rPr>
                <w:b w:val="0"/>
                <w:bCs/>
                <w:sz w:val="22"/>
                <w:szCs w:val="22"/>
              </w:rPr>
            </w:pPr>
            <w:r w:rsidRPr="00AC636A">
              <w:rPr>
                <w:b w:val="0"/>
                <w:bCs/>
                <w:sz w:val="22"/>
                <w:szCs w:val="22"/>
              </w:rPr>
              <w:t xml:space="preserve">для выгодоприобретателя </w:t>
            </w:r>
            <w:r w:rsidR="00977A23" w:rsidRPr="00AC636A">
              <w:rPr>
                <w:b w:val="0"/>
                <w:bCs/>
                <w:sz w:val="22"/>
                <w:szCs w:val="22"/>
              </w:rPr>
              <w:t>Клиента (юридическое</w:t>
            </w:r>
            <w:r w:rsidRPr="00AC636A">
              <w:rPr>
                <w:b w:val="0"/>
                <w:bCs/>
                <w:sz w:val="22"/>
                <w:szCs w:val="22"/>
              </w:rPr>
              <w:t xml:space="preserve"> лиц</w:t>
            </w:r>
            <w:r w:rsidR="00977A23" w:rsidRPr="00AC636A">
              <w:rPr>
                <w:b w:val="0"/>
                <w:bCs/>
                <w:sz w:val="22"/>
                <w:szCs w:val="22"/>
              </w:rPr>
              <w:t>о)</w:t>
            </w:r>
          </w:p>
        </w:tc>
      </w:tr>
      <w:tr w:rsidR="00081DB4" w:rsidRPr="00AC636A"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2370" w:type="dxa"/>
            <w:tcBorders>
              <w:top w:val="nil"/>
              <w:left w:val="nil"/>
              <w:bottom w:val="nil"/>
              <w:right w:val="nil"/>
            </w:tcBorders>
          </w:tcPr>
          <w:p w:rsidR="00081DB4" w:rsidRPr="00AC636A" w:rsidRDefault="00081DB4" w:rsidP="00422688">
            <w:pPr>
              <w:pStyle w:val="7"/>
              <w:tabs>
                <w:tab w:val="clear" w:pos="851"/>
              </w:tabs>
              <w:spacing w:before="40" w:after="40"/>
              <w:rPr>
                <w:sz w:val="22"/>
                <w:szCs w:val="22"/>
              </w:rPr>
            </w:pPr>
            <w:r w:rsidRPr="00AC636A">
              <w:rPr>
                <w:sz w:val="22"/>
                <w:szCs w:val="22"/>
              </w:rPr>
              <w:t>2-д</w:t>
            </w:r>
          </w:p>
        </w:tc>
        <w:tc>
          <w:tcPr>
            <w:tcW w:w="6923" w:type="dxa"/>
            <w:tcBorders>
              <w:top w:val="nil"/>
              <w:left w:val="nil"/>
              <w:bottom w:val="nil"/>
              <w:right w:val="nil"/>
            </w:tcBorders>
          </w:tcPr>
          <w:p w:rsidR="00D72414" w:rsidRPr="00AC636A" w:rsidRDefault="00081DB4" w:rsidP="00D72414">
            <w:pPr>
              <w:pStyle w:val="7"/>
              <w:tabs>
                <w:tab w:val="clear" w:pos="851"/>
              </w:tabs>
              <w:spacing w:before="40" w:after="40"/>
              <w:jc w:val="left"/>
            </w:pPr>
            <w:r w:rsidRPr="00AC636A">
              <w:rPr>
                <w:b w:val="0"/>
                <w:sz w:val="22"/>
                <w:szCs w:val="22"/>
              </w:rPr>
              <w:t xml:space="preserve">для </w:t>
            </w:r>
            <w:proofErr w:type="spellStart"/>
            <w:r w:rsidRPr="00AC636A">
              <w:rPr>
                <w:b w:val="0"/>
                <w:sz w:val="22"/>
                <w:szCs w:val="22"/>
              </w:rPr>
              <w:t>Бенефициарного</w:t>
            </w:r>
            <w:proofErr w:type="spellEnd"/>
            <w:r w:rsidRPr="00AC636A">
              <w:rPr>
                <w:b w:val="0"/>
                <w:sz w:val="22"/>
                <w:szCs w:val="22"/>
              </w:rPr>
              <w:t xml:space="preserve"> владельца Клиента</w:t>
            </w:r>
          </w:p>
        </w:tc>
      </w:tr>
      <w:tr w:rsidR="00D72414" w:rsidRPr="00AC636A"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2370" w:type="dxa"/>
            <w:tcBorders>
              <w:top w:val="nil"/>
              <w:left w:val="nil"/>
              <w:bottom w:val="nil"/>
              <w:right w:val="nil"/>
            </w:tcBorders>
          </w:tcPr>
          <w:p w:rsidR="00D72414" w:rsidRPr="00AC636A" w:rsidRDefault="00D72414" w:rsidP="0034577A">
            <w:pPr>
              <w:pStyle w:val="7"/>
              <w:spacing w:before="40" w:after="40"/>
              <w:rPr>
                <w:sz w:val="22"/>
                <w:szCs w:val="22"/>
              </w:rPr>
            </w:pPr>
            <w:r w:rsidRPr="00AC636A">
              <w:rPr>
                <w:sz w:val="22"/>
                <w:szCs w:val="22"/>
              </w:rPr>
              <w:t>2-е</w:t>
            </w:r>
          </w:p>
        </w:tc>
        <w:tc>
          <w:tcPr>
            <w:tcW w:w="6923" w:type="dxa"/>
            <w:tcBorders>
              <w:top w:val="nil"/>
              <w:left w:val="nil"/>
              <w:bottom w:val="nil"/>
              <w:right w:val="nil"/>
            </w:tcBorders>
          </w:tcPr>
          <w:p w:rsidR="00D72414" w:rsidRPr="00AC636A" w:rsidRDefault="00D72414" w:rsidP="00977A23">
            <w:pPr>
              <w:pStyle w:val="7"/>
              <w:spacing w:before="40" w:after="40"/>
              <w:jc w:val="left"/>
              <w:rPr>
                <w:b w:val="0"/>
                <w:bCs/>
                <w:sz w:val="22"/>
                <w:szCs w:val="22"/>
              </w:rPr>
            </w:pPr>
            <w:r w:rsidRPr="00AC636A">
              <w:rPr>
                <w:b w:val="0"/>
                <w:bCs/>
                <w:sz w:val="22"/>
                <w:szCs w:val="22"/>
              </w:rPr>
              <w:t>для представителя</w:t>
            </w:r>
            <w:r w:rsidR="00977A23" w:rsidRPr="00AC636A">
              <w:rPr>
                <w:b w:val="0"/>
                <w:bCs/>
                <w:sz w:val="22"/>
                <w:szCs w:val="22"/>
              </w:rPr>
              <w:t xml:space="preserve"> Клиента (физическое</w:t>
            </w:r>
            <w:r w:rsidRPr="00AC636A">
              <w:rPr>
                <w:b w:val="0"/>
                <w:bCs/>
                <w:sz w:val="22"/>
                <w:szCs w:val="22"/>
              </w:rPr>
              <w:t xml:space="preserve"> лиц</w:t>
            </w:r>
            <w:r w:rsidR="00977A23" w:rsidRPr="00AC636A">
              <w:rPr>
                <w:b w:val="0"/>
                <w:bCs/>
                <w:sz w:val="22"/>
                <w:szCs w:val="22"/>
              </w:rPr>
              <w:t>о)</w:t>
            </w:r>
          </w:p>
        </w:tc>
      </w:tr>
      <w:tr w:rsidR="00D72414" w:rsidRPr="00AC636A"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2370" w:type="dxa"/>
            <w:tcBorders>
              <w:top w:val="nil"/>
              <w:left w:val="nil"/>
              <w:bottom w:val="nil"/>
              <w:right w:val="nil"/>
            </w:tcBorders>
          </w:tcPr>
          <w:p w:rsidR="006E51AD" w:rsidRPr="00AC636A" w:rsidRDefault="00D72414" w:rsidP="0034577A">
            <w:pPr>
              <w:pStyle w:val="7"/>
              <w:tabs>
                <w:tab w:val="clear" w:pos="851"/>
              </w:tabs>
              <w:spacing w:before="40" w:after="40"/>
              <w:rPr>
                <w:sz w:val="22"/>
                <w:szCs w:val="22"/>
              </w:rPr>
            </w:pPr>
            <w:r w:rsidRPr="00AC636A">
              <w:rPr>
                <w:sz w:val="22"/>
                <w:szCs w:val="22"/>
              </w:rPr>
              <w:t>2-ж</w:t>
            </w:r>
          </w:p>
          <w:p w:rsidR="00D72414" w:rsidRPr="00AC636A" w:rsidRDefault="00D72414" w:rsidP="006E51AD">
            <w:pPr>
              <w:jc w:val="center"/>
            </w:pPr>
          </w:p>
        </w:tc>
        <w:tc>
          <w:tcPr>
            <w:tcW w:w="6923" w:type="dxa"/>
            <w:tcBorders>
              <w:top w:val="nil"/>
              <w:left w:val="nil"/>
              <w:bottom w:val="nil"/>
              <w:right w:val="nil"/>
            </w:tcBorders>
          </w:tcPr>
          <w:p w:rsidR="00D72414" w:rsidRPr="00AC636A" w:rsidRDefault="00D72414" w:rsidP="0034577A">
            <w:pPr>
              <w:pStyle w:val="7"/>
              <w:tabs>
                <w:tab w:val="clear" w:pos="851"/>
              </w:tabs>
              <w:spacing w:before="40" w:after="40"/>
              <w:jc w:val="left"/>
              <w:rPr>
                <w:b w:val="0"/>
                <w:bCs/>
                <w:sz w:val="22"/>
                <w:szCs w:val="22"/>
              </w:rPr>
            </w:pPr>
            <w:r w:rsidRPr="00AC636A">
              <w:rPr>
                <w:b w:val="0"/>
                <w:sz w:val="22"/>
                <w:szCs w:val="22"/>
              </w:rPr>
              <w:t xml:space="preserve">для представителя </w:t>
            </w:r>
            <w:r w:rsidR="00977A23" w:rsidRPr="00AC636A">
              <w:rPr>
                <w:b w:val="0"/>
                <w:sz w:val="22"/>
                <w:szCs w:val="22"/>
              </w:rPr>
              <w:t>Клиента (</w:t>
            </w:r>
            <w:r w:rsidR="00977A23" w:rsidRPr="00AC636A">
              <w:rPr>
                <w:b w:val="0"/>
                <w:bCs/>
                <w:sz w:val="22"/>
                <w:szCs w:val="22"/>
              </w:rPr>
              <w:t>юридическое</w:t>
            </w:r>
            <w:r w:rsidRPr="00AC636A">
              <w:rPr>
                <w:b w:val="0"/>
                <w:bCs/>
                <w:sz w:val="22"/>
                <w:szCs w:val="22"/>
              </w:rPr>
              <w:t xml:space="preserve"> лиц</w:t>
            </w:r>
            <w:r w:rsidR="00977A23" w:rsidRPr="00AC636A">
              <w:rPr>
                <w:b w:val="0"/>
                <w:bCs/>
                <w:sz w:val="22"/>
                <w:szCs w:val="22"/>
              </w:rPr>
              <w:t>о)</w:t>
            </w:r>
          </w:p>
          <w:p w:rsidR="00D72414" w:rsidRPr="00AC636A" w:rsidRDefault="00D72414" w:rsidP="0034577A"/>
        </w:tc>
      </w:tr>
      <w:tr w:rsidR="006E51AD" w:rsidRPr="00AC636A"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2370" w:type="dxa"/>
            <w:tcBorders>
              <w:top w:val="nil"/>
              <w:left w:val="nil"/>
              <w:bottom w:val="nil"/>
              <w:right w:val="nil"/>
            </w:tcBorders>
          </w:tcPr>
          <w:p w:rsidR="006E51AD" w:rsidRPr="00AC636A" w:rsidRDefault="006E51AD" w:rsidP="006E51AD">
            <w:pPr>
              <w:pStyle w:val="7"/>
              <w:spacing w:before="40" w:after="40"/>
              <w:rPr>
                <w:sz w:val="22"/>
                <w:szCs w:val="22"/>
              </w:rPr>
            </w:pPr>
            <w:r w:rsidRPr="00AC636A">
              <w:rPr>
                <w:sz w:val="22"/>
                <w:szCs w:val="22"/>
              </w:rPr>
              <w:t>Приложение № 3</w:t>
            </w:r>
          </w:p>
        </w:tc>
        <w:tc>
          <w:tcPr>
            <w:tcW w:w="6923" w:type="dxa"/>
            <w:tcBorders>
              <w:top w:val="nil"/>
              <w:left w:val="nil"/>
              <w:bottom w:val="nil"/>
              <w:right w:val="nil"/>
            </w:tcBorders>
          </w:tcPr>
          <w:p w:rsidR="006E51AD" w:rsidRPr="00AC636A" w:rsidRDefault="006E51AD" w:rsidP="006E51AD">
            <w:pPr>
              <w:pStyle w:val="7"/>
              <w:spacing w:before="40" w:after="40"/>
              <w:jc w:val="left"/>
              <w:rPr>
                <w:sz w:val="22"/>
                <w:szCs w:val="22"/>
              </w:rPr>
            </w:pPr>
            <w:r w:rsidRPr="00AC636A">
              <w:rPr>
                <w:sz w:val="22"/>
                <w:szCs w:val="22"/>
              </w:rPr>
              <w:t>Заявление на комплексное обслуживание</w:t>
            </w:r>
          </w:p>
        </w:tc>
      </w:tr>
      <w:tr w:rsidR="006E51AD" w:rsidRPr="00AC636A"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AC636A" w:rsidRDefault="006E51AD" w:rsidP="00422688">
            <w:pPr>
              <w:widowControl w:val="0"/>
              <w:spacing w:before="40" w:after="40"/>
              <w:ind w:right="103"/>
              <w:jc w:val="center"/>
              <w:rPr>
                <w:b/>
                <w:bCs/>
                <w:sz w:val="22"/>
                <w:szCs w:val="22"/>
              </w:rPr>
            </w:pPr>
            <w:r w:rsidRPr="00AC636A">
              <w:rPr>
                <w:b/>
                <w:bCs/>
                <w:sz w:val="22"/>
                <w:szCs w:val="22"/>
              </w:rPr>
              <w:t>Приложение № 4</w:t>
            </w:r>
          </w:p>
        </w:tc>
        <w:tc>
          <w:tcPr>
            <w:tcW w:w="6923" w:type="dxa"/>
            <w:tcBorders>
              <w:top w:val="nil"/>
              <w:left w:val="nil"/>
              <w:bottom w:val="nil"/>
              <w:right w:val="nil"/>
            </w:tcBorders>
          </w:tcPr>
          <w:p w:rsidR="006E51AD" w:rsidRPr="00AC636A" w:rsidRDefault="006E51AD" w:rsidP="00422688">
            <w:pPr>
              <w:widowControl w:val="0"/>
              <w:spacing w:before="40" w:after="40"/>
              <w:ind w:right="103"/>
              <w:rPr>
                <w:b/>
                <w:sz w:val="22"/>
                <w:szCs w:val="22"/>
              </w:rPr>
            </w:pPr>
            <w:r w:rsidRPr="00AC636A">
              <w:rPr>
                <w:b/>
                <w:sz w:val="22"/>
                <w:szCs w:val="22"/>
              </w:rPr>
              <w:t>Перечень документов Клиентов, предоставляемых в Компанию</w:t>
            </w:r>
          </w:p>
        </w:tc>
      </w:tr>
      <w:tr w:rsidR="006E51AD" w:rsidRPr="00AC636A"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AC636A" w:rsidRDefault="006E51AD" w:rsidP="00422688">
            <w:pPr>
              <w:widowControl w:val="0"/>
              <w:spacing w:before="40" w:after="40"/>
              <w:ind w:right="103"/>
              <w:jc w:val="center"/>
              <w:rPr>
                <w:b/>
                <w:bCs/>
                <w:sz w:val="22"/>
                <w:szCs w:val="22"/>
              </w:rPr>
            </w:pPr>
            <w:r w:rsidRPr="00AC636A">
              <w:rPr>
                <w:b/>
                <w:bCs/>
                <w:sz w:val="22"/>
                <w:szCs w:val="22"/>
              </w:rPr>
              <w:t>4-а</w:t>
            </w:r>
          </w:p>
        </w:tc>
        <w:tc>
          <w:tcPr>
            <w:tcW w:w="6923" w:type="dxa"/>
            <w:tcBorders>
              <w:top w:val="nil"/>
              <w:left w:val="nil"/>
              <w:bottom w:val="nil"/>
              <w:right w:val="nil"/>
            </w:tcBorders>
          </w:tcPr>
          <w:p w:rsidR="006E51AD" w:rsidRPr="00AC636A" w:rsidRDefault="006E51AD" w:rsidP="00422688">
            <w:pPr>
              <w:pStyle w:val="7"/>
              <w:spacing w:before="40" w:after="40"/>
              <w:jc w:val="left"/>
              <w:rPr>
                <w:b w:val="0"/>
                <w:bCs/>
                <w:sz w:val="22"/>
                <w:szCs w:val="22"/>
              </w:rPr>
            </w:pPr>
            <w:r w:rsidRPr="00AC636A">
              <w:rPr>
                <w:b w:val="0"/>
                <w:bCs/>
                <w:sz w:val="22"/>
                <w:szCs w:val="22"/>
              </w:rPr>
              <w:t>для физических лиц</w:t>
            </w:r>
          </w:p>
        </w:tc>
      </w:tr>
      <w:tr w:rsidR="006E51AD" w:rsidRPr="00AC636A"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AC636A" w:rsidRDefault="006E51AD" w:rsidP="00422688">
            <w:pPr>
              <w:widowControl w:val="0"/>
              <w:spacing w:before="40" w:after="40"/>
              <w:ind w:right="103"/>
              <w:jc w:val="center"/>
              <w:rPr>
                <w:b/>
                <w:bCs/>
                <w:sz w:val="22"/>
                <w:szCs w:val="22"/>
              </w:rPr>
            </w:pPr>
            <w:r w:rsidRPr="00AC636A">
              <w:rPr>
                <w:b/>
                <w:bCs/>
                <w:sz w:val="22"/>
                <w:szCs w:val="22"/>
              </w:rPr>
              <w:t>4-б</w:t>
            </w:r>
          </w:p>
        </w:tc>
        <w:tc>
          <w:tcPr>
            <w:tcW w:w="6923" w:type="dxa"/>
            <w:tcBorders>
              <w:top w:val="nil"/>
              <w:left w:val="nil"/>
              <w:bottom w:val="nil"/>
              <w:right w:val="nil"/>
            </w:tcBorders>
          </w:tcPr>
          <w:p w:rsidR="006E51AD" w:rsidRPr="00AC636A" w:rsidRDefault="006E51AD" w:rsidP="00422688">
            <w:pPr>
              <w:pStyle w:val="7"/>
              <w:spacing w:before="40" w:after="40"/>
              <w:jc w:val="left"/>
              <w:rPr>
                <w:sz w:val="22"/>
                <w:szCs w:val="22"/>
              </w:rPr>
            </w:pPr>
            <w:r w:rsidRPr="00AC636A">
              <w:rPr>
                <w:b w:val="0"/>
                <w:bCs/>
                <w:sz w:val="22"/>
                <w:szCs w:val="22"/>
              </w:rPr>
              <w:t>для юридических лиц</w:t>
            </w:r>
          </w:p>
        </w:tc>
      </w:tr>
      <w:tr w:rsidR="006E51AD" w:rsidRPr="00AC636A"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vAlign w:val="center"/>
          </w:tcPr>
          <w:p w:rsidR="006E51AD" w:rsidRPr="00AC636A" w:rsidRDefault="006E51AD" w:rsidP="00422688">
            <w:pPr>
              <w:widowControl w:val="0"/>
              <w:spacing w:before="40" w:after="40"/>
              <w:ind w:right="103"/>
              <w:jc w:val="center"/>
              <w:rPr>
                <w:b/>
                <w:bCs/>
                <w:sz w:val="22"/>
                <w:szCs w:val="22"/>
              </w:rPr>
            </w:pPr>
            <w:r w:rsidRPr="00AC636A">
              <w:rPr>
                <w:b/>
                <w:bCs/>
                <w:sz w:val="22"/>
                <w:szCs w:val="22"/>
              </w:rPr>
              <w:t>Приложение № 5</w:t>
            </w:r>
          </w:p>
        </w:tc>
        <w:tc>
          <w:tcPr>
            <w:tcW w:w="6923" w:type="dxa"/>
            <w:tcBorders>
              <w:top w:val="nil"/>
              <w:left w:val="nil"/>
              <w:bottom w:val="nil"/>
              <w:right w:val="nil"/>
            </w:tcBorders>
          </w:tcPr>
          <w:p w:rsidR="006E51AD" w:rsidRPr="00AC636A" w:rsidRDefault="006E51AD" w:rsidP="00E30B37">
            <w:pPr>
              <w:widowControl w:val="0"/>
              <w:spacing w:before="40" w:after="40"/>
              <w:ind w:right="103"/>
              <w:jc w:val="both"/>
              <w:rPr>
                <w:b/>
                <w:bCs/>
                <w:sz w:val="22"/>
                <w:szCs w:val="22"/>
              </w:rPr>
            </w:pPr>
            <w:r w:rsidRPr="00AC636A">
              <w:rPr>
                <w:b/>
                <w:sz w:val="22"/>
                <w:szCs w:val="22"/>
              </w:rPr>
              <w:t>Декларация о рисках</w:t>
            </w:r>
          </w:p>
        </w:tc>
      </w:tr>
      <w:tr w:rsidR="006E51AD" w:rsidRPr="00AC636A"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AC636A" w:rsidRDefault="006E51AD" w:rsidP="00422688">
            <w:pPr>
              <w:widowControl w:val="0"/>
              <w:spacing w:before="40" w:after="40"/>
              <w:ind w:right="103"/>
              <w:jc w:val="center"/>
              <w:rPr>
                <w:b/>
                <w:bCs/>
                <w:sz w:val="22"/>
                <w:szCs w:val="22"/>
              </w:rPr>
            </w:pPr>
            <w:r w:rsidRPr="00AC636A">
              <w:rPr>
                <w:b/>
                <w:bCs/>
                <w:sz w:val="22"/>
                <w:szCs w:val="22"/>
              </w:rPr>
              <w:t>Приложение № 6</w:t>
            </w:r>
          </w:p>
        </w:tc>
        <w:tc>
          <w:tcPr>
            <w:tcW w:w="6923" w:type="dxa"/>
            <w:tcBorders>
              <w:top w:val="nil"/>
              <w:left w:val="nil"/>
              <w:bottom w:val="nil"/>
              <w:right w:val="nil"/>
            </w:tcBorders>
          </w:tcPr>
          <w:p w:rsidR="006E51AD" w:rsidRPr="00AC636A" w:rsidRDefault="006E51AD" w:rsidP="00422688">
            <w:pPr>
              <w:widowControl w:val="0"/>
              <w:spacing w:before="40" w:after="40"/>
              <w:ind w:right="103"/>
              <w:rPr>
                <w:b/>
                <w:bCs/>
                <w:sz w:val="22"/>
                <w:szCs w:val="22"/>
              </w:rPr>
            </w:pPr>
            <w:r w:rsidRPr="00AC636A">
              <w:rPr>
                <w:b/>
                <w:bCs/>
                <w:sz w:val="22"/>
                <w:szCs w:val="22"/>
              </w:rPr>
              <w:t>Уведомление о ведении учета денежных средств Клиента</w:t>
            </w:r>
          </w:p>
        </w:tc>
      </w:tr>
      <w:tr w:rsidR="006E51AD" w:rsidRPr="00AC636A"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AC636A" w:rsidRDefault="006E51AD" w:rsidP="00422688">
            <w:pPr>
              <w:widowControl w:val="0"/>
              <w:spacing w:before="40" w:after="40"/>
              <w:ind w:right="103"/>
              <w:jc w:val="center"/>
              <w:rPr>
                <w:b/>
                <w:bCs/>
                <w:sz w:val="22"/>
                <w:szCs w:val="22"/>
              </w:rPr>
            </w:pPr>
            <w:r w:rsidRPr="00AC636A">
              <w:rPr>
                <w:b/>
                <w:bCs/>
                <w:sz w:val="22"/>
                <w:szCs w:val="22"/>
              </w:rPr>
              <w:t>Приложение № 7</w:t>
            </w:r>
          </w:p>
        </w:tc>
        <w:tc>
          <w:tcPr>
            <w:tcW w:w="6923" w:type="dxa"/>
            <w:tcBorders>
              <w:top w:val="nil"/>
              <w:left w:val="nil"/>
              <w:bottom w:val="nil"/>
              <w:right w:val="nil"/>
            </w:tcBorders>
          </w:tcPr>
          <w:p w:rsidR="006E51AD" w:rsidRPr="00AC636A" w:rsidRDefault="006E51AD" w:rsidP="00422688">
            <w:pPr>
              <w:widowControl w:val="0"/>
              <w:spacing w:before="40" w:after="40"/>
              <w:ind w:right="103"/>
              <w:rPr>
                <w:bCs/>
                <w:sz w:val="22"/>
                <w:szCs w:val="22"/>
              </w:rPr>
            </w:pPr>
            <w:r w:rsidRPr="00AC636A">
              <w:rPr>
                <w:bCs/>
                <w:sz w:val="22"/>
                <w:szCs w:val="22"/>
              </w:rPr>
              <w:t>Исключено</w:t>
            </w:r>
          </w:p>
        </w:tc>
      </w:tr>
      <w:tr w:rsidR="006E51AD" w:rsidRPr="00AC636A"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vAlign w:val="center"/>
          </w:tcPr>
          <w:p w:rsidR="006E51AD" w:rsidRPr="00AC636A" w:rsidRDefault="006E51AD" w:rsidP="00422688">
            <w:pPr>
              <w:widowControl w:val="0"/>
              <w:spacing w:before="40" w:after="40"/>
              <w:ind w:right="103"/>
              <w:jc w:val="center"/>
              <w:rPr>
                <w:b/>
                <w:sz w:val="22"/>
                <w:szCs w:val="22"/>
              </w:rPr>
            </w:pPr>
            <w:r w:rsidRPr="00AC636A">
              <w:rPr>
                <w:b/>
                <w:sz w:val="22"/>
                <w:szCs w:val="22"/>
              </w:rPr>
              <w:t>Приложение № 8</w:t>
            </w:r>
          </w:p>
        </w:tc>
        <w:tc>
          <w:tcPr>
            <w:tcW w:w="6923" w:type="dxa"/>
            <w:tcBorders>
              <w:top w:val="nil"/>
              <w:left w:val="nil"/>
              <w:bottom w:val="nil"/>
              <w:right w:val="nil"/>
            </w:tcBorders>
          </w:tcPr>
          <w:p w:rsidR="006E51AD" w:rsidRPr="00AC636A" w:rsidRDefault="006E51AD" w:rsidP="00422688">
            <w:pPr>
              <w:widowControl w:val="0"/>
              <w:spacing w:before="40" w:after="40"/>
              <w:ind w:right="103"/>
              <w:jc w:val="both"/>
              <w:rPr>
                <w:b/>
                <w:bCs/>
                <w:sz w:val="22"/>
                <w:szCs w:val="22"/>
              </w:rPr>
            </w:pPr>
            <w:r w:rsidRPr="00AC636A">
              <w:rPr>
                <w:b/>
                <w:bCs/>
                <w:sz w:val="22"/>
                <w:szCs w:val="22"/>
              </w:rPr>
              <w:t>Доверенность для назначения уполномоченных представителей Клиента</w:t>
            </w:r>
          </w:p>
        </w:tc>
      </w:tr>
      <w:tr w:rsidR="006E51AD" w:rsidRPr="00AC636A"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AC636A" w:rsidRDefault="006E51AD" w:rsidP="00422688">
            <w:pPr>
              <w:widowControl w:val="0"/>
              <w:spacing w:before="40" w:after="40"/>
              <w:ind w:right="103"/>
              <w:jc w:val="center"/>
              <w:rPr>
                <w:b/>
                <w:sz w:val="22"/>
                <w:szCs w:val="22"/>
              </w:rPr>
            </w:pPr>
            <w:r w:rsidRPr="00AC636A">
              <w:rPr>
                <w:b/>
                <w:sz w:val="22"/>
                <w:szCs w:val="22"/>
              </w:rPr>
              <w:t>8-а</w:t>
            </w:r>
          </w:p>
        </w:tc>
        <w:tc>
          <w:tcPr>
            <w:tcW w:w="6923" w:type="dxa"/>
            <w:tcBorders>
              <w:top w:val="nil"/>
              <w:left w:val="nil"/>
              <w:bottom w:val="nil"/>
              <w:right w:val="nil"/>
            </w:tcBorders>
          </w:tcPr>
          <w:p w:rsidR="006E51AD" w:rsidRPr="00AC636A" w:rsidRDefault="006E51AD" w:rsidP="00422688">
            <w:pPr>
              <w:pStyle w:val="7"/>
              <w:spacing w:before="40" w:after="40"/>
              <w:jc w:val="left"/>
              <w:rPr>
                <w:b w:val="0"/>
                <w:bCs/>
                <w:sz w:val="22"/>
                <w:szCs w:val="22"/>
              </w:rPr>
            </w:pPr>
            <w:r w:rsidRPr="00AC636A">
              <w:rPr>
                <w:b w:val="0"/>
                <w:bCs/>
                <w:sz w:val="22"/>
                <w:szCs w:val="22"/>
              </w:rPr>
              <w:t>для физических лиц</w:t>
            </w:r>
          </w:p>
        </w:tc>
      </w:tr>
      <w:tr w:rsidR="006E51AD" w:rsidRPr="00AC636A"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AC636A" w:rsidRDefault="006E51AD" w:rsidP="00422688">
            <w:pPr>
              <w:widowControl w:val="0"/>
              <w:spacing w:before="40" w:after="40"/>
              <w:ind w:right="103"/>
              <w:jc w:val="center"/>
              <w:rPr>
                <w:b/>
                <w:sz w:val="22"/>
                <w:szCs w:val="22"/>
              </w:rPr>
            </w:pPr>
            <w:r w:rsidRPr="00AC636A">
              <w:rPr>
                <w:b/>
                <w:sz w:val="22"/>
                <w:szCs w:val="22"/>
              </w:rPr>
              <w:t>8-б</w:t>
            </w:r>
          </w:p>
        </w:tc>
        <w:tc>
          <w:tcPr>
            <w:tcW w:w="6923" w:type="dxa"/>
            <w:tcBorders>
              <w:top w:val="nil"/>
              <w:left w:val="nil"/>
              <w:bottom w:val="nil"/>
              <w:right w:val="nil"/>
            </w:tcBorders>
          </w:tcPr>
          <w:p w:rsidR="006E51AD" w:rsidRPr="00AC636A" w:rsidRDefault="006E51AD" w:rsidP="00422688">
            <w:pPr>
              <w:pStyle w:val="7"/>
              <w:spacing w:before="40" w:after="40"/>
              <w:jc w:val="left"/>
              <w:rPr>
                <w:sz w:val="22"/>
                <w:szCs w:val="22"/>
              </w:rPr>
            </w:pPr>
            <w:r w:rsidRPr="00AC636A">
              <w:rPr>
                <w:b w:val="0"/>
                <w:bCs/>
                <w:sz w:val="22"/>
                <w:szCs w:val="22"/>
              </w:rPr>
              <w:t>для юридических лиц</w:t>
            </w:r>
          </w:p>
        </w:tc>
      </w:tr>
      <w:tr w:rsidR="006E51AD" w:rsidRPr="00AC636A"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AC636A" w:rsidRDefault="006E51AD" w:rsidP="00422688">
            <w:pPr>
              <w:widowControl w:val="0"/>
              <w:spacing w:before="40" w:after="40"/>
              <w:ind w:right="103"/>
              <w:jc w:val="center"/>
              <w:rPr>
                <w:b/>
                <w:sz w:val="22"/>
                <w:szCs w:val="22"/>
              </w:rPr>
            </w:pPr>
            <w:r w:rsidRPr="00AC636A">
              <w:rPr>
                <w:b/>
                <w:sz w:val="22"/>
                <w:szCs w:val="22"/>
              </w:rPr>
              <w:t>8-в</w:t>
            </w:r>
          </w:p>
        </w:tc>
        <w:tc>
          <w:tcPr>
            <w:tcW w:w="6923" w:type="dxa"/>
            <w:tcBorders>
              <w:top w:val="nil"/>
              <w:left w:val="nil"/>
              <w:bottom w:val="nil"/>
              <w:right w:val="nil"/>
            </w:tcBorders>
          </w:tcPr>
          <w:p w:rsidR="006E51AD" w:rsidRPr="00AC636A" w:rsidRDefault="006E51AD" w:rsidP="00422688">
            <w:pPr>
              <w:pStyle w:val="7"/>
              <w:spacing w:before="40" w:after="40"/>
              <w:jc w:val="left"/>
              <w:rPr>
                <w:b w:val="0"/>
                <w:bCs/>
                <w:sz w:val="22"/>
                <w:szCs w:val="22"/>
              </w:rPr>
            </w:pPr>
            <w:r w:rsidRPr="00AC636A">
              <w:rPr>
                <w:b w:val="0"/>
                <w:bCs/>
                <w:sz w:val="22"/>
                <w:szCs w:val="22"/>
              </w:rPr>
              <w:t>для физических лиц (единая форма)</w:t>
            </w:r>
          </w:p>
        </w:tc>
      </w:tr>
      <w:tr w:rsidR="006E51AD" w:rsidRPr="00AC636A"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AC636A" w:rsidRDefault="006E51AD" w:rsidP="00422688">
            <w:pPr>
              <w:widowControl w:val="0"/>
              <w:spacing w:before="40" w:after="40"/>
              <w:ind w:right="103"/>
              <w:jc w:val="center"/>
              <w:rPr>
                <w:b/>
                <w:sz w:val="22"/>
                <w:szCs w:val="22"/>
              </w:rPr>
            </w:pPr>
            <w:r w:rsidRPr="00AC636A">
              <w:rPr>
                <w:b/>
                <w:sz w:val="22"/>
                <w:szCs w:val="22"/>
              </w:rPr>
              <w:t>8-г</w:t>
            </w:r>
          </w:p>
        </w:tc>
        <w:tc>
          <w:tcPr>
            <w:tcW w:w="6923" w:type="dxa"/>
            <w:tcBorders>
              <w:top w:val="nil"/>
              <w:left w:val="nil"/>
              <w:bottom w:val="nil"/>
              <w:right w:val="nil"/>
            </w:tcBorders>
          </w:tcPr>
          <w:p w:rsidR="006E51AD" w:rsidRPr="00AC636A" w:rsidRDefault="006E51AD" w:rsidP="00422688">
            <w:pPr>
              <w:pStyle w:val="7"/>
              <w:spacing w:before="40" w:after="40"/>
              <w:jc w:val="left"/>
              <w:rPr>
                <w:b w:val="0"/>
                <w:bCs/>
                <w:sz w:val="22"/>
                <w:szCs w:val="22"/>
              </w:rPr>
            </w:pPr>
            <w:r w:rsidRPr="00AC636A">
              <w:rPr>
                <w:b w:val="0"/>
                <w:bCs/>
                <w:sz w:val="22"/>
                <w:szCs w:val="22"/>
              </w:rPr>
              <w:t>для юридических лиц (единая форма)</w:t>
            </w:r>
          </w:p>
        </w:tc>
      </w:tr>
      <w:tr w:rsidR="006E51AD" w:rsidRPr="00AC636A"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AC636A" w:rsidRDefault="006E51AD" w:rsidP="00422688">
            <w:pPr>
              <w:widowControl w:val="0"/>
              <w:spacing w:before="40" w:after="40"/>
              <w:ind w:right="103"/>
              <w:jc w:val="center"/>
              <w:rPr>
                <w:b/>
                <w:sz w:val="22"/>
                <w:szCs w:val="22"/>
              </w:rPr>
            </w:pPr>
            <w:r w:rsidRPr="00AC636A">
              <w:rPr>
                <w:b/>
                <w:sz w:val="22"/>
                <w:szCs w:val="22"/>
              </w:rPr>
              <w:t>Приложение № 9</w:t>
            </w:r>
          </w:p>
        </w:tc>
        <w:tc>
          <w:tcPr>
            <w:tcW w:w="6923" w:type="dxa"/>
            <w:tcBorders>
              <w:top w:val="nil"/>
              <w:left w:val="nil"/>
              <w:bottom w:val="nil"/>
              <w:right w:val="nil"/>
            </w:tcBorders>
          </w:tcPr>
          <w:p w:rsidR="006E51AD" w:rsidRPr="00AC636A" w:rsidRDefault="006E51AD" w:rsidP="00422688">
            <w:pPr>
              <w:widowControl w:val="0"/>
              <w:spacing w:before="40" w:after="40"/>
              <w:ind w:right="708" w:firstLine="33"/>
              <w:rPr>
                <w:bCs/>
                <w:sz w:val="22"/>
                <w:szCs w:val="22"/>
              </w:rPr>
            </w:pPr>
            <w:r w:rsidRPr="00AC636A">
              <w:rPr>
                <w:b/>
                <w:bCs/>
                <w:sz w:val="22"/>
                <w:szCs w:val="22"/>
              </w:rPr>
              <w:t>Извещение об открытии учетного счета Клиента</w:t>
            </w:r>
          </w:p>
        </w:tc>
      </w:tr>
      <w:tr w:rsidR="006E51AD" w:rsidRPr="00AC636A"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vAlign w:val="center"/>
          </w:tcPr>
          <w:p w:rsidR="006E51AD" w:rsidRPr="00AC636A" w:rsidRDefault="006E51AD" w:rsidP="00422688">
            <w:pPr>
              <w:widowControl w:val="0"/>
              <w:spacing w:before="40" w:after="40"/>
              <w:ind w:right="103"/>
              <w:jc w:val="center"/>
              <w:rPr>
                <w:b/>
                <w:sz w:val="22"/>
                <w:szCs w:val="22"/>
              </w:rPr>
            </w:pPr>
            <w:r w:rsidRPr="00AC636A">
              <w:rPr>
                <w:b/>
                <w:sz w:val="22"/>
                <w:szCs w:val="22"/>
              </w:rPr>
              <w:t>Приложение № 10</w:t>
            </w:r>
          </w:p>
        </w:tc>
        <w:tc>
          <w:tcPr>
            <w:tcW w:w="6923" w:type="dxa"/>
            <w:tcBorders>
              <w:top w:val="nil"/>
              <w:left w:val="nil"/>
              <w:bottom w:val="nil"/>
              <w:right w:val="nil"/>
            </w:tcBorders>
          </w:tcPr>
          <w:p w:rsidR="006E51AD" w:rsidRPr="00AC636A" w:rsidRDefault="006E51AD" w:rsidP="00422688">
            <w:pPr>
              <w:widowControl w:val="0"/>
              <w:spacing w:before="40" w:after="40"/>
              <w:ind w:right="146" w:firstLine="33"/>
              <w:jc w:val="both"/>
              <w:rPr>
                <w:b/>
                <w:bCs/>
                <w:sz w:val="22"/>
                <w:szCs w:val="22"/>
                <w:lang w:val="en-US"/>
              </w:rPr>
            </w:pPr>
            <w:r w:rsidRPr="00AC636A">
              <w:rPr>
                <w:b/>
                <w:bCs/>
                <w:sz w:val="22"/>
                <w:szCs w:val="22"/>
              </w:rPr>
              <w:t>Доверенность, выдаваемая Клиентом</w:t>
            </w:r>
          </w:p>
        </w:tc>
      </w:tr>
      <w:tr w:rsidR="006E51AD" w:rsidRPr="00AC636A"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AC636A" w:rsidRDefault="006E51AD" w:rsidP="00422688">
            <w:pPr>
              <w:widowControl w:val="0"/>
              <w:spacing w:before="40" w:after="40"/>
              <w:ind w:right="103"/>
              <w:jc w:val="center"/>
              <w:rPr>
                <w:b/>
                <w:sz w:val="22"/>
                <w:szCs w:val="22"/>
              </w:rPr>
            </w:pPr>
            <w:r w:rsidRPr="00AC636A">
              <w:rPr>
                <w:b/>
                <w:sz w:val="22"/>
                <w:szCs w:val="22"/>
              </w:rPr>
              <w:t>10-а</w:t>
            </w:r>
          </w:p>
        </w:tc>
        <w:tc>
          <w:tcPr>
            <w:tcW w:w="6923" w:type="dxa"/>
            <w:tcBorders>
              <w:top w:val="nil"/>
              <w:left w:val="nil"/>
              <w:bottom w:val="nil"/>
              <w:right w:val="nil"/>
            </w:tcBorders>
          </w:tcPr>
          <w:p w:rsidR="006E51AD" w:rsidRPr="00AC636A" w:rsidRDefault="006E51AD" w:rsidP="00422688">
            <w:pPr>
              <w:widowControl w:val="0"/>
              <w:spacing w:before="40" w:after="40"/>
              <w:ind w:right="708" w:firstLine="33"/>
              <w:rPr>
                <w:bCs/>
                <w:sz w:val="22"/>
                <w:szCs w:val="22"/>
              </w:rPr>
            </w:pPr>
            <w:r w:rsidRPr="00AC636A">
              <w:rPr>
                <w:bCs/>
                <w:sz w:val="22"/>
                <w:szCs w:val="22"/>
              </w:rPr>
              <w:t>Доверенность, выдаваемая Клиентом (для физических лиц)</w:t>
            </w:r>
          </w:p>
        </w:tc>
      </w:tr>
      <w:tr w:rsidR="006E51AD" w:rsidRPr="00AC636A"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AC636A" w:rsidRDefault="006E51AD" w:rsidP="00422688">
            <w:pPr>
              <w:widowControl w:val="0"/>
              <w:spacing w:before="40" w:after="40"/>
              <w:ind w:right="103"/>
              <w:jc w:val="center"/>
              <w:rPr>
                <w:b/>
                <w:sz w:val="22"/>
                <w:szCs w:val="22"/>
              </w:rPr>
            </w:pPr>
            <w:r w:rsidRPr="00AC636A">
              <w:rPr>
                <w:b/>
                <w:sz w:val="22"/>
                <w:szCs w:val="22"/>
              </w:rPr>
              <w:t>10-б</w:t>
            </w:r>
          </w:p>
        </w:tc>
        <w:tc>
          <w:tcPr>
            <w:tcW w:w="6923" w:type="dxa"/>
            <w:tcBorders>
              <w:top w:val="nil"/>
              <w:left w:val="nil"/>
              <w:bottom w:val="nil"/>
              <w:right w:val="nil"/>
            </w:tcBorders>
          </w:tcPr>
          <w:p w:rsidR="006E51AD" w:rsidRPr="00AC636A" w:rsidRDefault="006E51AD" w:rsidP="00422688">
            <w:pPr>
              <w:widowControl w:val="0"/>
              <w:spacing w:before="40" w:after="40"/>
              <w:ind w:right="708" w:firstLine="33"/>
              <w:rPr>
                <w:bCs/>
                <w:sz w:val="22"/>
                <w:szCs w:val="22"/>
              </w:rPr>
            </w:pPr>
            <w:r w:rsidRPr="00AC636A">
              <w:rPr>
                <w:bCs/>
                <w:sz w:val="22"/>
                <w:szCs w:val="22"/>
              </w:rPr>
              <w:t>Доверенность, выдаваемая Клиентом (для юридических лиц)</w:t>
            </w:r>
          </w:p>
        </w:tc>
      </w:tr>
      <w:tr w:rsidR="006E51AD" w:rsidRPr="00AC636A"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AC636A" w:rsidRDefault="006E51AD" w:rsidP="00422688">
            <w:pPr>
              <w:widowControl w:val="0"/>
              <w:spacing w:before="40" w:after="40"/>
              <w:ind w:right="103"/>
              <w:jc w:val="center"/>
              <w:rPr>
                <w:b/>
                <w:sz w:val="22"/>
                <w:szCs w:val="22"/>
              </w:rPr>
            </w:pPr>
            <w:r w:rsidRPr="00AC636A">
              <w:rPr>
                <w:b/>
                <w:sz w:val="22"/>
                <w:szCs w:val="22"/>
              </w:rPr>
              <w:t>10-в</w:t>
            </w:r>
          </w:p>
        </w:tc>
        <w:tc>
          <w:tcPr>
            <w:tcW w:w="6923" w:type="dxa"/>
            <w:tcBorders>
              <w:top w:val="nil"/>
              <w:left w:val="nil"/>
              <w:bottom w:val="nil"/>
              <w:right w:val="nil"/>
            </w:tcBorders>
          </w:tcPr>
          <w:p w:rsidR="006E51AD" w:rsidRPr="00AC636A" w:rsidRDefault="006E51AD" w:rsidP="00253AC9">
            <w:pPr>
              <w:widowControl w:val="0"/>
              <w:spacing w:before="40" w:after="40"/>
              <w:ind w:right="708" w:firstLine="33"/>
              <w:rPr>
                <w:bCs/>
                <w:sz w:val="22"/>
                <w:szCs w:val="22"/>
              </w:rPr>
            </w:pPr>
            <w:r w:rsidRPr="00AC636A">
              <w:rPr>
                <w:bCs/>
                <w:sz w:val="22"/>
                <w:szCs w:val="22"/>
              </w:rPr>
              <w:t>Методика оценки стоимости</w:t>
            </w:r>
            <w:r w:rsidRPr="00AC636A">
              <w:rPr>
                <w:bCs/>
                <w:sz w:val="22"/>
                <w:szCs w:val="22"/>
                <w:lang w:val="en-US"/>
              </w:rPr>
              <w:t xml:space="preserve"> </w:t>
            </w:r>
            <w:r w:rsidRPr="00AC636A">
              <w:rPr>
                <w:bCs/>
                <w:sz w:val="22"/>
                <w:szCs w:val="22"/>
              </w:rPr>
              <w:t xml:space="preserve">Имущества </w:t>
            </w:r>
          </w:p>
        </w:tc>
      </w:tr>
      <w:tr w:rsidR="006E51AD" w:rsidRPr="00AC636A"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AC636A" w:rsidRDefault="006E51AD" w:rsidP="00422688">
            <w:pPr>
              <w:widowControl w:val="0"/>
              <w:spacing w:before="40" w:after="40"/>
              <w:ind w:right="103"/>
              <w:jc w:val="center"/>
              <w:rPr>
                <w:b/>
                <w:sz w:val="22"/>
                <w:szCs w:val="22"/>
              </w:rPr>
            </w:pPr>
            <w:r w:rsidRPr="00AC636A">
              <w:rPr>
                <w:b/>
                <w:sz w:val="22"/>
                <w:szCs w:val="22"/>
              </w:rPr>
              <w:t>Приложение № 11</w:t>
            </w:r>
          </w:p>
        </w:tc>
        <w:tc>
          <w:tcPr>
            <w:tcW w:w="6923" w:type="dxa"/>
            <w:tcBorders>
              <w:top w:val="nil"/>
              <w:left w:val="nil"/>
              <w:bottom w:val="nil"/>
              <w:right w:val="nil"/>
            </w:tcBorders>
          </w:tcPr>
          <w:p w:rsidR="006E51AD" w:rsidRPr="00AC636A" w:rsidRDefault="006E51AD" w:rsidP="00422688">
            <w:pPr>
              <w:widowControl w:val="0"/>
              <w:spacing w:before="40" w:after="40"/>
              <w:ind w:right="708" w:firstLine="33"/>
              <w:rPr>
                <w:b/>
                <w:bCs/>
                <w:sz w:val="22"/>
                <w:szCs w:val="22"/>
              </w:rPr>
            </w:pPr>
            <w:r w:rsidRPr="00AC636A">
              <w:rPr>
                <w:b/>
                <w:bCs/>
                <w:sz w:val="22"/>
                <w:szCs w:val="22"/>
              </w:rPr>
              <w:t>Условия обслуживания Клиентов с использованием ИТС</w:t>
            </w:r>
          </w:p>
        </w:tc>
      </w:tr>
      <w:tr w:rsidR="006E51AD" w:rsidRPr="00AC636A"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8"/>
        </w:trPr>
        <w:tc>
          <w:tcPr>
            <w:tcW w:w="2370" w:type="dxa"/>
            <w:tcBorders>
              <w:top w:val="nil"/>
              <w:left w:val="nil"/>
              <w:bottom w:val="nil"/>
              <w:right w:val="nil"/>
            </w:tcBorders>
            <w:vAlign w:val="center"/>
          </w:tcPr>
          <w:p w:rsidR="006E51AD" w:rsidRPr="00AC636A" w:rsidRDefault="006E51AD" w:rsidP="00422688">
            <w:pPr>
              <w:widowControl w:val="0"/>
              <w:spacing w:before="40" w:after="40"/>
              <w:ind w:right="103"/>
              <w:jc w:val="center"/>
              <w:rPr>
                <w:b/>
                <w:sz w:val="22"/>
                <w:szCs w:val="22"/>
              </w:rPr>
            </w:pPr>
            <w:r w:rsidRPr="00AC636A">
              <w:rPr>
                <w:b/>
                <w:sz w:val="22"/>
                <w:szCs w:val="22"/>
              </w:rPr>
              <w:t>Приложение № 12</w:t>
            </w:r>
          </w:p>
        </w:tc>
        <w:tc>
          <w:tcPr>
            <w:tcW w:w="6923" w:type="dxa"/>
            <w:tcBorders>
              <w:top w:val="nil"/>
              <w:left w:val="nil"/>
              <w:bottom w:val="nil"/>
              <w:right w:val="nil"/>
            </w:tcBorders>
            <w:vAlign w:val="center"/>
          </w:tcPr>
          <w:p w:rsidR="006E51AD" w:rsidRPr="00AC636A" w:rsidRDefault="00A33C64" w:rsidP="00422688">
            <w:pPr>
              <w:widowControl w:val="0"/>
              <w:spacing w:before="40" w:after="40"/>
              <w:ind w:left="33" w:right="-137"/>
              <w:rPr>
                <w:b/>
                <w:sz w:val="22"/>
                <w:szCs w:val="22"/>
              </w:rPr>
            </w:pPr>
            <w:r w:rsidRPr="00AC636A">
              <w:rPr>
                <w:b/>
                <w:bCs/>
                <w:sz w:val="22"/>
              </w:rPr>
              <w:t>Договор об инвестиционном консультировании</w:t>
            </w:r>
          </w:p>
        </w:tc>
      </w:tr>
      <w:tr w:rsidR="00F34B56" w:rsidRPr="00AC636A"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8"/>
        </w:trPr>
        <w:tc>
          <w:tcPr>
            <w:tcW w:w="2370" w:type="dxa"/>
            <w:tcBorders>
              <w:top w:val="nil"/>
              <w:left w:val="nil"/>
              <w:bottom w:val="nil"/>
              <w:right w:val="nil"/>
            </w:tcBorders>
            <w:vAlign w:val="center"/>
          </w:tcPr>
          <w:p w:rsidR="00F34B56" w:rsidRPr="00AC636A" w:rsidRDefault="00F34B56" w:rsidP="00422688">
            <w:pPr>
              <w:widowControl w:val="0"/>
              <w:spacing w:before="40" w:after="40"/>
              <w:ind w:right="103"/>
              <w:jc w:val="center"/>
              <w:rPr>
                <w:b/>
                <w:sz w:val="22"/>
                <w:szCs w:val="22"/>
              </w:rPr>
            </w:pPr>
            <w:r w:rsidRPr="00AC636A">
              <w:rPr>
                <w:b/>
                <w:sz w:val="22"/>
                <w:szCs w:val="22"/>
              </w:rPr>
              <w:t>12-1</w:t>
            </w:r>
          </w:p>
        </w:tc>
        <w:tc>
          <w:tcPr>
            <w:tcW w:w="6923" w:type="dxa"/>
            <w:tcBorders>
              <w:top w:val="nil"/>
              <w:left w:val="nil"/>
              <w:bottom w:val="nil"/>
              <w:right w:val="nil"/>
            </w:tcBorders>
            <w:vAlign w:val="center"/>
          </w:tcPr>
          <w:p w:rsidR="00F34B56" w:rsidRPr="00AC636A" w:rsidRDefault="00A33C64" w:rsidP="00422688">
            <w:pPr>
              <w:widowControl w:val="0"/>
              <w:spacing w:before="40" w:after="40"/>
              <w:ind w:left="33" w:right="-137"/>
              <w:rPr>
                <w:bCs/>
                <w:sz w:val="22"/>
              </w:rPr>
            </w:pPr>
            <w:r w:rsidRPr="00AC636A">
              <w:rPr>
                <w:sz w:val="24"/>
                <w:szCs w:val="24"/>
              </w:rPr>
              <w:t>Положение об определении инвестиционного профиля</w:t>
            </w:r>
          </w:p>
        </w:tc>
      </w:tr>
      <w:tr w:rsidR="00F34B56" w:rsidRPr="00AC636A"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8"/>
        </w:trPr>
        <w:tc>
          <w:tcPr>
            <w:tcW w:w="2370" w:type="dxa"/>
            <w:tcBorders>
              <w:top w:val="nil"/>
              <w:left w:val="nil"/>
              <w:bottom w:val="nil"/>
              <w:right w:val="nil"/>
            </w:tcBorders>
            <w:vAlign w:val="center"/>
          </w:tcPr>
          <w:p w:rsidR="00F34B56" w:rsidRPr="00AC636A" w:rsidRDefault="00F34B56" w:rsidP="00422688">
            <w:pPr>
              <w:widowControl w:val="0"/>
              <w:spacing w:before="40" w:after="40"/>
              <w:ind w:right="103"/>
              <w:jc w:val="center"/>
              <w:rPr>
                <w:b/>
                <w:sz w:val="22"/>
                <w:szCs w:val="22"/>
              </w:rPr>
            </w:pPr>
            <w:r w:rsidRPr="00AC636A">
              <w:rPr>
                <w:b/>
                <w:sz w:val="22"/>
                <w:szCs w:val="22"/>
              </w:rPr>
              <w:t>12-2</w:t>
            </w:r>
          </w:p>
        </w:tc>
        <w:tc>
          <w:tcPr>
            <w:tcW w:w="6923" w:type="dxa"/>
            <w:tcBorders>
              <w:top w:val="nil"/>
              <w:left w:val="nil"/>
              <w:bottom w:val="nil"/>
              <w:right w:val="nil"/>
            </w:tcBorders>
            <w:vAlign w:val="center"/>
          </w:tcPr>
          <w:p w:rsidR="00F34B56" w:rsidRPr="00AC636A" w:rsidRDefault="00A33C64" w:rsidP="00422688">
            <w:pPr>
              <w:widowControl w:val="0"/>
              <w:spacing w:before="40" w:after="40"/>
              <w:ind w:left="33" w:right="-137"/>
              <w:rPr>
                <w:bCs/>
                <w:sz w:val="22"/>
              </w:rPr>
            </w:pPr>
            <w:r w:rsidRPr="00AC636A">
              <w:rPr>
                <w:sz w:val="22"/>
                <w:szCs w:val="22"/>
              </w:rPr>
              <w:t>Анкета для определения инвестиционного профиля Клиента</w:t>
            </w:r>
          </w:p>
        </w:tc>
      </w:tr>
      <w:tr w:rsidR="00F34B56" w:rsidRPr="00AC636A"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tcPr>
          <w:p w:rsidR="00F34B56" w:rsidRPr="00AC636A" w:rsidRDefault="00F34B56" w:rsidP="00422688">
            <w:pPr>
              <w:widowControl w:val="0"/>
              <w:spacing w:before="40" w:after="40"/>
              <w:ind w:right="103"/>
              <w:jc w:val="center"/>
              <w:rPr>
                <w:b/>
                <w:sz w:val="22"/>
                <w:szCs w:val="22"/>
              </w:rPr>
            </w:pPr>
            <w:r w:rsidRPr="00AC636A">
              <w:rPr>
                <w:b/>
                <w:sz w:val="22"/>
                <w:szCs w:val="22"/>
              </w:rPr>
              <w:lastRenderedPageBreak/>
              <w:t>12-3</w:t>
            </w:r>
          </w:p>
        </w:tc>
        <w:tc>
          <w:tcPr>
            <w:tcW w:w="6923" w:type="dxa"/>
            <w:tcBorders>
              <w:top w:val="nil"/>
              <w:left w:val="nil"/>
              <w:bottom w:val="nil"/>
              <w:right w:val="nil"/>
            </w:tcBorders>
          </w:tcPr>
          <w:p w:rsidR="00A33C64" w:rsidRPr="00AC636A" w:rsidRDefault="00A33C64" w:rsidP="00A33C64">
            <w:pPr>
              <w:rPr>
                <w:sz w:val="22"/>
                <w:szCs w:val="22"/>
              </w:rPr>
            </w:pPr>
            <w:r w:rsidRPr="00AC636A">
              <w:rPr>
                <w:sz w:val="22"/>
                <w:szCs w:val="22"/>
              </w:rPr>
              <w:t>Справка об инвестиционном профиле Клиента</w:t>
            </w:r>
          </w:p>
          <w:p w:rsidR="00F34B56" w:rsidRPr="00AC636A" w:rsidRDefault="00F34B56" w:rsidP="00422688">
            <w:pPr>
              <w:widowControl w:val="0"/>
              <w:spacing w:before="40" w:after="40"/>
              <w:ind w:right="708" w:firstLine="33"/>
              <w:rPr>
                <w:b/>
                <w:sz w:val="22"/>
                <w:szCs w:val="22"/>
              </w:rPr>
            </w:pPr>
          </w:p>
        </w:tc>
      </w:tr>
      <w:tr w:rsidR="006E51AD" w:rsidRPr="00AC636A"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tcPr>
          <w:p w:rsidR="006E51AD" w:rsidRPr="00AC636A" w:rsidRDefault="006E51AD" w:rsidP="00422688">
            <w:pPr>
              <w:widowControl w:val="0"/>
              <w:spacing w:before="40" w:after="40"/>
              <w:ind w:right="103"/>
              <w:jc w:val="center"/>
              <w:rPr>
                <w:b/>
                <w:sz w:val="22"/>
                <w:szCs w:val="22"/>
              </w:rPr>
            </w:pPr>
            <w:r w:rsidRPr="00AC636A">
              <w:rPr>
                <w:b/>
                <w:sz w:val="22"/>
                <w:szCs w:val="22"/>
              </w:rPr>
              <w:t>Приложение № 13</w:t>
            </w:r>
          </w:p>
        </w:tc>
        <w:tc>
          <w:tcPr>
            <w:tcW w:w="6923" w:type="dxa"/>
            <w:tcBorders>
              <w:top w:val="nil"/>
              <w:left w:val="nil"/>
              <w:bottom w:val="nil"/>
              <w:right w:val="nil"/>
            </w:tcBorders>
          </w:tcPr>
          <w:p w:rsidR="006E51AD" w:rsidRPr="00AC636A" w:rsidRDefault="006E51AD" w:rsidP="00422688">
            <w:pPr>
              <w:widowControl w:val="0"/>
              <w:spacing w:before="40" w:after="40"/>
              <w:ind w:right="708" w:firstLine="33"/>
              <w:rPr>
                <w:bCs/>
                <w:sz w:val="22"/>
                <w:szCs w:val="22"/>
              </w:rPr>
            </w:pPr>
            <w:r w:rsidRPr="00AC636A">
              <w:rPr>
                <w:b/>
                <w:sz w:val="22"/>
                <w:szCs w:val="22"/>
              </w:rPr>
              <w:t>Условия брокерского обслуживания на срочном рынке</w:t>
            </w:r>
          </w:p>
        </w:tc>
      </w:tr>
      <w:tr w:rsidR="006E51AD" w:rsidRPr="00AC636A" w:rsidTr="002A2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6"/>
        </w:trPr>
        <w:tc>
          <w:tcPr>
            <w:tcW w:w="2370" w:type="dxa"/>
            <w:tcBorders>
              <w:top w:val="nil"/>
              <w:left w:val="nil"/>
              <w:bottom w:val="nil"/>
              <w:right w:val="nil"/>
            </w:tcBorders>
            <w:vAlign w:val="center"/>
          </w:tcPr>
          <w:p w:rsidR="006E51AD" w:rsidRPr="00AC636A" w:rsidRDefault="006E51AD" w:rsidP="00422688">
            <w:pPr>
              <w:widowControl w:val="0"/>
              <w:spacing w:before="40" w:after="40"/>
              <w:ind w:right="103"/>
              <w:jc w:val="center"/>
              <w:rPr>
                <w:b/>
                <w:sz w:val="22"/>
                <w:szCs w:val="22"/>
              </w:rPr>
            </w:pPr>
            <w:r w:rsidRPr="00AC636A">
              <w:rPr>
                <w:b/>
                <w:sz w:val="22"/>
                <w:szCs w:val="22"/>
              </w:rPr>
              <w:t>Приложение № 14</w:t>
            </w:r>
          </w:p>
        </w:tc>
        <w:tc>
          <w:tcPr>
            <w:tcW w:w="6923" w:type="dxa"/>
            <w:tcBorders>
              <w:top w:val="nil"/>
              <w:left w:val="nil"/>
              <w:bottom w:val="nil"/>
              <w:right w:val="nil"/>
            </w:tcBorders>
            <w:vAlign w:val="center"/>
          </w:tcPr>
          <w:p w:rsidR="006E51AD" w:rsidRPr="00AC636A" w:rsidRDefault="006E51AD" w:rsidP="002A2EA3">
            <w:pPr>
              <w:widowControl w:val="0"/>
              <w:spacing w:before="40" w:after="40"/>
              <w:ind w:firstLine="33"/>
              <w:rPr>
                <w:bCs/>
                <w:sz w:val="22"/>
                <w:szCs w:val="22"/>
              </w:rPr>
            </w:pPr>
            <w:r w:rsidRPr="00AC636A">
              <w:rPr>
                <w:sz w:val="22"/>
                <w:szCs w:val="22"/>
              </w:rPr>
              <w:t>Исключено</w:t>
            </w:r>
          </w:p>
        </w:tc>
      </w:tr>
      <w:tr w:rsidR="006E51AD" w:rsidRPr="00AC636A"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tcPr>
          <w:p w:rsidR="006E51AD" w:rsidRPr="00AC636A" w:rsidRDefault="006E51AD" w:rsidP="00422688">
            <w:pPr>
              <w:widowControl w:val="0"/>
              <w:spacing w:before="40" w:after="40"/>
              <w:ind w:right="103"/>
              <w:jc w:val="center"/>
              <w:rPr>
                <w:b/>
                <w:sz w:val="22"/>
                <w:szCs w:val="22"/>
              </w:rPr>
            </w:pPr>
            <w:r w:rsidRPr="00AC636A">
              <w:rPr>
                <w:b/>
                <w:sz w:val="22"/>
                <w:szCs w:val="22"/>
              </w:rPr>
              <w:t>Приложение № 15</w:t>
            </w:r>
          </w:p>
        </w:tc>
        <w:tc>
          <w:tcPr>
            <w:tcW w:w="6923" w:type="dxa"/>
            <w:tcBorders>
              <w:top w:val="nil"/>
              <w:left w:val="nil"/>
              <w:bottom w:val="nil"/>
              <w:right w:val="nil"/>
            </w:tcBorders>
          </w:tcPr>
          <w:p w:rsidR="006E51AD" w:rsidRPr="00AC636A" w:rsidRDefault="006E51AD" w:rsidP="00422688">
            <w:pPr>
              <w:widowControl w:val="0"/>
              <w:spacing w:before="40" w:after="40"/>
              <w:ind w:firstLine="33"/>
              <w:rPr>
                <w:b/>
                <w:sz w:val="22"/>
                <w:szCs w:val="22"/>
              </w:rPr>
            </w:pPr>
            <w:r w:rsidRPr="00AC636A">
              <w:rPr>
                <w:b/>
                <w:sz w:val="22"/>
                <w:szCs w:val="22"/>
              </w:rPr>
              <w:t>Тарифный классификатор</w:t>
            </w:r>
          </w:p>
        </w:tc>
      </w:tr>
      <w:tr w:rsidR="006E51AD" w:rsidRPr="00AC636A"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tcPr>
          <w:p w:rsidR="006E51AD" w:rsidRPr="00AC636A" w:rsidRDefault="006E51AD" w:rsidP="00422688">
            <w:pPr>
              <w:widowControl w:val="0"/>
              <w:spacing w:before="40" w:after="40"/>
              <w:ind w:right="103"/>
              <w:jc w:val="center"/>
              <w:rPr>
                <w:b/>
                <w:sz w:val="22"/>
                <w:szCs w:val="22"/>
              </w:rPr>
            </w:pPr>
            <w:r w:rsidRPr="00AC636A">
              <w:rPr>
                <w:b/>
                <w:sz w:val="22"/>
                <w:szCs w:val="22"/>
              </w:rPr>
              <w:t>Приложение № 16</w:t>
            </w:r>
          </w:p>
        </w:tc>
        <w:tc>
          <w:tcPr>
            <w:tcW w:w="6923" w:type="dxa"/>
            <w:tcBorders>
              <w:top w:val="nil"/>
              <w:left w:val="nil"/>
              <w:bottom w:val="nil"/>
              <w:right w:val="nil"/>
            </w:tcBorders>
          </w:tcPr>
          <w:p w:rsidR="006E51AD" w:rsidRPr="00AC636A" w:rsidRDefault="006E51AD" w:rsidP="00422688">
            <w:pPr>
              <w:widowControl w:val="0"/>
              <w:spacing w:before="40" w:after="40"/>
              <w:ind w:firstLine="33"/>
              <w:rPr>
                <w:b/>
                <w:sz w:val="22"/>
                <w:szCs w:val="22"/>
              </w:rPr>
            </w:pPr>
            <w:r w:rsidRPr="00AC636A">
              <w:rPr>
                <w:b/>
                <w:sz w:val="22"/>
                <w:szCs w:val="22"/>
              </w:rPr>
              <w:t>Типовые формы</w:t>
            </w:r>
          </w:p>
        </w:tc>
      </w:tr>
      <w:tr w:rsidR="006E51AD" w:rsidRPr="00AC636A"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AC636A" w:rsidRDefault="006E51AD" w:rsidP="00422688">
            <w:pPr>
              <w:widowControl w:val="0"/>
              <w:spacing w:before="40" w:after="40"/>
              <w:ind w:right="65"/>
              <w:jc w:val="center"/>
              <w:rPr>
                <w:b/>
                <w:sz w:val="22"/>
                <w:szCs w:val="22"/>
              </w:rPr>
            </w:pPr>
            <w:r w:rsidRPr="00AC636A">
              <w:rPr>
                <w:b/>
                <w:sz w:val="22"/>
                <w:szCs w:val="22"/>
              </w:rPr>
              <w:t>16-1</w:t>
            </w:r>
          </w:p>
        </w:tc>
        <w:tc>
          <w:tcPr>
            <w:tcW w:w="6923" w:type="dxa"/>
            <w:tcBorders>
              <w:top w:val="nil"/>
              <w:left w:val="nil"/>
              <w:bottom w:val="nil"/>
              <w:right w:val="nil"/>
            </w:tcBorders>
          </w:tcPr>
          <w:p w:rsidR="006E51AD" w:rsidRPr="00AC636A" w:rsidRDefault="006E51AD" w:rsidP="00422688">
            <w:pPr>
              <w:widowControl w:val="0"/>
              <w:spacing w:before="40" w:after="40"/>
              <w:ind w:right="176" w:firstLine="33"/>
              <w:rPr>
                <w:bCs/>
                <w:sz w:val="22"/>
                <w:szCs w:val="22"/>
              </w:rPr>
            </w:pPr>
            <w:r w:rsidRPr="00AC636A">
              <w:rPr>
                <w:bCs/>
                <w:sz w:val="22"/>
                <w:szCs w:val="22"/>
              </w:rPr>
              <w:t>Поручение Клиента</w:t>
            </w:r>
          </w:p>
        </w:tc>
      </w:tr>
      <w:tr w:rsidR="006E51AD" w:rsidRPr="00AC636A"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vAlign w:val="center"/>
          </w:tcPr>
          <w:p w:rsidR="006E51AD" w:rsidRPr="00AC636A" w:rsidRDefault="006E51AD" w:rsidP="00422688">
            <w:pPr>
              <w:widowControl w:val="0"/>
              <w:spacing w:before="40" w:after="40"/>
              <w:ind w:right="65"/>
              <w:jc w:val="center"/>
              <w:rPr>
                <w:b/>
                <w:sz w:val="22"/>
                <w:szCs w:val="22"/>
              </w:rPr>
            </w:pPr>
            <w:r w:rsidRPr="00AC636A">
              <w:rPr>
                <w:b/>
                <w:sz w:val="22"/>
                <w:szCs w:val="22"/>
              </w:rPr>
              <w:t>16-2</w:t>
            </w:r>
          </w:p>
        </w:tc>
        <w:tc>
          <w:tcPr>
            <w:tcW w:w="6923" w:type="dxa"/>
            <w:tcBorders>
              <w:top w:val="nil"/>
              <w:left w:val="nil"/>
              <w:bottom w:val="nil"/>
              <w:right w:val="nil"/>
            </w:tcBorders>
          </w:tcPr>
          <w:p w:rsidR="006E51AD" w:rsidRPr="00AC636A" w:rsidRDefault="006E51AD" w:rsidP="00422688">
            <w:pPr>
              <w:widowControl w:val="0"/>
              <w:spacing w:before="40" w:after="40"/>
              <w:ind w:right="708" w:firstLine="33"/>
              <w:rPr>
                <w:bCs/>
                <w:sz w:val="22"/>
                <w:szCs w:val="22"/>
              </w:rPr>
            </w:pPr>
            <w:r w:rsidRPr="00AC636A">
              <w:rPr>
                <w:bCs/>
                <w:sz w:val="22"/>
                <w:szCs w:val="22"/>
              </w:rPr>
              <w:t>Поручение Клиента на перевод денежных средств</w:t>
            </w:r>
          </w:p>
        </w:tc>
      </w:tr>
      <w:tr w:rsidR="006E51AD" w:rsidRPr="00AC636A"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AC636A" w:rsidRDefault="006E51AD" w:rsidP="00422688">
            <w:pPr>
              <w:widowControl w:val="0"/>
              <w:spacing w:before="40" w:after="40"/>
              <w:ind w:right="65"/>
              <w:jc w:val="center"/>
              <w:rPr>
                <w:b/>
                <w:sz w:val="22"/>
                <w:szCs w:val="22"/>
              </w:rPr>
            </w:pPr>
            <w:r w:rsidRPr="00AC636A">
              <w:rPr>
                <w:b/>
                <w:sz w:val="22"/>
                <w:szCs w:val="22"/>
              </w:rPr>
              <w:t>16-3</w:t>
            </w:r>
          </w:p>
        </w:tc>
        <w:tc>
          <w:tcPr>
            <w:tcW w:w="6923" w:type="dxa"/>
            <w:tcBorders>
              <w:top w:val="nil"/>
              <w:left w:val="nil"/>
              <w:bottom w:val="nil"/>
              <w:right w:val="nil"/>
            </w:tcBorders>
          </w:tcPr>
          <w:p w:rsidR="006E51AD" w:rsidRPr="00AC636A" w:rsidRDefault="006E51AD" w:rsidP="00422688">
            <w:pPr>
              <w:widowControl w:val="0"/>
              <w:spacing w:before="40" w:after="40"/>
              <w:ind w:right="708" w:firstLine="33"/>
              <w:rPr>
                <w:bCs/>
                <w:sz w:val="22"/>
                <w:szCs w:val="22"/>
              </w:rPr>
            </w:pPr>
            <w:r w:rsidRPr="00AC636A">
              <w:rPr>
                <w:bCs/>
                <w:sz w:val="22"/>
                <w:szCs w:val="22"/>
              </w:rPr>
              <w:t>Поручение Клиента на отзыв денежных средств</w:t>
            </w:r>
          </w:p>
        </w:tc>
      </w:tr>
      <w:tr w:rsidR="006E51AD" w:rsidRPr="00AC636A"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vAlign w:val="center"/>
          </w:tcPr>
          <w:p w:rsidR="006E51AD" w:rsidRPr="00AC636A" w:rsidRDefault="006E51AD" w:rsidP="00422688">
            <w:pPr>
              <w:widowControl w:val="0"/>
              <w:spacing w:before="40" w:after="40"/>
              <w:ind w:right="65"/>
              <w:jc w:val="center"/>
              <w:rPr>
                <w:b/>
                <w:sz w:val="22"/>
                <w:szCs w:val="22"/>
              </w:rPr>
            </w:pPr>
            <w:r w:rsidRPr="00AC636A">
              <w:rPr>
                <w:b/>
                <w:sz w:val="22"/>
                <w:szCs w:val="22"/>
              </w:rPr>
              <w:t>16-4</w:t>
            </w:r>
          </w:p>
        </w:tc>
        <w:tc>
          <w:tcPr>
            <w:tcW w:w="6923" w:type="dxa"/>
            <w:tcBorders>
              <w:top w:val="nil"/>
              <w:left w:val="nil"/>
              <w:bottom w:val="nil"/>
              <w:right w:val="nil"/>
            </w:tcBorders>
          </w:tcPr>
          <w:p w:rsidR="006E51AD" w:rsidRPr="00AC636A" w:rsidRDefault="006E51AD" w:rsidP="00422688">
            <w:pPr>
              <w:widowControl w:val="0"/>
              <w:spacing w:before="40" w:after="40"/>
              <w:ind w:right="708" w:firstLine="33"/>
              <w:rPr>
                <w:bCs/>
                <w:sz w:val="22"/>
                <w:szCs w:val="22"/>
              </w:rPr>
            </w:pPr>
            <w:r w:rsidRPr="00AC636A">
              <w:rPr>
                <w:bCs/>
                <w:sz w:val="22"/>
                <w:szCs w:val="22"/>
              </w:rPr>
              <w:t>Поручение Клиента на перевод ценных бумаг</w:t>
            </w:r>
          </w:p>
        </w:tc>
      </w:tr>
      <w:tr w:rsidR="006E51AD" w:rsidRPr="00AC636A"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AC636A" w:rsidRDefault="006E51AD" w:rsidP="00422688">
            <w:pPr>
              <w:widowControl w:val="0"/>
              <w:spacing w:before="40" w:after="40"/>
              <w:ind w:right="65"/>
              <w:jc w:val="center"/>
              <w:rPr>
                <w:b/>
                <w:sz w:val="22"/>
                <w:szCs w:val="22"/>
                <w:lang w:val="en-US"/>
              </w:rPr>
            </w:pPr>
            <w:r w:rsidRPr="00AC636A">
              <w:rPr>
                <w:b/>
                <w:sz w:val="22"/>
                <w:szCs w:val="22"/>
                <w:lang w:val="en-US"/>
              </w:rPr>
              <w:t>16-4-1</w:t>
            </w:r>
          </w:p>
        </w:tc>
        <w:tc>
          <w:tcPr>
            <w:tcW w:w="6923" w:type="dxa"/>
            <w:tcBorders>
              <w:top w:val="nil"/>
              <w:left w:val="nil"/>
              <w:bottom w:val="nil"/>
              <w:right w:val="nil"/>
            </w:tcBorders>
          </w:tcPr>
          <w:p w:rsidR="006E51AD" w:rsidRPr="00AC636A" w:rsidRDefault="006E51AD" w:rsidP="00422688">
            <w:pPr>
              <w:widowControl w:val="0"/>
              <w:spacing w:before="40" w:after="40"/>
              <w:ind w:firstLine="33"/>
              <w:jc w:val="both"/>
              <w:rPr>
                <w:bCs/>
                <w:sz w:val="22"/>
                <w:szCs w:val="22"/>
              </w:rPr>
            </w:pPr>
            <w:r w:rsidRPr="00AC636A">
              <w:rPr>
                <w:bCs/>
                <w:sz w:val="22"/>
                <w:szCs w:val="22"/>
              </w:rPr>
              <w:t xml:space="preserve">Заявление Клиента </w:t>
            </w:r>
            <w:r w:rsidRPr="00AC636A">
              <w:rPr>
                <w:sz w:val="22"/>
                <w:szCs w:val="22"/>
              </w:rPr>
              <w:t>для учета расходов на приобретение и хранение ценных бумаг в налогооблагаемой базе.</w:t>
            </w:r>
          </w:p>
        </w:tc>
      </w:tr>
      <w:tr w:rsidR="006E51AD" w:rsidRPr="00AC636A"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AC636A" w:rsidRDefault="006E51AD" w:rsidP="00422688">
            <w:pPr>
              <w:widowControl w:val="0"/>
              <w:spacing w:before="40" w:after="40"/>
              <w:ind w:right="65"/>
              <w:jc w:val="center"/>
              <w:rPr>
                <w:b/>
                <w:sz w:val="22"/>
                <w:szCs w:val="22"/>
              </w:rPr>
            </w:pPr>
            <w:r w:rsidRPr="00AC636A">
              <w:rPr>
                <w:b/>
                <w:sz w:val="22"/>
                <w:szCs w:val="22"/>
              </w:rPr>
              <w:t>16-5</w:t>
            </w:r>
          </w:p>
        </w:tc>
        <w:tc>
          <w:tcPr>
            <w:tcW w:w="6923" w:type="dxa"/>
            <w:tcBorders>
              <w:top w:val="nil"/>
              <w:left w:val="nil"/>
              <w:bottom w:val="nil"/>
              <w:right w:val="nil"/>
            </w:tcBorders>
          </w:tcPr>
          <w:p w:rsidR="006E51AD" w:rsidRPr="00AC636A" w:rsidRDefault="006E51AD" w:rsidP="00422688">
            <w:pPr>
              <w:widowControl w:val="0"/>
              <w:spacing w:before="40" w:after="40"/>
              <w:ind w:right="708" w:firstLine="33"/>
              <w:rPr>
                <w:bCs/>
                <w:sz w:val="22"/>
                <w:szCs w:val="22"/>
              </w:rPr>
            </w:pPr>
            <w:r w:rsidRPr="00AC636A">
              <w:rPr>
                <w:bCs/>
                <w:sz w:val="22"/>
                <w:szCs w:val="22"/>
              </w:rPr>
              <w:t>Поручение Клиента на сделку на срочном рынке</w:t>
            </w:r>
          </w:p>
        </w:tc>
      </w:tr>
      <w:tr w:rsidR="006E51AD" w:rsidRPr="00AC636A"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AC636A" w:rsidRDefault="006E51AD" w:rsidP="00422688">
            <w:pPr>
              <w:widowControl w:val="0"/>
              <w:spacing w:before="40" w:after="40"/>
              <w:ind w:right="65"/>
              <w:jc w:val="center"/>
              <w:rPr>
                <w:b/>
                <w:sz w:val="22"/>
                <w:szCs w:val="22"/>
              </w:rPr>
            </w:pPr>
            <w:r w:rsidRPr="00AC636A">
              <w:rPr>
                <w:b/>
                <w:sz w:val="22"/>
                <w:szCs w:val="22"/>
              </w:rPr>
              <w:t>16-6</w:t>
            </w:r>
          </w:p>
        </w:tc>
        <w:tc>
          <w:tcPr>
            <w:tcW w:w="6923" w:type="dxa"/>
            <w:tcBorders>
              <w:top w:val="nil"/>
              <w:left w:val="nil"/>
              <w:bottom w:val="nil"/>
              <w:right w:val="nil"/>
            </w:tcBorders>
          </w:tcPr>
          <w:p w:rsidR="006E51AD" w:rsidRPr="00AC636A" w:rsidRDefault="006E51AD" w:rsidP="00422688">
            <w:pPr>
              <w:widowControl w:val="0"/>
              <w:spacing w:before="40" w:after="40"/>
              <w:ind w:firstLine="33"/>
              <w:rPr>
                <w:bCs/>
                <w:sz w:val="22"/>
                <w:szCs w:val="22"/>
              </w:rPr>
            </w:pPr>
            <w:r w:rsidRPr="00AC636A">
              <w:rPr>
                <w:bCs/>
                <w:sz w:val="22"/>
                <w:szCs w:val="22"/>
              </w:rPr>
              <w:t>Исключено</w:t>
            </w:r>
          </w:p>
        </w:tc>
      </w:tr>
      <w:tr w:rsidR="006E51AD" w:rsidRPr="00AC636A"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vAlign w:val="center"/>
          </w:tcPr>
          <w:p w:rsidR="006E51AD" w:rsidRPr="00AC636A" w:rsidRDefault="006E51AD" w:rsidP="00422688">
            <w:pPr>
              <w:jc w:val="center"/>
              <w:rPr>
                <w:b/>
                <w:sz w:val="22"/>
                <w:szCs w:val="22"/>
              </w:rPr>
            </w:pPr>
            <w:r w:rsidRPr="00AC636A">
              <w:rPr>
                <w:b/>
                <w:sz w:val="22"/>
                <w:szCs w:val="22"/>
              </w:rPr>
              <w:t>16-7</w:t>
            </w:r>
          </w:p>
        </w:tc>
        <w:tc>
          <w:tcPr>
            <w:tcW w:w="6923" w:type="dxa"/>
            <w:tcBorders>
              <w:top w:val="nil"/>
              <w:left w:val="nil"/>
              <w:bottom w:val="nil"/>
              <w:right w:val="nil"/>
            </w:tcBorders>
          </w:tcPr>
          <w:p w:rsidR="006E51AD" w:rsidRPr="00AC636A" w:rsidRDefault="006E51AD" w:rsidP="00422688">
            <w:pPr>
              <w:widowControl w:val="0"/>
              <w:spacing w:before="40" w:after="40"/>
              <w:ind w:right="708" w:firstLine="33"/>
              <w:rPr>
                <w:bCs/>
                <w:sz w:val="22"/>
                <w:szCs w:val="22"/>
              </w:rPr>
            </w:pPr>
            <w:r w:rsidRPr="00AC636A">
              <w:rPr>
                <w:bCs/>
                <w:sz w:val="22"/>
                <w:szCs w:val="22"/>
              </w:rPr>
              <w:t>Исключено</w:t>
            </w:r>
          </w:p>
        </w:tc>
      </w:tr>
      <w:tr w:rsidR="006E51AD" w:rsidRPr="00AC636A"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AC636A" w:rsidRDefault="006E51AD" w:rsidP="00422688">
            <w:pPr>
              <w:widowControl w:val="0"/>
              <w:spacing w:before="40" w:after="40"/>
              <w:ind w:right="65"/>
              <w:jc w:val="center"/>
              <w:rPr>
                <w:b/>
                <w:sz w:val="22"/>
                <w:szCs w:val="22"/>
                <w:lang w:val="en-US"/>
              </w:rPr>
            </w:pPr>
            <w:r w:rsidRPr="00AC636A">
              <w:rPr>
                <w:b/>
                <w:sz w:val="22"/>
                <w:szCs w:val="22"/>
              </w:rPr>
              <w:t>16-8</w:t>
            </w:r>
          </w:p>
        </w:tc>
        <w:tc>
          <w:tcPr>
            <w:tcW w:w="6923" w:type="dxa"/>
            <w:tcBorders>
              <w:top w:val="nil"/>
              <w:left w:val="nil"/>
              <w:bottom w:val="nil"/>
              <w:right w:val="nil"/>
            </w:tcBorders>
          </w:tcPr>
          <w:p w:rsidR="006E51AD" w:rsidRPr="00AC636A" w:rsidRDefault="006E51AD" w:rsidP="00422688">
            <w:pPr>
              <w:widowControl w:val="0"/>
              <w:spacing w:before="40" w:after="40"/>
              <w:ind w:right="708" w:firstLine="33"/>
              <w:rPr>
                <w:bCs/>
                <w:sz w:val="22"/>
                <w:szCs w:val="22"/>
              </w:rPr>
            </w:pPr>
            <w:r w:rsidRPr="00AC636A">
              <w:rPr>
                <w:bCs/>
                <w:sz w:val="22"/>
                <w:szCs w:val="22"/>
              </w:rPr>
              <w:t>Отчет Компании об операциях на финансовых рынках</w:t>
            </w:r>
          </w:p>
        </w:tc>
      </w:tr>
      <w:tr w:rsidR="006E51AD" w:rsidRPr="00AC636A"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vAlign w:val="center"/>
          </w:tcPr>
          <w:p w:rsidR="006E51AD" w:rsidRPr="00AC636A" w:rsidRDefault="006E51AD" w:rsidP="00422688">
            <w:pPr>
              <w:widowControl w:val="0"/>
              <w:spacing w:before="40" w:after="40"/>
              <w:ind w:right="65"/>
              <w:jc w:val="center"/>
              <w:rPr>
                <w:b/>
                <w:sz w:val="22"/>
                <w:szCs w:val="22"/>
              </w:rPr>
            </w:pPr>
            <w:r w:rsidRPr="00AC636A">
              <w:rPr>
                <w:b/>
                <w:sz w:val="22"/>
                <w:szCs w:val="22"/>
              </w:rPr>
              <w:t>16-8-а</w:t>
            </w:r>
          </w:p>
        </w:tc>
        <w:tc>
          <w:tcPr>
            <w:tcW w:w="6923" w:type="dxa"/>
            <w:tcBorders>
              <w:top w:val="nil"/>
              <w:left w:val="nil"/>
              <w:bottom w:val="nil"/>
              <w:right w:val="nil"/>
            </w:tcBorders>
          </w:tcPr>
          <w:p w:rsidR="006E51AD" w:rsidRPr="00AC636A" w:rsidRDefault="006E51AD" w:rsidP="00422688">
            <w:pPr>
              <w:widowControl w:val="0"/>
              <w:spacing w:before="40" w:after="40"/>
              <w:ind w:right="708" w:firstLine="33"/>
              <w:rPr>
                <w:bCs/>
                <w:sz w:val="22"/>
                <w:szCs w:val="22"/>
              </w:rPr>
            </w:pPr>
            <w:r w:rsidRPr="00AC636A">
              <w:rPr>
                <w:bCs/>
                <w:sz w:val="22"/>
                <w:szCs w:val="22"/>
              </w:rPr>
              <w:t>Отчет Компании «Клиентский лимит»</w:t>
            </w:r>
          </w:p>
        </w:tc>
      </w:tr>
      <w:tr w:rsidR="006E51AD" w:rsidRPr="00AC636A"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vAlign w:val="center"/>
          </w:tcPr>
          <w:p w:rsidR="006E51AD" w:rsidRPr="00AC636A" w:rsidRDefault="006E51AD" w:rsidP="00422688">
            <w:pPr>
              <w:widowControl w:val="0"/>
              <w:spacing w:before="40" w:after="40"/>
              <w:ind w:right="65"/>
              <w:jc w:val="center"/>
              <w:rPr>
                <w:b/>
                <w:sz w:val="22"/>
                <w:szCs w:val="22"/>
              </w:rPr>
            </w:pPr>
            <w:r w:rsidRPr="00AC636A">
              <w:rPr>
                <w:b/>
                <w:sz w:val="22"/>
                <w:szCs w:val="22"/>
              </w:rPr>
              <w:t>16-8-б</w:t>
            </w:r>
          </w:p>
        </w:tc>
        <w:tc>
          <w:tcPr>
            <w:tcW w:w="6923" w:type="dxa"/>
            <w:tcBorders>
              <w:top w:val="nil"/>
              <w:left w:val="nil"/>
              <w:bottom w:val="nil"/>
              <w:right w:val="nil"/>
            </w:tcBorders>
          </w:tcPr>
          <w:p w:rsidR="006E51AD" w:rsidRPr="00AC636A" w:rsidRDefault="006E51AD" w:rsidP="00422688">
            <w:pPr>
              <w:widowControl w:val="0"/>
              <w:spacing w:before="40" w:after="40"/>
              <w:ind w:right="708" w:firstLine="33"/>
              <w:rPr>
                <w:bCs/>
                <w:sz w:val="22"/>
                <w:szCs w:val="22"/>
              </w:rPr>
            </w:pPr>
            <w:r w:rsidRPr="00AC636A">
              <w:rPr>
                <w:bCs/>
                <w:sz w:val="22"/>
                <w:szCs w:val="22"/>
              </w:rPr>
              <w:t>Отчет Компании «Стоимость портфеля»</w:t>
            </w:r>
          </w:p>
        </w:tc>
      </w:tr>
      <w:tr w:rsidR="006E51AD" w:rsidRPr="00AC636A"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vAlign w:val="center"/>
          </w:tcPr>
          <w:p w:rsidR="006E51AD" w:rsidRPr="00AC636A" w:rsidRDefault="006E51AD" w:rsidP="00422688">
            <w:pPr>
              <w:widowControl w:val="0"/>
              <w:spacing w:before="40" w:after="40"/>
              <w:ind w:right="65"/>
              <w:jc w:val="center"/>
              <w:rPr>
                <w:b/>
                <w:sz w:val="22"/>
                <w:szCs w:val="22"/>
              </w:rPr>
            </w:pPr>
            <w:r w:rsidRPr="00AC636A">
              <w:rPr>
                <w:b/>
                <w:sz w:val="22"/>
                <w:szCs w:val="22"/>
              </w:rPr>
              <w:t>16-9</w:t>
            </w:r>
          </w:p>
        </w:tc>
        <w:tc>
          <w:tcPr>
            <w:tcW w:w="6923" w:type="dxa"/>
            <w:tcBorders>
              <w:top w:val="nil"/>
              <w:left w:val="nil"/>
              <w:bottom w:val="nil"/>
              <w:right w:val="nil"/>
            </w:tcBorders>
          </w:tcPr>
          <w:p w:rsidR="006E51AD" w:rsidRPr="00AC636A" w:rsidRDefault="006E51AD" w:rsidP="00422688">
            <w:pPr>
              <w:widowControl w:val="0"/>
              <w:spacing w:before="40" w:after="40"/>
              <w:ind w:right="708" w:firstLine="33"/>
              <w:rPr>
                <w:bCs/>
                <w:sz w:val="22"/>
                <w:szCs w:val="22"/>
              </w:rPr>
            </w:pPr>
            <w:r w:rsidRPr="00AC636A">
              <w:rPr>
                <w:bCs/>
                <w:sz w:val="22"/>
                <w:szCs w:val="22"/>
              </w:rPr>
              <w:t>Исключено</w:t>
            </w:r>
          </w:p>
        </w:tc>
      </w:tr>
      <w:tr w:rsidR="006E51AD" w:rsidRPr="00AC636A"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AC636A" w:rsidRDefault="006E51AD" w:rsidP="00422688">
            <w:pPr>
              <w:widowControl w:val="0"/>
              <w:spacing w:before="40" w:after="40"/>
              <w:ind w:right="65"/>
              <w:jc w:val="center"/>
              <w:rPr>
                <w:b/>
                <w:sz w:val="22"/>
                <w:szCs w:val="22"/>
              </w:rPr>
            </w:pPr>
            <w:r w:rsidRPr="00AC636A">
              <w:rPr>
                <w:b/>
                <w:sz w:val="22"/>
                <w:szCs w:val="22"/>
              </w:rPr>
              <w:t>16-10</w:t>
            </w:r>
          </w:p>
        </w:tc>
        <w:tc>
          <w:tcPr>
            <w:tcW w:w="6923" w:type="dxa"/>
            <w:tcBorders>
              <w:top w:val="nil"/>
              <w:left w:val="nil"/>
              <w:bottom w:val="nil"/>
              <w:right w:val="nil"/>
            </w:tcBorders>
          </w:tcPr>
          <w:p w:rsidR="006E51AD" w:rsidRPr="00AC636A" w:rsidRDefault="006E51AD" w:rsidP="00422688">
            <w:pPr>
              <w:widowControl w:val="0"/>
              <w:spacing w:before="40" w:after="40"/>
              <w:ind w:right="708" w:firstLine="33"/>
              <w:rPr>
                <w:bCs/>
                <w:sz w:val="22"/>
                <w:szCs w:val="22"/>
              </w:rPr>
            </w:pPr>
            <w:r w:rsidRPr="00AC636A">
              <w:rPr>
                <w:bCs/>
                <w:sz w:val="22"/>
                <w:szCs w:val="22"/>
              </w:rPr>
              <w:t>Поручение Клиента на отмену ранее поданного поручения</w:t>
            </w:r>
          </w:p>
        </w:tc>
      </w:tr>
      <w:tr w:rsidR="006E51AD" w:rsidRPr="00AC636A"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vAlign w:val="center"/>
          </w:tcPr>
          <w:p w:rsidR="006E51AD" w:rsidRPr="00AC636A" w:rsidRDefault="006E51AD" w:rsidP="00422688">
            <w:pPr>
              <w:widowControl w:val="0"/>
              <w:spacing w:before="40" w:after="40"/>
              <w:ind w:right="65"/>
              <w:jc w:val="center"/>
              <w:rPr>
                <w:b/>
                <w:sz w:val="22"/>
                <w:szCs w:val="22"/>
              </w:rPr>
            </w:pPr>
            <w:r w:rsidRPr="00AC636A">
              <w:rPr>
                <w:b/>
                <w:sz w:val="22"/>
                <w:szCs w:val="22"/>
              </w:rPr>
              <w:t>16-11</w:t>
            </w:r>
          </w:p>
        </w:tc>
        <w:tc>
          <w:tcPr>
            <w:tcW w:w="6923" w:type="dxa"/>
            <w:tcBorders>
              <w:top w:val="nil"/>
              <w:left w:val="nil"/>
              <w:bottom w:val="nil"/>
              <w:right w:val="nil"/>
            </w:tcBorders>
          </w:tcPr>
          <w:p w:rsidR="006E51AD" w:rsidRPr="00AC636A" w:rsidRDefault="006E51AD" w:rsidP="00422688">
            <w:pPr>
              <w:widowControl w:val="0"/>
              <w:spacing w:before="40" w:after="40"/>
              <w:ind w:right="708" w:firstLine="33"/>
              <w:rPr>
                <w:bCs/>
                <w:sz w:val="22"/>
                <w:szCs w:val="22"/>
              </w:rPr>
            </w:pPr>
            <w:r w:rsidRPr="00AC636A">
              <w:rPr>
                <w:bCs/>
                <w:sz w:val="22"/>
                <w:szCs w:val="22"/>
              </w:rPr>
              <w:t>Поручение Клиента на подачу поручения Регистратору</w:t>
            </w:r>
          </w:p>
        </w:tc>
      </w:tr>
      <w:tr w:rsidR="006E51AD" w:rsidRPr="00AC636A"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AC636A" w:rsidRDefault="006E51AD" w:rsidP="00422688">
            <w:pPr>
              <w:widowControl w:val="0"/>
              <w:spacing w:before="40" w:after="40"/>
              <w:ind w:right="65"/>
              <w:jc w:val="center"/>
              <w:rPr>
                <w:b/>
                <w:sz w:val="22"/>
                <w:szCs w:val="22"/>
              </w:rPr>
            </w:pPr>
            <w:r w:rsidRPr="00AC636A">
              <w:rPr>
                <w:b/>
                <w:sz w:val="22"/>
                <w:szCs w:val="22"/>
              </w:rPr>
              <w:t>16-12</w:t>
            </w:r>
          </w:p>
        </w:tc>
        <w:tc>
          <w:tcPr>
            <w:tcW w:w="6923" w:type="dxa"/>
            <w:tcBorders>
              <w:top w:val="nil"/>
              <w:left w:val="nil"/>
              <w:bottom w:val="nil"/>
              <w:right w:val="nil"/>
            </w:tcBorders>
          </w:tcPr>
          <w:p w:rsidR="006E51AD" w:rsidRPr="00AC636A" w:rsidRDefault="006E51AD" w:rsidP="00422688">
            <w:pPr>
              <w:widowControl w:val="0"/>
              <w:spacing w:before="40" w:after="40"/>
              <w:ind w:right="708" w:firstLine="33"/>
              <w:rPr>
                <w:bCs/>
                <w:sz w:val="22"/>
                <w:szCs w:val="22"/>
              </w:rPr>
            </w:pPr>
            <w:r w:rsidRPr="00AC636A">
              <w:rPr>
                <w:bCs/>
                <w:sz w:val="22"/>
                <w:szCs w:val="22"/>
              </w:rPr>
              <w:t>Расчет НДФЛ Клиента (детализация)</w:t>
            </w:r>
          </w:p>
        </w:tc>
      </w:tr>
      <w:tr w:rsidR="006E51AD" w:rsidRPr="00AC636A"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AC636A" w:rsidRDefault="006E51AD" w:rsidP="00422688">
            <w:pPr>
              <w:widowControl w:val="0"/>
              <w:spacing w:before="40" w:after="40"/>
              <w:ind w:right="65"/>
              <w:jc w:val="center"/>
              <w:rPr>
                <w:b/>
                <w:sz w:val="22"/>
                <w:szCs w:val="22"/>
              </w:rPr>
            </w:pPr>
            <w:r w:rsidRPr="00AC636A">
              <w:rPr>
                <w:b/>
                <w:sz w:val="22"/>
                <w:szCs w:val="22"/>
              </w:rPr>
              <w:t>16-15</w:t>
            </w:r>
          </w:p>
        </w:tc>
        <w:tc>
          <w:tcPr>
            <w:tcW w:w="6923" w:type="dxa"/>
            <w:tcBorders>
              <w:top w:val="nil"/>
              <w:left w:val="nil"/>
              <w:bottom w:val="nil"/>
              <w:right w:val="nil"/>
            </w:tcBorders>
          </w:tcPr>
          <w:p w:rsidR="006E51AD" w:rsidRPr="00AC636A" w:rsidRDefault="006E51AD" w:rsidP="00422688">
            <w:pPr>
              <w:widowControl w:val="0"/>
              <w:spacing w:before="40" w:after="40"/>
              <w:ind w:firstLine="33"/>
              <w:rPr>
                <w:b/>
                <w:bCs/>
                <w:sz w:val="22"/>
                <w:szCs w:val="22"/>
              </w:rPr>
            </w:pPr>
            <w:r w:rsidRPr="00AC636A">
              <w:rPr>
                <w:sz w:val="22"/>
                <w:szCs w:val="22"/>
              </w:rPr>
              <w:t>Поручение на назначение оператора по Договору счета депо</w:t>
            </w:r>
          </w:p>
        </w:tc>
      </w:tr>
      <w:tr w:rsidR="006E51AD" w:rsidRPr="00AC636A"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AC636A" w:rsidRDefault="006E51AD" w:rsidP="00422688">
            <w:pPr>
              <w:widowControl w:val="0"/>
              <w:spacing w:before="40" w:after="40"/>
              <w:ind w:right="65"/>
              <w:jc w:val="center"/>
              <w:rPr>
                <w:b/>
                <w:sz w:val="22"/>
                <w:szCs w:val="22"/>
              </w:rPr>
            </w:pPr>
            <w:r w:rsidRPr="00AC636A">
              <w:rPr>
                <w:b/>
                <w:sz w:val="22"/>
                <w:szCs w:val="22"/>
              </w:rPr>
              <w:t>16-16</w:t>
            </w:r>
          </w:p>
        </w:tc>
        <w:tc>
          <w:tcPr>
            <w:tcW w:w="6923" w:type="dxa"/>
            <w:tcBorders>
              <w:top w:val="nil"/>
              <w:left w:val="nil"/>
              <w:bottom w:val="nil"/>
              <w:right w:val="nil"/>
            </w:tcBorders>
          </w:tcPr>
          <w:p w:rsidR="006E51AD" w:rsidRPr="00AC636A" w:rsidRDefault="006E51AD" w:rsidP="00422688">
            <w:pPr>
              <w:widowControl w:val="0"/>
              <w:spacing w:before="40" w:after="40"/>
              <w:ind w:right="708" w:firstLine="33"/>
              <w:rPr>
                <w:sz w:val="22"/>
                <w:szCs w:val="22"/>
              </w:rPr>
            </w:pPr>
            <w:r w:rsidRPr="00AC636A">
              <w:rPr>
                <w:sz w:val="22"/>
                <w:szCs w:val="22"/>
              </w:rPr>
              <w:t>Поручение на проведение конверсионных операций</w:t>
            </w:r>
          </w:p>
        </w:tc>
      </w:tr>
      <w:tr w:rsidR="006E51AD" w:rsidRPr="00AC636A"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AC636A" w:rsidRDefault="006E51AD" w:rsidP="00422688">
            <w:pPr>
              <w:widowControl w:val="0"/>
              <w:spacing w:before="40" w:after="40"/>
              <w:ind w:right="65"/>
              <w:jc w:val="center"/>
              <w:rPr>
                <w:b/>
                <w:sz w:val="22"/>
                <w:szCs w:val="22"/>
              </w:rPr>
            </w:pPr>
            <w:r w:rsidRPr="00AC636A">
              <w:rPr>
                <w:b/>
                <w:sz w:val="22"/>
                <w:szCs w:val="22"/>
              </w:rPr>
              <w:t>16-17</w:t>
            </w:r>
          </w:p>
        </w:tc>
        <w:tc>
          <w:tcPr>
            <w:tcW w:w="6923" w:type="dxa"/>
            <w:tcBorders>
              <w:top w:val="nil"/>
              <w:left w:val="nil"/>
              <w:bottom w:val="nil"/>
              <w:right w:val="nil"/>
            </w:tcBorders>
          </w:tcPr>
          <w:p w:rsidR="006E51AD" w:rsidRPr="00AC636A" w:rsidRDefault="006E51AD" w:rsidP="00422688">
            <w:pPr>
              <w:widowControl w:val="0"/>
              <w:spacing w:before="40" w:after="40"/>
              <w:ind w:right="146"/>
              <w:jc w:val="both"/>
              <w:rPr>
                <w:b/>
                <w:bCs/>
                <w:sz w:val="22"/>
                <w:szCs w:val="22"/>
              </w:rPr>
            </w:pPr>
            <w:r w:rsidRPr="00AC636A">
              <w:rPr>
                <w:bCs/>
                <w:sz w:val="22"/>
                <w:szCs w:val="22"/>
              </w:rPr>
              <w:t>Поручение Клиента на совершение биржевой сделки с иностранной валютой</w:t>
            </w:r>
          </w:p>
        </w:tc>
      </w:tr>
      <w:tr w:rsidR="006E51AD" w:rsidRPr="00AC636A"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AC636A" w:rsidRDefault="006E51AD" w:rsidP="00422688">
            <w:pPr>
              <w:widowControl w:val="0"/>
              <w:spacing w:before="40" w:after="40"/>
              <w:ind w:right="65"/>
              <w:jc w:val="center"/>
              <w:rPr>
                <w:b/>
                <w:sz w:val="22"/>
                <w:szCs w:val="22"/>
                <w:lang w:val="en-US"/>
              </w:rPr>
            </w:pPr>
            <w:r w:rsidRPr="00AC636A">
              <w:rPr>
                <w:b/>
                <w:sz w:val="22"/>
                <w:szCs w:val="22"/>
                <w:lang w:val="en-US"/>
              </w:rPr>
              <w:t>16-18</w:t>
            </w:r>
          </w:p>
        </w:tc>
        <w:tc>
          <w:tcPr>
            <w:tcW w:w="6923" w:type="dxa"/>
            <w:tcBorders>
              <w:top w:val="nil"/>
              <w:left w:val="nil"/>
              <w:bottom w:val="nil"/>
              <w:right w:val="nil"/>
            </w:tcBorders>
          </w:tcPr>
          <w:p w:rsidR="006E51AD" w:rsidRPr="00AC636A" w:rsidRDefault="006E51AD" w:rsidP="00422688">
            <w:pPr>
              <w:widowControl w:val="0"/>
              <w:spacing w:before="40" w:after="40"/>
              <w:ind w:right="708" w:firstLine="33"/>
              <w:jc w:val="both"/>
              <w:rPr>
                <w:bCs/>
                <w:sz w:val="22"/>
                <w:szCs w:val="22"/>
              </w:rPr>
            </w:pPr>
            <w:r w:rsidRPr="00AC636A">
              <w:rPr>
                <w:bCs/>
                <w:sz w:val="22"/>
                <w:szCs w:val="22"/>
              </w:rPr>
              <w:t>Поручение на совершение сделки займа ценными бумагами</w:t>
            </w:r>
          </w:p>
        </w:tc>
      </w:tr>
      <w:tr w:rsidR="006E51AD" w:rsidRPr="00AC636A"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tcPr>
          <w:p w:rsidR="006E51AD" w:rsidRPr="00AC636A" w:rsidRDefault="006E51AD" w:rsidP="00422688">
            <w:pPr>
              <w:widowControl w:val="0"/>
              <w:spacing w:before="40" w:after="40"/>
              <w:ind w:right="65"/>
              <w:jc w:val="center"/>
              <w:rPr>
                <w:b/>
                <w:sz w:val="22"/>
                <w:szCs w:val="22"/>
              </w:rPr>
            </w:pPr>
            <w:r w:rsidRPr="00AC636A">
              <w:rPr>
                <w:b/>
                <w:sz w:val="22"/>
                <w:szCs w:val="22"/>
              </w:rPr>
              <w:t>Приложение № 17</w:t>
            </w:r>
          </w:p>
        </w:tc>
        <w:tc>
          <w:tcPr>
            <w:tcW w:w="6923" w:type="dxa"/>
            <w:tcBorders>
              <w:top w:val="nil"/>
              <w:left w:val="nil"/>
              <w:bottom w:val="nil"/>
              <w:right w:val="nil"/>
            </w:tcBorders>
          </w:tcPr>
          <w:p w:rsidR="006E51AD" w:rsidRPr="00AC636A" w:rsidRDefault="006E51AD" w:rsidP="00422688">
            <w:pPr>
              <w:widowControl w:val="0"/>
              <w:spacing w:before="40" w:after="40"/>
              <w:ind w:right="708" w:firstLine="33"/>
              <w:jc w:val="both"/>
              <w:rPr>
                <w:bCs/>
                <w:sz w:val="22"/>
                <w:szCs w:val="22"/>
              </w:rPr>
            </w:pPr>
            <w:r w:rsidRPr="00AC636A">
              <w:rPr>
                <w:bCs/>
                <w:sz w:val="22"/>
                <w:szCs w:val="22"/>
              </w:rPr>
              <w:t>Исключено</w:t>
            </w:r>
          </w:p>
        </w:tc>
      </w:tr>
      <w:tr w:rsidR="006E51AD" w:rsidRPr="00AC636A"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2"/>
        </w:trPr>
        <w:tc>
          <w:tcPr>
            <w:tcW w:w="2370" w:type="dxa"/>
            <w:tcBorders>
              <w:top w:val="nil"/>
              <w:left w:val="nil"/>
              <w:bottom w:val="nil"/>
              <w:right w:val="nil"/>
            </w:tcBorders>
            <w:vAlign w:val="center"/>
          </w:tcPr>
          <w:p w:rsidR="006E51AD" w:rsidRPr="00AC636A" w:rsidRDefault="006E51AD" w:rsidP="00422688">
            <w:pPr>
              <w:widowControl w:val="0"/>
              <w:spacing w:before="40" w:after="40"/>
              <w:ind w:right="65"/>
              <w:jc w:val="center"/>
              <w:rPr>
                <w:b/>
                <w:sz w:val="22"/>
                <w:szCs w:val="22"/>
              </w:rPr>
            </w:pPr>
            <w:r w:rsidRPr="00AC636A">
              <w:rPr>
                <w:b/>
                <w:sz w:val="22"/>
                <w:szCs w:val="22"/>
              </w:rPr>
              <w:t>Приложение № 18</w:t>
            </w:r>
          </w:p>
        </w:tc>
        <w:tc>
          <w:tcPr>
            <w:tcW w:w="6923" w:type="dxa"/>
            <w:tcBorders>
              <w:top w:val="nil"/>
              <w:left w:val="nil"/>
              <w:bottom w:val="nil"/>
              <w:right w:val="nil"/>
            </w:tcBorders>
          </w:tcPr>
          <w:p w:rsidR="006E51AD" w:rsidRPr="00AC636A" w:rsidRDefault="006E51AD" w:rsidP="00422688">
            <w:pPr>
              <w:widowControl w:val="0"/>
              <w:spacing w:before="40" w:after="40"/>
              <w:ind w:firstLine="33"/>
              <w:jc w:val="both"/>
              <w:rPr>
                <w:b/>
                <w:bCs/>
                <w:sz w:val="22"/>
                <w:szCs w:val="22"/>
              </w:rPr>
            </w:pPr>
            <w:r w:rsidRPr="00AC636A">
              <w:rPr>
                <w:b/>
                <w:bCs/>
                <w:sz w:val="22"/>
                <w:szCs w:val="22"/>
              </w:rPr>
              <w:t>Уведомление о расторжении Договора об оказании услуг на финансовых рынках (договор присоединения)</w:t>
            </w:r>
          </w:p>
        </w:tc>
      </w:tr>
      <w:tr w:rsidR="006E51AD" w:rsidRPr="00AC636A"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0" w:type="dxa"/>
            <w:tcBorders>
              <w:top w:val="nil"/>
              <w:left w:val="nil"/>
              <w:bottom w:val="nil"/>
              <w:right w:val="nil"/>
            </w:tcBorders>
            <w:vAlign w:val="center"/>
          </w:tcPr>
          <w:p w:rsidR="006E51AD" w:rsidRPr="00AC636A" w:rsidRDefault="006E51AD" w:rsidP="00422688">
            <w:pPr>
              <w:widowControl w:val="0"/>
              <w:spacing w:before="40" w:after="40"/>
              <w:ind w:right="65"/>
              <w:jc w:val="center"/>
              <w:rPr>
                <w:b/>
                <w:sz w:val="22"/>
                <w:szCs w:val="22"/>
              </w:rPr>
            </w:pPr>
            <w:r w:rsidRPr="00AC636A">
              <w:rPr>
                <w:b/>
                <w:sz w:val="22"/>
                <w:szCs w:val="22"/>
              </w:rPr>
              <w:t>18-1</w:t>
            </w:r>
          </w:p>
        </w:tc>
        <w:tc>
          <w:tcPr>
            <w:tcW w:w="6923" w:type="dxa"/>
            <w:tcBorders>
              <w:top w:val="nil"/>
              <w:left w:val="nil"/>
              <w:bottom w:val="nil"/>
              <w:right w:val="nil"/>
            </w:tcBorders>
          </w:tcPr>
          <w:p w:rsidR="006E51AD" w:rsidRPr="00AC636A" w:rsidRDefault="006E51AD" w:rsidP="00422688">
            <w:pPr>
              <w:widowControl w:val="0"/>
              <w:spacing w:before="40" w:after="40"/>
              <w:ind w:firstLine="33"/>
              <w:jc w:val="both"/>
              <w:rPr>
                <w:bCs/>
                <w:sz w:val="22"/>
                <w:szCs w:val="22"/>
              </w:rPr>
            </w:pPr>
            <w:r w:rsidRPr="00AC636A">
              <w:rPr>
                <w:bCs/>
                <w:sz w:val="22"/>
                <w:szCs w:val="22"/>
              </w:rPr>
              <w:t>Уведомление о расторжении Договора об оказании услуг на финансовых рынках (договор присоединения), направляемое Клиенту</w:t>
            </w:r>
          </w:p>
        </w:tc>
      </w:tr>
      <w:tr w:rsidR="005A52AA" w:rsidRPr="00AC636A"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8"/>
        </w:trPr>
        <w:tc>
          <w:tcPr>
            <w:tcW w:w="2370" w:type="dxa"/>
            <w:tcBorders>
              <w:top w:val="nil"/>
              <w:left w:val="nil"/>
              <w:bottom w:val="nil"/>
              <w:right w:val="nil"/>
            </w:tcBorders>
          </w:tcPr>
          <w:p w:rsidR="005A52AA" w:rsidRPr="00AC636A" w:rsidRDefault="005A52AA" w:rsidP="00422688">
            <w:pPr>
              <w:widowControl w:val="0"/>
              <w:spacing w:before="40" w:after="40"/>
              <w:ind w:right="65"/>
              <w:jc w:val="center"/>
              <w:rPr>
                <w:b/>
                <w:sz w:val="22"/>
                <w:szCs w:val="22"/>
              </w:rPr>
            </w:pPr>
            <w:r w:rsidRPr="00AC636A">
              <w:rPr>
                <w:b/>
                <w:sz w:val="22"/>
                <w:szCs w:val="22"/>
              </w:rPr>
              <w:t xml:space="preserve">18-2 </w:t>
            </w:r>
          </w:p>
        </w:tc>
        <w:tc>
          <w:tcPr>
            <w:tcW w:w="6923" w:type="dxa"/>
            <w:tcBorders>
              <w:top w:val="nil"/>
              <w:left w:val="nil"/>
              <w:bottom w:val="nil"/>
              <w:right w:val="nil"/>
            </w:tcBorders>
          </w:tcPr>
          <w:p w:rsidR="005A52AA" w:rsidRPr="00AC636A" w:rsidRDefault="005A52AA" w:rsidP="005A52AA">
            <w:pPr>
              <w:pStyle w:val="afb"/>
              <w:jc w:val="both"/>
              <w:rPr>
                <w:b w:val="0"/>
                <w:bCs/>
                <w:sz w:val="22"/>
                <w:szCs w:val="22"/>
              </w:rPr>
            </w:pPr>
            <w:r w:rsidRPr="00AC636A">
              <w:rPr>
                <w:b w:val="0"/>
                <w:sz w:val="22"/>
              </w:rPr>
              <w:t xml:space="preserve">Уведомление </w:t>
            </w:r>
            <w:r w:rsidRPr="00AC636A">
              <w:rPr>
                <w:b w:val="0"/>
                <w:sz w:val="22"/>
                <w:szCs w:val="22"/>
              </w:rPr>
              <w:t>о расторжении Договора об оказании услуг на финансовых рынках (договор присоединения) для физических лиц – Договора на ведение индивидуального инвестиционного счета</w:t>
            </w:r>
          </w:p>
        </w:tc>
      </w:tr>
      <w:tr w:rsidR="006E51AD" w:rsidRPr="00AC636A"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8"/>
        </w:trPr>
        <w:tc>
          <w:tcPr>
            <w:tcW w:w="2370" w:type="dxa"/>
            <w:tcBorders>
              <w:top w:val="nil"/>
              <w:left w:val="nil"/>
              <w:bottom w:val="nil"/>
              <w:right w:val="nil"/>
            </w:tcBorders>
          </w:tcPr>
          <w:p w:rsidR="006E51AD" w:rsidRPr="00AC636A" w:rsidRDefault="006E51AD" w:rsidP="00422688">
            <w:pPr>
              <w:widowControl w:val="0"/>
              <w:spacing w:before="40" w:after="40"/>
              <w:ind w:right="65"/>
              <w:jc w:val="center"/>
              <w:rPr>
                <w:b/>
                <w:sz w:val="22"/>
                <w:szCs w:val="22"/>
              </w:rPr>
            </w:pPr>
            <w:r w:rsidRPr="00AC636A">
              <w:rPr>
                <w:b/>
                <w:sz w:val="22"/>
                <w:szCs w:val="22"/>
              </w:rPr>
              <w:t>Приложение № 19</w:t>
            </w:r>
          </w:p>
        </w:tc>
        <w:tc>
          <w:tcPr>
            <w:tcW w:w="6923" w:type="dxa"/>
            <w:tcBorders>
              <w:top w:val="nil"/>
              <w:left w:val="nil"/>
              <w:bottom w:val="nil"/>
              <w:right w:val="nil"/>
            </w:tcBorders>
          </w:tcPr>
          <w:p w:rsidR="006E51AD" w:rsidRPr="00AC636A" w:rsidRDefault="006E51AD" w:rsidP="0034577A">
            <w:pPr>
              <w:widowControl w:val="0"/>
              <w:spacing w:before="40" w:after="40"/>
              <w:ind w:firstLine="33"/>
              <w:jc w:val="both"/>
              <w:rPr>
                <w:bCs/>
                <w:sz w:val="22"/>
                <w:szCs w:val="22"/>
              </w:rPr>
            </w:pPr>
            <w:r w:rsidRPr="00AC636A">
              <w:rPr>
                <w:bCs/>
                <w:sz w:val="22"/>
                <w:szCs w:val="22"/>
              </w:rPr>
              <w:t>Исключено</w:t>
            </w:r>
          </w:p>
        </w:tc>
      </w:tr>
      <w:tr w:rsidR="006E51AD" w:rsidRPr="00AC636A"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tcPr>
          <w:p w:rsidR="006E51AD" w:rsidRPr="00AC636A" w:rsidRDefault="006E51AD" w:rsidP="00422688">
            <w:pPr>
              <w:widowControl w:val="0"/>
              <w:spacing w:before="40" w:after="40"/>
              <w:ind w:right="65"/>
              <w:jc w:val="center"/>
              <w:rPr>
                <w:b/>
                <w:sz w:val="22"/>
                <w:szCs w:val="22"/>
              </w:rPr>
            </w:pPr>
            <w:r w:rsidRPr="00AC636A">
              <w:rPr>
                <w:b/>
                <w:sz w:val="22"/>
                <w:szCs w:val="22"/>
              </w:rPr>
              <w:t>Приложение № 20</w:t>
            </w:r>
          </w:p>
        </w:tc>
        <w:tc>
          <w:tcPr>
            <w:tcW w:w="6923" w:type="dxa"/>
            <w:tcBorders>
              <w:top w:val="nil"/>
              <w:left w:val="nil"/>
              <w:bottom w:val="nil"/>
              <w:right w:val="nil"/>
            </w:tcBorders>
            <w:vAlign w:val="center"/>
          </w:tcPr>
          <w:p w:rsidR="006E51AD" w:rsidRPr="00AC636A" w:rsidRDefault="006E51AD" w:rsidP="00422688">
            <w:pPr>
              <w:pStyle w:val="a6"/>
              <w:jc w:val="left"/>
              <w:rPr>
                <w:sz w:val="22"/>
                <w:szCs w:val="22"/>
              </w:rPr>
            </w:pPr>
            <w:r w:rsidRPr="00AC636A">
              <w:rPr>
                <w:sz w:val="22"/>
                <w:szCs w:val="22"/>
              </w:rPr>
              <w:t>Исключено</w:t>
            </w:r>
          </w:p>
        </w:tc>
      </w:tr>
      <w:tr w:rsidR="006E51AD" w:rsidRPr="00AC636A"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0" w:type="dxa"/>
            <w:tcBorders>
              <w:top w:val="nil"/>
              <w:left w:val="nil"/>
              <w:bottom w:val="nil"/>
              <w:right w:val="nil"/>
            </w:tcBorders>
            <w:vAlign w:val="center"/>
          </w:tcPr>
          <w:p w:rsidR="006E51AD" w:rsidRPr="00AC636A" w:rsidRDefault="006E51AD" w:rsidP="00422688">
            <w:pPr>
              <w:widowControl w:val="0"/>
              <w:spacing w:before="40" w:after="40"/>
              <w:ind w:right="65"/>
              <w:jc w:val="center"/>
              <w:rPr>
                <w:b/>
                <w:sz w:val="22"/>
                <w:szCs w:val="22"/>
              </w:rPr>
            </w:pPr>
            <w:r w:rsidRPr="00AC636A">
              <w:rPr>
                <w:b/>
                <w:sz w:val="22"/>
                <w:szCs w:val="22"/>
              </w:rPr>
              <w:t>Приложение № 21</w:t>
            </w:r>
          </w:p>
        </w:tc>
        <w:tc>
          <w:tcPr>
            <w:tcW w:w="6923" w:type="dxa"/>
            <w:tcBorders>
              <w:top w:val="nil"/>
              <w:left w:val="nil"/>
              <w:bottom w:val="nil"/>
              <w:right w:val="nil"/>
            </w:tcBorders>
            <w:vAlign w:val="center"/>
          </w:tcPr>
          <w:p w:rsidR="006E51AD" w:rsidRPr="00AC636A" w:rsidRDefault="006E51AD" w:rsidP="00422688">
            <w:pPr>
              <w:pStyle w:val="a6"/>
              <w:jc w:val="left"/>
              <w:rPr>
                <w:b/>
                <w:sz w:val="22"/>
                <w:szCs w:val="22"/>
              </w:rPr>
            </w:pPr>
            <w:r w:rsidRPr="00AC636A">
              <w:rPr>
                <w:b/>
                <w:sz w:val="22"/>
                <w:szCs w:val="22"/>
              </w:rPr>
              <w:t>Условия использования электронной подписи</w:t>
            </w:r>
          </w:p>
        </w:tc>
      </w:tr>
      <w:tr w:rsidR="006E51AD" w:rsidRPr="00AC636A"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0" w:type="dxa"/>
            <w:tcBorders>
              <w:top w:val="nil"/>
              <w:left w:val="nil"/>
              <w:bottom w:val="nil"/>
              <w:right w:val="nil"/>
            </w:tcBorders>
            <w:vAlign w:val="center"/>
          </w:tcPr>
          <w:p w:rsidR="006E51AD" w:rsidRPr="00AC636A" w:rsidRDefault="006E51AD" w:rsidP="00422688">
            <w:pPr>
              <w:widowControl w:val="0"/>
              <w:spacing w:before="40" w:after="40"/>
              <w:ind w:right="65"/>
              <w:jc w:val="center"/>
              <w:rPr>
                <w:b/>
                <w:sz w:val="22"/>
                <w:szCs w:val="22"/>
              </w:rPr>
            </w:pPr>
            <w:r w:rsidRPr="00AC636A">
              <w:rPr>
                <w:b/>
                <w:sz w:val="22"/>
                <w:szCs w:val="22"/>
              </w:rPr>
              <w:t>Приложение № 22</w:t>
            </w:r>
          </w:p>
        </w:tc>
        <w:tc>
          <w:tcPr>
            <w:tcW w:w="6923" w:type="dxa"/>
            <w:tcBorders>
              <w:top w:val="nil"/>
              <w:left w:val="nil"/>
              <w:bottom w:val="nil"/>
              <w:right w:val="nil"/>
            </w:tcBorders>
          </w:tcPr>
          <w:p w:rsidR="006E51AD" w:rsidRPr="00AC636A" w:rsidRDefault="006E51AD" w:rsidP="00422688">
            <w:pPr>
              <w:pStyle w:val="a6"/>
              <w:rPr>
                <w:sz w:val="22"/>
                <w:szCs w:val="22"/>
              </w:rPr>
            </w:pPr>
            <w:r w:rsidRPr="00AC636A">
              <w:rPr>
                <w:sz w:val="22"/>
                <w:szCs w:val="22"/>
              </w:rPr>
              <w:t>Исключено</w:t>
            </w:r>
          </w:p>
        </w:tc>
      </w:tr>
      <w:tr w:rsidR="006E51AD" w:rsidRPr="00AC636A"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70" w:type="dxa"/>
            <w:tcBorders>
              <w:top w:val="nil"/>
              <w:left w:val="nil"/>
              <w:bottom w:val="nil"/>
              <w:right w:val="nil"/>
            </w:tcBorders>
            <w:vAlign w:val="center"/>
          </w:tcPr>
          <w:p w:rsidR="006E51AD" w:rsidRPr="00AC636A" w:rsidRDefault="006E51AD" w:rsidP="00422688">
            <w:pPr>
              <w:widowControl w:val="0"/>
              <w:spacing w:before="40" w:after="40"/>
              <w:ind w:right="65"/>
              <w:jc w:val="center"/>
              <w:rPr>
                <w:b/>
                <w:sz w:val="22"/>
                <w:szCs w:val="22"/>
                <w:lang w:val="en-US"/>
              </w:rPr>
            </w:pPr>
            <w:r w:rsidRPr="00AC636A">
              <w:rPr>
                <w:b/>
                <w:sz w:val="22"/>
                <w:szCs w:val="22"/>
              </w:rPr>
              <w:t>Приложение № 23</w:t>
            </w:r>
          </w:p>
        </w:tc>
        <w:tc>
          <w:tcPr>
            <w:tcW w:w="6923" w:type="dxa"/>
            <w:tcBorders>
              <w:top w:val="nil"/>
              <w:left w:val="nil"/>
              <w:bottom w:val="nil"/>
              <w:right w:val="nil"/>
            </w:tcBorders>
          </w:tcPr>
          <w:p w:rsidR="006E51AD" w:rsidRPr="00AC636A" w:rsidRDefault="006E51AD" w:rsidP="00422688">
            <w:pPr>
              <w:pStyle w:val="a6"/>
              <w:rPr>
                <w:b/>
                <w:bCs/>
                <w:sz w:val="22"/>
                <w:szCs w:val="22"/>
              </w:rPr>
            </w:pPr>
            <w:r w:rsidRPr="00AC636A">
              <w:rPr>
                <w:b/>
                <w:sz w:val="22"/>
                <w:szCs w:val="22"/>
              </w:rPr>
              <w:t xml:space="preserve">Условия обслуживания на Валютном рынке ПАО </w:t>
            </w:r>
            <w:r w:rsidRPr="00AC636A">
              <w:rPr>
                <w:b/>
                <w:bCs/>
                <w:sz w:val="22"/>
                <w:szCs w:val="22"/>
              </w:rPr>
              <w:t>Московская Биржа</w:t>
            </w:r>
          </w:p>
          <w:p w:rsidR="006E51AD" w:rsidRPr="00AC636A" w:rsidRDefault="006E51AD" w:rsidP="00422688">
            <w:pPr>
              <w:pStyle w:val="a6"/>
              <w:rPr>
                <w:b/>
                <w:sz w:val="22"/>
                <w:szCs w:val="22"/>
              </w:rPr>
            </w:pPr>
          </w:p>
        </w:tc>
      </w:tr>
      <w:tr w:rsidR="006E51AD" w:rsidRPr="00AC636A"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70" w:type="dxa"/>
            <w:tcBorders>
              <w:top w:val="nil"/>
              <w:left w:val="nil"/>
              <w:bottom w:val="nil"/>
              <w:right w:val="nil"/>
            </w:tcBorders>
            <w:vAlign w:val="center"/>
          </w:tcPr>
          <w:p w:rsidR="006E51AD" w:rsidRPr="00AC636A" w:rsidRDefault="006E51AD" w:rsidP="00422688">
            <w:pPr>
              <w:widowControl w:val="0"/>
              <w:spacing w:before="40" w:after="40"/>
              <w:ind w:right="65"/>
              <w:jc w:val="center"/>
              <w:rPr>
                <w:b/>
                <w:sz w:val="22"/>
                <w:szCs w:val="22"/>
              </w:rPr>
            </w:pPr>
            <w:r w:rsidRPr="00AC636A">
              <w:rPr>
                <w:b/>
                <w:sz w:val="22"/>
                <w:szCs w:val="22"/>
              </w:rPr>
              <w:t>Приложение № 24</w:t>
            </w:r>
          </w:p>
        </w:tc>
        <w:tc>
          <w:tcPr>
            <w:tcW w:w="6923" w:type="dxa"/>
            <w:tcBorders>
              <w:top w:val="nil"/>
              <w:left w:val="nil"/>
              <w:bottom w:val="nil"/>
              <w:right w:val="nil"/>
            </w:tcBorders>
          </w:tcPr>
          <w:p w:rsidR="006E51AD" w:rsidRPr="00AC636A" w:rsidRDefault="006E51AD" w:rsidP="00697BEE">
            <w:pPr>
              <w:pStyle w:val="a6"/>
              <w:rPr>
                <w:b/>
                <w:sz w:val="22"/>
                <w:szCs w:val="22"/>
              </w:rPr>
            </w:pPr>
            <w:r w:rsidRPr="00AC636A">
              <w:rPr>
                <w:b/>
                <w:bCs/>
                <w:sz w:val="22"/>
                <w:szCs w:val="22"/>
              </w:rPr>
              <w:t xml:space="preserve">Условия использования Личного кабинета </w:t>
            </w:r>
          </w:p>
        </w:tc>
      </w:tr>
      <w:tr w:rsidR="006E51AD" w:rsidRPr="00AC636A"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70" w:type="dxa"/>
            <w:tcBorders>
              <w:top w:val="nil"/>
              <w:left w:val="nil"/>
              <w:bottom w:val="nil"/>
              <w:right w:val="nil"/>
            </w:tcBorders>
            <w:vAlign w:val="center"/>
          </w:tcPr>
          <w:p w:rsidR="006E51AD" w:rsidRPr="00AC636A" w:rsidRDefault="006E51AD" w:rsidP="00422688">
            <w:pPr>
              <w:widowControl w:val="0"/>
              <w:spacing w:before="40" w:after="40"/>
              <w:ind w:right="65"/>
              <w:jc w:val="center"/>
              <w:rPr>
                <w:b/>
                <w:sz w:val="22"/>
                <w:szCs w:val="22"/>
              </w:rPr>
            </w:pPr>
            <w:r w:rsidRPr="00AC636A">
              <w:rPr>
                <w:b/>
                <w:sz w:val="22"/>
                <w:szCs w:val="22"/>
              </w:rPr>
              <w:lastRenderedPageBreak/>
              <w:t>Приложение №</w:t>
            </w:r>
            <w:r w:rsidRPr="00AC636A">
              <w:rPr>
                <w:b/>
                <w:sz w:val="22"/>
                <w:szCs w:val="22"/>
                <w:lang w:val="en-US"/>
              </w:rPr>
              <w:t xml:space="preserve"> </w:t>
            </w:r>
            <w:r w:rsidRPr="00AC636A">
              <w:rPr>
                <w:b/>
                <w:sz w:val="22"/>
                <w:szCs w:val="22"/>
              </w:rPr>
              <w:t>25</w:t>
            </w:r>
          </w:p>
        </w:tc>
        <w:tc>
          <w:tcPr>
            <w:tcW w:w="6923" w:type="dxa"/>
            <w:tcBorders>
              <w:top w:val="nil"/>
              <w:left w:val="nil"/>
              <w:bottom w:val="nil"/>
              <w:right w:val="nil"/>
            </w:tcBorders>
          </w:tcPr>
          <w:p w:rsidR="006E51AD" w:rsidRPr="00AC636A" w:rsidRDefault="006E51AD" w:rsidP="00422688">
            <w:pPr>
              <w:pStyle w:val="a6"/>
              <w:rPr>
                <w:b/>
                <w:sz w:val="22"/>
                <w:szCs w:val="22"/>
              </w:rPr>
            </w:pPr>
            <w:r w:rsidRPr="00AC636A">
              <w:rPr>
                <w:b/>
                <w:sz w:val="22"/>
                <w:szCs w:val="22"/>
              </w:rPr>
              <w:t>Условия брокерского обслуживания в секторе рынка «Основной рынок», режим торгов «Режим основных торгов Т+» ПАО Московская биржа</w:t>
            </w:r>
          </w:p>
          <w:p w:rsidR="006E51AD" w:rsidRPr="00AC636A" w:rsidRDefault="006E51AD" w:rsidP="00422688">
            <w:pPr>
              <w:pStyle w:val="a6"/>
              <w:rPr>
                <w:b/>
                <w:bCs/>
                <w:sz w:val="22"/>
                <w:szCs w:val="22"/>
              </w:rPr>
            </w:pPr>
          </w:p>
        </w:tc>
      </w:tr>
      <w:tr w:rsidR="006E51AD" w:rsidRPr="00AC636A"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70" w:type="dxa"/>
            <w:tcBorders>
              <w:top w:val="nil"/>
              <w:left w:val="nil"/>
              <w:bottom w:val="nil"/>
              <w:right w:val="nil"/>
            </w:tcBorders>
            <w:vAlign w:val="center"/>
          </w:tcPr>
          <w:p w:rsidR="006E51AD" w:rsidRPr="00AC636A" w:rsidRDefault="006E51AD" w:rsidP="00422688">
            <w:pPr>
              <w:widowControl w:val="0"/>
              <w:spacing w:before="40" w:after="40"/>
              <w:ind w:right="65"/>
              <w:jc w:val="center"/>
              <w:rPr>
                <w:b/>
                <w:sz w:val="22"/>
                <w:szCs w:val="22"/>
              </w:rPr>
            </w:pPr>
            <w:r w:rsidRPr="00AC636A">
              <w:rPr>
                <w:b/>
                <w:sz w:val="22"/>
                <w:szCs w:val="22"/>
              </w:rPr>
              <w:t>Приложение №</w:t>
            </w:r>
            <w:r w:rsidRPr="00AC636A">
              <w:rPr>
                <w:b/>
                <w:sz w:val="22"/>
                <w:szCs w:val="22"/>
                <w:lang w:val="en-US"/>
              </w:rPr>
              <w:t xml:space="preserve"> </w:t>
            </w:r>
            <w:r w:rsidRPr="00AC636A">
              <w:rPr>
                <w:b/>
                <w:sz w:val="22"/>
                <w:szCs w:val="22"/>
              </w:rPr>
              <w:t>26</w:t>
            </w:r>
          </w:p>
        </w:tc>
        <w:tc>
          <w:tcPr>
            <w:tcW w:w="6923" w:type="dxa"/>
            <w:tcBorders>
              <w:top w:val="nil"/>
              <w:left w:val="nil"/>
              <w:bottom w:val="nil"/>
              <w:right w:val="nil"/>
            </w:tcBorders>
          </w:tcPr>
          <w:p w:rsidR="006E51AD" w:rsidRPr="00AC636A" w:rsidRDefault="006E51AD" w:rsidP="002E6759">
            <w:pPr>
              <w:autoSpaceDE w:val="0"/>
              <w:autoSpaceDN w:val="0"/>
              <w:adjustRightInd w:val="0"/>
              <w:jc w:val="both"/>
              <w:rPr>
                <w:b/>
                <w:bCs/>
                <w:sz w:val="22"/>
                <w:szCs w:val="22"/>
              </w:rPr>
            </w:pPr>
            <w:r w:rsidRPr="00AC636A">
              <w:rPr>
                <w:b/>
                <w:sz w:val="22"/>
                <w:szCs w:val="22"/>
              </w:rPr>
              <w:t xml:space="preserve">Порядок взаимодействия Компании и Клиентов, на которых </w:t>
            </w:r>
            <w:r w:rsidRPr="00AC636A">
              <w:rPr>
                <w:b/>
                <w:bCs/>
                <w:sz w:val="22"/>
                <w:szCs w:val="22"/>
              </w:rPr>
              <w:t>распространяется законодательство иностранного государства о налогообложении иностранных счетов</w:t>
            </w:r>
          </w:p>
          <w:p w:rsidR="006E51AD" w:rsidRPr="00AC636A" w:rsidRDefault="006E51AD" w:rsidP="002E6759">
            <w:pPr>
              <w:autoSpaceDE w:val="0"/>
              <w:autoSpaceDN w:val="0"/>
              <w:adjustRightInd w:val="0"/>
              <w:jc w:val="both"/>
              <w:rPr>
                <w:b/>
                <w:bCs/>
                <w:sz w:val="22"/>
                <w:szCs w:val="22"/>
              </w:rPr>
            </w:pPr>
          </w:p>
        </w:tc>
      </w:tr>
      <w:tr w:rsidR="006E51AD" w:rsidRPr="00AC636A"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70" w:type="dxa"/>
            <w:tcBorders>
              <w:top w:val="nil"/>
              <w:left w:val="nil"/>
              <w:bottom w:val="nil"/>
              <w:right w:val="nil"/>
            </w:tcBorders>
            <w:vAlign w:val="center"/>
          </w:tcPr>
          <w:p w:rsidR="006E51AD" w:rsidRPr="00AC636A" w:rsidRDefault="006E51AD" w:rsidP="00422688">
            <w:pPr>
              <w:widowControl w:val="0"/>
              <w:spacing w:before="40" w:after="40"/>
              <w:ind w:right="65"/>
              <w:jc w:val="center"/>
              <w:rPr>
                <w:b/>
                <w:sz w:val="22"/>
                <w:szCs w:val="22"/>
              </w:rPr>
            </w:pPr>
            <w:r w:rsidRPr="00AC636A">
              <w:rPr>
                <w:b/>
                <w:sz w:val="22"/>
                <w:szCs w:val="22"/>
              </w:rPr>
              <w:t>Приложение №</w:t>
            </w:r>
            <w:r w:rsidRPr="00AC636A">
              <w:rPr>
                <w:b/>
                <w:sz w:val="22"/>
                <w:szCs w:val="22"/>
                <w:lang w:val="en-US"/>
              </w:rPr>
              <w:t xml:space="preserve"> </w:t>
            </w:r>
            <w:r w:rsidRPr="00AC636A">
              <w:rPr>
                <w:b/>
                <w:sz w:val="22"/>
                <w:szCs w:val="22"/>
              </w:rPr>
              <w:t>27</w:t>
            </w:r>
          </w:p>
        </w:tc>
        <w:tc>
          <w:tcPr>
            <w:tcW w:w="6923" w:type="dxa"/>
            <w:tcBorders>
              <w:top w:val="nil"/>
              <w:left w:val="nil"/>
              <w:bottom w:val="nil"/>
              <w:right w:val="nil"/>
            </w:tcBorders>
          </w:tcPr>
          <w:p w:rsidR="006E51AD" w:rsidRPr="00AC636A" w:rsidRDefault="006E51AD" w:rsidP="00FB53A9">
            <w:pPr>
              <w:autoSpaceDE w:val="0"/>
              <w:autoSpaceDN w:val="0"/>
              <w:adjustRightInd w:val="0"/>
              <w:jc w:val="both"/>
              <w:rPr>
                <w:b/>
                <w:sz w:val="22"/>
                <w:szCs w:val="22"/>
              </w:rPr>
            </w:pPr>
            <w:r w:rsidRPr="00AC636A">
              <w:rPr>
                <w:b/>
                <w:sz w:val="22"/>
                <w:szCs w:val="22"/>
              </w:rPr>
              <w:t>Условия ведения индивидуального инвестиционного счета</w:t>
            </w:r>
          </w:p>
        </w:tc>
      </w:tr>
      <w:tr w:rsidR="006E51AD" w:rsidRPr="00AC636A"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70" w:type="dxa"/>
            <w:tcBorders>
              <w:top w:val="nil"/>
              <w:left w:val="nil"/>
              <w:bottom w:val="nil"/>
              <w:right w:val="nil"/>
            </w:tcBorders>
            <w:vAlign w:val="center"/>
          </w:tcPr>
          <w:p w:rsidR="006E51AD" w:rsidRPr="00AC636A" w:rsidRDefault="006E51AD" w:rsidP="00422688">
            <w:pPr>
              <w:widowControl w:val="0"/>
              <w:spacing w:before="40" w:after="40"/>
              <w:ind w:right="65"/>
              <w:jc w:val="center"/>
              <w:rPr>
                <w:b/>
                <w:sz w:val="22"/>
                <w:szCs w:val="22"/>
              </w:rPr>
            </w:pPr>
            <w:r w:rsidRPr="00AC636A">
              <w:rPr>
                <w:b/>
                <w:sz w:val="22"/>
                <w:szCs w:val="22"/>
              </w:rPr>
              <w:t>Приложение №</w:t>
            </w:r>
            <w:r w:rsidRPr="00AC636A">
              <w:rPr>
                <w:b/>
                <w:sz w:val="22"/>
                <w:szCs w:val="22"/>
                <w:lang w:val="en-US"/>
              </w:rPr>
              <w:t xml:space="preserve"> </w:t>
            </w:r>
            <w:r w:rsidRPr="00AC636A">
              <w:rPr>
                <w:b/>
                <w:sz w:val="22"/>
                <w:szCs w:val="22"/>
              </w:rPr>
              <w:t>28</w:t>
            </w:r>
          </w:p>
        </w:tc>
        <w:tc>
          <w:tcPr>
            <w:tcW w:w="6923" w:type="dxa"/>
            <w:tcBorders>
              <w:top w:val="nil"/>
              <w:left w:val="nil"/>
              <w:bottom w:val="nil"/>
              <w:right w:val="nil"/>
            </w:tcBorders>
          </w:tcPr>
          <w:p w:rsidR="006E51AD" w:rsidRPr="00AC636A" w:rsidRDefault="006E51AD" w:rsidP="00D852E2">
            <w:pPr>
              <w:pStyle w:val="a6"/>
              <w:spacing w:before="240" w:after="240"/>
              <w:rPr>
                <w:b/>
                <w:szCs w:val="24"/>
              </w:rPr>
            </w:pPr>
            <w:r w:rsidRPr="00AC636A">
              <w:rPr>
                <w:b/>
                <w:sz w:val="22"/>
                <w:szCs w:val="22"/>
              </w:rPr>
              <w:t>Условия брокерского обслуживания на рынке акций (иностранные ценные бумаги) ПАО «Санкт-Петербургская биржа»</w:t>
            </w:r>
          </w:p>
        </w:tc>
      </w:tr>
      <w:tr w:rsidR="006E51AD" w:rsidRPr="00001C89" w:rsidTr="00372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70" w:type="dxa"/>
            <w:tcBorders>
              <w:top w:val="nil"/>
              <w:left w:val="nil"/>
              <w:bottom w:val="nil"/>
              <w:right w:val="nil"/>
            </w:tcBorders>
            <w:vAlign w:val="center"/>
          </w:tcPr>
          <w:p w:rsidR="006E51AD" w:rsidRPr="00AC636A" w:rsidRDefault="006E51AD" w:rsidP="00372F11">
            <w:pPr>
              <w:widowControl w:val="0"/>
              <w:spacing w:before="40" w:after="40"/>
              <w:ind w:right="65"/>
              <w:jc w:val="center"/>
              <w:rPr>
                <w:b/>
                <w:sz w:val="22"/>
                <w:szCs w:val="22"/>
                <w:lang w:val="en-US"/>
              </w:rPr>
            </w:pPr>
            <w:r w:rsidRPr="00AC636A">
              <w:rPr>
                <w:b/>
                <w:sz w:val="22"/>
                <w:szCs w:val="22"/>
              </w:rPr>
              <w:t>Приложение №</w:t>
            </w:r>
            <w:r w:rsidRPr="00AC636A">
              <w:rPr>
                <w:b/>
                <w:sz w:val="22"/>
                <w:szCs w:val="22"/>
                <w:lang w:val="en-US"/>
              </w:rPr>
              <w:t xml:space="preserve"> </w:t>
            </w:r>
            <w:r w:rsidRPr="00AC636A">
              <w:rPr>
                <w:b/>
                <w:sz w:val="22"/>
                <w:szCs w:val="22"/>
              </w:rPr>
              <w:t>2</w:t>
            </w:r>
            <w:r w:rsidRPr="00AC636A">
              <w:rPr>
                <w:b/>
                <w:sz w:val="22"/>
                <w:szCs w:val="22"/>
                <w:lang w:val="en-US"/>
              </w:rPr>
              <w:t>9</w:t>
            </w:r>
          </w:p>
        </w:tc>
        <w:tc>
          <w:tcPr>
            <w:tcW w:w="6923" w:type="dxa"/>
            <w:tcBorders>
              <w:top w:val="nil"/>
              <w:left w:val="nil"/>
              <w:bottom w:val="nil"/>
              <w:right w:val="nil"/>
            </w:tcBorders>
          </w:tcPr>
          <w:p w:rsidR="006E51AD" w:rsidRPr="00001C89" w:rsidRDefault="006E51AD" w:rsidP="00D852E2">
            <w:pPr>
              <w:pStyle w:val="a6"/>
              <w:spacing w:before="240" w:after="240"/>
              <w:rPr>
                <w:b/>
                <w:szCs w:val="24"/>
              </w:rPr>
            </w:pPr>
            <w:r w:rsidRPr="00AC636A">
              <w:rPr>
                <w:b/>
                <w:sz w:val="22"/>
                <w:szCs w:val="22"/>
              </w:rPr>
              <w:t>Условия брокерского обслуживания при дистанционном заключении договора</w:t>
            </w:r>
          </w:p>
        </w:tc>
      </w:tr>
    </w:tbl>
    <w:p w:rsidR="00A20ABF" w:rsidRPr="00001C89" w:rsidRDefault="00A20ABF">
      <w:pPr>
        <w:jc w:val="both"/>
        <w:rPr>
          <w:sz w:val="22"/>
          <w:szCs w:val="22"/>
        </w:rPr>
      </w:pPr>
    </w:p>
    <w:p w:rsidR="006B1EEB" w:rsidRPr="00001C89" w:rsidRDefault="006B1EEB">
      <w:pPr>
        <w:jc w:val="both"/>
        <w:rPr>
          <w:sz w:val="22"/>
          <w:szCs w:val="22"/>
        </w:rPr>
      </w:pPr>
    </w:p>
    <w:sectPr w:rsidR="006B1EEB" w:rsidRPr="00001C89">
      <w:headerReference w:type="even" r:id="rId15"/>
      <w:headerReference w:type="default" r:id="rId16"/>
      <w:footerReference w:type="even" r:id="rId17"/>
      <w:footerReference w:type="default" r:id="rId18"/>
      <w:footerReference w:type="first" r:id="rId19"/>
      <w:pgSz w:w="11907" w:h="16834" w:code="9"/>
      <w:pgMar w:top="851" w:right="1134" w:bottom="851" w:left="1418"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245" w:rsidRDefault="00EE0245">
      <w:r>
        <w:separator/>
      </w:r>
    </w:p>
  </w:endnote>
  <w:endnote w:type="continuationSeparator" w:id="0">
    <w:p w:rsidR="00EE0245" w:rsidRDefault="00EE0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ms Rmn">
    <w:panose1 w:val="02020603040505020304"/>
    <w:charset w:val="00"/>
    <w:family w:val="roman"/>
    <w:notTrueType/>
    <w:pitch w:val="variable"/>
    <w:sig w:usb0="00000003" w:usb1="00000000" w:usb2="00000000" w:usb3="00000000" w:csb0="00000001" w:csb1="00000000"/>
  </w:font>
  <w:font w:name="Journa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reeSetLightC">
    <w:altName w:val="Courier New"/>
    <w:panose1 w:val="00000000000000000000"/>
    <w:charset w:val="CC"/>
    <w:family w:val="modern"/>
    <w:notTrueType/>
    <w:pitch w:val="variable"/>
    <w:sig w:usb0="00000001" w:usb1="1000004A"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245" w:rsidRDefault="00EE0245">
    <w:pPr>
      <w:pStyle w:val="13"/>
      <w:framePr w:wrap="auto"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2F0F6B">
      <w:rPr>
        <w:rStyle w:val="a4"/>
        <w:noProof/>
      </w:rPr>
      <w:t>2</w:t>
    </w:r>
    <w:r>
      <w:rPr>
        <w:rStyle w:val="a4"/>
      </w:rPr>
      <w:fldChar w:fldCharType="end"/>
    </w:r>
  </w:p>
  <w:p w:rsidR="00EE0245" w:rsidRDefault="00EE0245">
    <w:pPr>
      <w:pStyle w:val="aa"/>
      <w:pBdr>
        <w:top w:val="single" w:sz="6" w:space="0" w:color="auto"/>
      </w:pBdr>
      <w:tabs>
        <w:tab w:val="left" w:pos="6804"/>
      </w:tabs>
      <w:jc w:val="both"/>
      <w:rPr>
        <w:rFonts w:ascii="Arial" w:hAnsi="Arial"/>
      </w:rPr>
    </w:pPr>
  </w:p>
  <w:p w:rsidR="00EE0245" w:rsidRDefault="002F0F6B">
    <w:pPr>
      <w:pStyle w:val="af7"/>
      <w:ind w:right="36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66.4pt;margin-top:784.8pt;width:1in;height:27pt;z-index:251657728;mso-position-horizontal-relative:page;mso-position-vertical-relative:page" o:allowincell="f">
          <v:imagedata r:id="rId1" o:title="" grayscale="t" bilevel="t"/>
          <w10:wrap type="square" anchorx="page" anchory="page"/>
        </v:shape>
        <o:OLEObject Type="Embed" ProgID="CorelDRAW.Graphic.9" ShapeID="_x0000_s2050" DrawAspect="Content" ObjectID="_1624099106" r:id="rId2"/>
      </w:pict>
    </w:r>
  </w:p>
  <w:p w:rsidR="00EE0245" w:rsidRDefault="00EE0245">
    <w:pPr>
      <w:pStyle w:val="1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245" w:rsidRDefault="00EE0245">
    <w:pPr>
      <w:pStyle w:val="13"/>
      <w:framePr w:wrap="auto"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2F0F6B">
      <w:rPr>
        <w:rStyle w:val="a4"/>
        <w:noProof/>
      </w:rPr>
      <w:t>3</w:t>
    </w:r>
    <w:r>
      <w:rPr>
        <w:rStyle w:val="a4"/>
      </w:rPr>
      <w:fldChar w:fldCharType="end"/>
    </w:r>
  </w:p>
  <w:p w:rsidR="00EE0245" w:rsidRDefault="00EE0245">
    <w:pPr>
      <w:pStyle w:val="aa"/>
      <w:pBdr>
        <w:top w:val="single" w:sz="6" w:space="0" w:color="auto"/>
      </w:pBdr>
      <w:tabs>
        <w:tab w:val="left" w:pos="6804"/>
      </w:tabs>
      <w:jc w:val="both"/>
      <w:rPr>
        <w:rFonts w:ascii="Arial" w:hAnsi="Arial"/>
      </w:rPr>
    </w:pPr>
    <w:r>
      <w:t xml:space="preserve"> </w:t>
    </w:r>
  </w:p>
  <w:p w:rsidR="00EE0245" w:rsidRDefault="002F0F6B">
    <w:pPr>
      <w:pStyle w:val="af7"/>
      <w:ind w:right="36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66.4pt;margin-top:784.8pt;width:1in;height:27pt;z-index:251658752;mso-position-horizontal-relative:page;mso-position-vertical-relative:page" o:allowincell="f">
          <v:imagedata r:id="rId1" o:title="" grayscale="t" bilevel="t"/>
          <w10:wrap type="square" anchorx="page" anchory="page"/>
        </v:shape>
        <o:OLEObject Type="Embed" ProgID="CorelDRAW.Graphic.9" ShapeID="_x0000_s2051" DrawAspect="Content" ObjectID="_1624099107" r:id="rId2"/>
      </w:pict>
    </w:r>
  </w:p>
  <w:p w:rsidR="00EE0245" w:rsidRDefault="00EE0245">
    <w:pPr>
      <w:pStyle w:val="1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245" w:rsidRDefault="002F0F6B">
    <w:pPr>
      <w:pStyle w:val="a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92.05pt;margin-top:801.2pt;width:1in;height:27pt;z-index:251656704;mso-position-horizontal-relative:page;mso-position-vertical-relative:page">
          <v:imagedata r:id="rId1" o:title="" grayscale="t" bilevel="t"/>
          <w10:wrap type="square" anchorx="page" anchory="page"/>
        </v:shape>
        <o:OLEObject Type="Embed" ProgID="CorelDRAW.Graphic.9" ShapeID="_x0000_s2049" DrawAspect="Content" ObjectID="_1624099108" r:id="rId2"/>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245" w:rsidRDefault="00EE0245">
      <w:r>
        <w:separator/>
      </w:r>
    </w:p>
  </w:footnote>
  <w:footnote w:type="continuationSeparator" w:id="0">
    <w:p w:rsidR="00EE0245" w:rsidRDefault="00EE0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245" w:rsidRDefault="00EE0245">
    <w:pPr>
      <w:pStyle w:val="12"/>
      <w:pBdr>
        <w:bottom w:val="single" w:sz="6" w:space="1" w:color="auto"/>
      </w:pBdr>
      <w:ind w:firstLine="0"/>
      <w:jc w:val="center"/>
      <w:rPr>
        <w:sz w:val="18"/>
      </w:rPr>
    </w:pPr>
    <w:r>
      <w:rPr>
        <w:i/>
        <w:iCs/>
        <w:sz w:val="20"/>
      </w:rPr>
      <w:t>Регламент оказания АО ИФК «</w:t>
    </w:r>
    <w:proofErr w:type="spellStart"/>
    <w:r>
      <w:rPr>
        <w:i/>
        <w:iCs/>
        <w:sz w:val="20"/>
      </w:rPr>
      <w:t>Солид</w:t>
    </w:r>
    <w:proofErr w:type="spellEnd"/>
    <w:r>
      <w:rPr>
        <w:i/>
        <w:iCs/>
        <w:sz w:val="20"/>
      </w:rPr>
      <w:t>»  услуг на финансовых рынках</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245" w:rsidRDefault="00EE0245">
    <w:pPr>
      <w:pStyle w:val="12"/>
      <w:pBdr>
        <w:bottom w:val="single" w:sz="6" w:space="1" w:color="auto"/>
      </w:pBdr>
      <w:ind w:firstLine="0"/>
      <w:jc w:val="center"/>
      <w:rPr>
        <w:sz w:val="18"/>
      </w:rPr>
    </w:pPr>
    <w:r>
      <w:rPr>
        <w:i/>
        <w:iCs/>
        <w:sz w:val="20"/>
      </w:rPr>
      <w:t>Регламент оказания АО ИФК «</w:t>
    </w:r>
    <w:proofErr w:type="spellStart"/>
    <w:r>
      <w:rPr>
        <w:i/>
        <w:iCs/>
        <w:sz w:val="20"/>
      </w:rPr>
      <w:t>Солид</w:t>
    </w:r>
    <w:proofErr w:type="spellEnd"/>
    <w:r>
      <w:rPr>
        <w:i/>
        <w:iCs/>
        <w:sz w:val="20"/>
      </w:rPr>
      <w:t>»  услуг на финансовых рынках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4A022C4"/>
    <w:lvl w:ilvl="0">
      <w:start w:val="1"/>
      <w:numFmt w:val="bullet"/>
      <w:pStyle w:val="a"/>
      <w:lvlText w:val=""/>
      <w:lvlJc w:val="left"/>
      <w:pPr>
        <w:tabs>
          <w:tab w:val="num" w:pos="360"/>
        </w:tabs>
        <w:ind w:left="360" w:hanging="360"/>
      </w:pPr>
      <w:rPr>
        <w:rFonts w:ascii="Symbol" w:hAnsi="Symbol" w:hint="default"/>
      </w:rPr>
    </w:lvl>
  </w:abstractNum>
  <w:abstractNum w:abstractNumId="1">
    <w:nsid w:val="039404AD"/>
    <w:multiLevelType w:val="multilevel"/>
    <w:tmpl w:val="1F72C672"/>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4A30BD6"/>
    <w:multiLevelType w:val="multilevel"/>
    <w:tmpl w:val="AB6CCB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146"/>
        </w:tabs>
        <w:ind w:left="930" w:hanging="504"/>
      </w:pPr>
      <w:rPr>
        <w:rFonts w:hint="default"/>
      </w:rPr>
    </w:lvl>
    <w:lvl w:ilvl="3">
      <w:start w:val="1"/>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8A318D5"/>
    <w:multiLevelType w:val="multilevel"/>
    <w:tmpl w:val="C212D052"/>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3"/>
      <w:numFmt w:val="decimal"/>
      <w:lvlText w:val="%1.%2.%3."/>
      <w:lvlJc w:val="left"/>
      <w:pPr>
        <w:tabs>
          <w:tab w:val="num" w:pos="1146"/>
        </w:tabs>
        <w:ind w:left="930" w:hanging="504"/>
      </w:pPr>
      <w:rPr>
        <w:rFonts w:hint="default"/>
      </w:rPr>
    </w:lvl>
    <w:lvl w:ilvl="3">
      <w:start w:val="1"/>
      <w:numFmt w:val="decimal"/>
      <w:lvlText w:val="%1.%2.%3.%4."/>
      <w:lvlJc w:val="left"/>
      <w:pPr>
        <w:tabs>
          <w:tab w:val="num" w:pos="1429"/>
        </w:tabs>
        <w:ind w:left="1357" w:hanging="648"/>
      </w:pPr>
      <w:rPr>
        <w:rFonts w:hint="default"/>
        <w:i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C9854B2"/>
    <w:multiLevelType w:val="multilevel"/>
    <w:tmpl w:val="D9B6D930"/>
    <w:lvl w:ilvl="0">
      <w:start w:val="3"/>
      <w:numFmt w:val="decimal"/>
      <w:lvlText w:val="%1."/>
      <w:lvlJc w:val="left"/>
      <w:pPr>
        <w:tabs>
          <w:tab w:val="num" w:pos="495"/>
        </w:tabs>
        <w:ind w:left="495" w:hanging="495"/>
      </w:pPr>
      <w:rPr>
        <w:rFonts w:hint="default"/>
      </w:rPr>
    </w:lvl>
    <w:lvl w:ilvl="1">
      <w:start w:val="5"/>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E2B27C7"/>
    <w:multiLevelType w:val="multilevel"/>
    <w:tmpl w:val="429A911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146"/>
        </w:tabs>
        <w:ind w:left="930" w:hanging="504"/>
      </w:pPr>
    </w:lvl>
    <w:lvl w:ilvl="3">
      <w:start w:val="1"/>
      <w:numFmt w:val="decimal"/>
      <w:lvlText w:val="%1.%2.%3.%4."/>
      <w:lvlJc w:val="left"/>
      <w:pPr>
        <w:tabs>
          <w:tab w:val="num" w:pos="1430"/>
        </w:tabs>
        <w:ind w:left="1358" w:hanging="648"/>
      </w:pPr>
      <w:rPr>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75A0CF8"/>
    <w:multiLevelType w:val="hybridMultilevel"/>
    <w:tmpl w:val="6E4AB03A"/>
    <w:lvl w:ilvl="0" w:tplc="962A6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9CD3D28"/>
    <w:multiLevelType w:val="multilevel"/>
    <w:tmpl w:val="B5842F62"/>
    <w:lvl w:ilvl="0">
      <w:start w:val="4"/>
      <w:numFmt w:val="decimal"/>
      <w:lvlText w:val="%1"/>
      <w:lvlJc w:val="left"/>
      <w:pPr>
        <w:ind w:left="480" w:hanging="480"/>
      </w:pPr>
    </w:lvl>
    <w:lvl w:ilvl="1">
      <w:start w:val="5"/>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nsid w:val="41245676"/>
    <w:multiLevelType w:val="multilevel"/>
    <w:tmpl w:val="807693F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2"/>
      <w:numFmt w:val="decimal"/>
      <w:lvlText w:val="%1.%2.%3."/>
      <w:lvlJc w:val="left"/>
      <w:pPr>
        <w:tabs>
          <w:tab w:val="num" w:pos="1146"/>
        </w:tabs>
        <w:ind w:left="930" w:hanging="504"/>
      </w:pPr>
      <w:rPr>
        <w:rFonts w:hint="default"/>
      </w:rPr>
    </w:lvl>
    <w:lvl w:ilvl="3">
      <w:start w:val="3"/>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4350207E"/>
    <w:multiLevelType w:val="multilevel"/>
    <w:tmpl w:val="17FA2B6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819"/>
        </w:tabs>
        <w:ind w:left="819"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4F6427F"/>
    <w:multiLevelType w:val="multilevel"/>
    <w:tmpl w:val="9DA0B32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708376B"/>
    <w:multiLevelType w:val="multilevel"/>
    <w:tmpl w:val="77F6BA06"/>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rPr>
    </w:lvl>
    <w:lvl w:ilvl="2">
      <w:start w:val="1"/>
      <w:numFmt w:val="decimal"/>
      <w:lvlText w:val="%1.%2.%3."/>
      <w:lvlJc w:val="left"/>
      <w:pPr>
        <w:tabs>
          <w:tab w:val="num" w:pos="1146"/>
        </w:tabs>
        <w:ind w:left="930" w:hanging="504"/>
      </w:pPr>
      <w:rPr>
        <w:rFonts w:hint="default"/>
      </w:rPr>
    </w:lvl>
    <w:lvl w:ilvl="3">
      <w:start w:val="1"/>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922673C"/>
    <w:multiLevelType w:val="multilevel"/>
    <w:tmpl w:val="429A911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146"/>
        </w:tabs>
        <w:ind w:left="930" w:hanging="504"/>
      </w:pPr>
    </w:lvl>
    <w:lvl w:ilvl="3">
      <w:start w:val="1"/>
      <w:numFmt w:val="decimal"/>
      <w:lvlText w:val="%1.%2.%3.%4."/>
      <w:lvlJc w:val="left"/>
      <w:pPr>
        <w:tabs>
          <w:tab w:val="num" w:pos="1430"/>
        </w:tabs>
        <w:ind w:left="1358" w:hanging="648"/>
      </w:pPr>
      <w:rPr>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4C4E0622"/>
    <w:multiLevelType w:val="hybridMultilevel"/>
    <w:tmpl w:val="D4FEABC4"/>
    <w:lvl w:ilvl="0" w:tplc="9C06350C">
      <w:start w:val="2"/>
      <w:numFmt w:val="bullet"/>
      <w:lvlText w:val="-"/>
      <w:lvlJc w:val="left"/>
      <w:pPr>
        <w:ind w:left="1800" w:hanging="360"/>
      </w:pPr>
      <w:rPr>
        <w:rFont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nsid w:val="5310664B"/>
    <w:multiLevelType w:val="multilevel"/>
    <w:tmpl w:val="9DAEA3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2"/>
      <w:numFmt w:val="decimal"/>
      <w:lvlText w:val="%1.%2.%3."/>
      <w:lvlJc w:val="left"/>
      <w:pPr>
        <w:tabs>
          <w:tab w:val="num" w:pos="1146"/>
        </w:tabs>
        <w:ind w:left="930" w:hanging="504"/>
      </w:pPr>
      <w:rPr>
        <w:rFonts w:hint="default"/>
      </w:rPr>
    </w:lvl>
    <w:lvl w:ilvl="3">
      <w:start w:val="1"/>
      <w:numFmt w:val="decimal"/>
      <w:lvlText w:val="%1.%2.%3.%4."/>
      <w:lvlJc w:val="left"/>
      <w:pPr>
        <w:tabs>
          <w:tab w:val="num" w:pos="1146"/>
        </w:tabs>
        <w:ind w:left="1074"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5BB02E04"/>
    <w:multiLevelType w:val="multilevel"/>
    <w:tmpl w:val="734452C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1288"/>
        </w:tabs>
        <w:ind w:left="1288" w:hanging="720"/>
      </w:pPr>
      <w:rPr>
        <w:rFonts w:hint="default"/>
        <w:i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C8C2713"/>
    <w:multiLevelType w:val="multilevel"/>
    <w:tmpl w:val="BD04DCB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2"/>
      <w:numFmt w:val="decimal"/>
      <w:lvlText w:val="%1.%2.%3."/>
      <w:lvlJc w:val="left"/>
      <w:pPr>
        <w:tabs>
          <w:tab w:val="num" w:pos="1146"/>
        </w:tabs>
        <w:ind w:left="930" w:hanging="504"/>
      </w:pPr>
      <w:rPr>
        <w:rFonts w:hint="default"/>
      </w:rPr>
    </w:lvl>
    <w:lvl w:ilvl="3">
      <w:start w:val="3"/>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63BE2DB2"/>
    <w:multiLevelType w:val="multilevel"/>
    <w:tmpl w:val="429A911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146"/>
        </w:tabs>
        <w:ind w:left="930" w:hanging="504"/>
      </w:pPr>
    </w:lvl>
    <w:lvl w:ilvl="3">
      <w:start w:val="1"/>
      <w:numFmt w:val="decimal"/>
      <w:lvlText w:val="%1.%2.%3.%4."/>
      <w:lvlJc w:val="left"/>
      <w:pPr>
        <w:tabs>
          <w:tab w:val="num" w:pos="1430"/>
        </w:tabs>
        <w:ind w:left="1358" w:hanging="648"/>
      </w:pPr>
      <w:rPr>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67225A34"/>
    <w:multiLevelType w:val="singleLevel"/>
    <w:tmpl w:val="9C06350C"/>
    <w:lvl w:ilvl="0">
      <w:start w:val="2"/>
      <w:numFmt w:val="bullet"/>
      <w:lvlText w:val="-"/>
      <w:lvlJc w:val="left"/>
      <w:pPr>
        <w:tabs>
          <w:tab w:val="num" w:pos="705"/>
        </w:tabs>
        <w:ind w:left="705" w:hanging="705"/>
      </w:pPr>
      <w:rPr>
        <w:rFonts w:hint="default"/>
      </w:rPr>
    </w:lvl>
  </w:abstractNum>
  <w:abstractNum w:abstractNumId="19">
    <w:nsid w:val="69570106"/>
    <w:multiLevelType w:val="multilevel"/>
    <w:tmpl w:val="16DE8E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146"/>
        </w:tabs>
        <w:ind w:left="930" w:hanging="504"/>
      </w:pPr>
      <w:rPr>
        <w:rFonts w:hint="default"/>
      </w:rPr>
    </w:lvl>
    <w:lvl w:ilvl="3">
      <w:start w:val="3"/>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6DED7EBC"/>
    <w:multiLevelType w:val="multilevel"/>
    <w:tmpl w:val="429A911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146"/>
        </w:tabs>
        <w:ind w:left="930" w:hanging="504"/>
      </w:pPr>
    </w:lvl>
    <w:lvl w:ilvl="3">
      <w:start w:val="1"/>
      <w:numFmt w:val="decimal"/>
      <w:lvlText w:val="%1.%2.%3.%4."/>
      <w:lvlJc w:val="left"/>
      <w:pPr>
        <w:tabs>
          <w:tab w:val="num" w:pos="1430"/>
        </w:tabs>
        <w:ind w:left="1358" w:hanging="648"/>
      </w:pPr>
      <w:rPr>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6E3F3003"/>
    <w:multiLevelType w:val="multilevel"/>
    <w:tmpl w:val="DD88367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146"/>
        </w:tabs>
        <w:ind w:left="930" w:hanging="504"/>
      </w:pPr>
      <w:rPr>
        <w:rFonts w:hint="default"/>
      </w:rPr>
    </w:lvl>
    <w:lvl w:ilvl="3">
      <w:start w:val="1"/>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79B864E2"/>
    <w:multiLevelType w:val="multilevel"/>
    <w:tmpl w:val="FE6884BA"/>
    <w:lvl w:ilvl="0">
      <w:start w:val="5"/>
      <w:numFmt w:val="decimal"/>
      <w:lvlText w:val="%1."/>
      <w:lvlJc w:val="left"/>
      <w:pPr>
        <w:ind w:left="600" w:hanging="600"/>
      </w:pPr>
    </w:lvl>
    <w:lvl w:ilvl="1">
      <w:start w:val="8"/>
      <w:numFmt w:val="decimal"/>
      <w:lvlText w:val="%1.%2."/>
      <w:lvlJc w:val="left"/>
      <w:pPr>
        <w:ind w:left="954" w:hanging="600"/>
      </w:pPr>
    </w:lvl>
    <w:lvl w:ilvl="2">
      <w:start w:val="25"/>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3">
    <w:nsid w:val="7ABA732B"/>
    <w:multiLevelType w:val="multilevel"/>
    <w:tmpl w:val="0FDEF87C"/>
    <w:lvl w:ilvl="0">
      <w:start w:val="3"/>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7CE47838"/>
    <w:multiLevelType w:val="multilevel"/>
    <w:tmpl w:val="B2B8DC7E"/>
    <w:lvl w:ilvl="0">
      <w:start w:val="1"/>
      <w:numFmt w:val="decimal"/>
      <w:lvlText w:val="%1."/>
      <w:lvlJc w:val="left"/>
      <w:pPr>
        <w:ind w:left="645" w:hanging="645"/>
      </w:pPr>
      <w:rPr>
        <w:rFonts w:hint="default"/>
      </w:rPr>
    </w:lvl>
    <w:lvl w:ilvl="1">
      <w:start w:val="1"/>
      <w:numFmt w:val="decimal"/>
      <w:lvlText w:val="%1.%2."/>
      <w:lvlJc w:val="left"/>
      <w:pPr>
        <w:ind w:left="858" w:hanging="645"/>
      </w:pPr>
      <w:rPr>
        <w:rFonts w:hint="default"/>
      </w:rPr>
    </w:lvl>
    <w:lvl w:ilvl="2">
      <w:start w:val="17"/>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5">
    <w:nsid w:val="7D3A605F"/>
    <w:multiLevelType w:val="multilevel"/>
    <w:tmpl w:val="E65AB7BC"/>
    <w:lvl w:ilvl="0">
      <w:start w:val="1"/>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2"/>
  </w:num>
  <w:num w:numId="3">
    <w:abstractNumId w:val="0"/>
  </w:num>
  <w:num w:numId="4">
    <w:abstractNumId w:val="9"/>
  </w:num>
  <w:num w:numId="5">
    <w:abstractNumId w:val="15"/>
  </w:num>
  <w:num w:numId="6">
    <w:abstractNumId w:val="4"/>
  </w:num>
  <w:num w:numId="7">
    <w:abstractNumId w:val="16"/>
  </w:num>
  <w:num w:numId="8">
    <w:abstractNumId w:val="8"/>
  </w:num>
  <w:num w:numId="9">
    <w:abstractNumId w:val="19"/>
  </w:num>
  <w:num w:numId="10">
    <w:abstractNumId w:val="14"/>
  </w:num>
  <w:num w:numId="11">
    <w:abstractNumId w:val="11"/>
  </w:num>
  <w:num w:numId="12">
    <w:abstractNumId w:val="2"/>
  </w:num>
  <w:num w:numId="13">
    <w:abstractNumId w:val="3"/>
  </w:num>
  <w:num w:numId="14">
    <w:abstractNumId w:val="21"/>
  </w:num>
  <w:num w:numId="15">
    <w:abstractNumId w:val="10"/>
  </w:num>
  <w:num w:numId="16">
    <w:abstractNumId w:val="6"/>
  </w:num>
  <w:num w:numId="17">
    <w:abstractNumId w:val="13"/>
  </w:num>
  <w:num w:numId="18">
    <w:abstractNumId w:val="7"/>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5"/>
  </w:num>
  <w:num w:numId="21">
    <w:abstractNumId w:val="20"/>
  </w:num>
  <w:num w:numId="22">
    <w:abstractNumId w:val="25"/>
  </w:num>
  <w:num w:numId="23">
    <w:abstractNumId w:val="24"/>
  </w:num>
  <w:num w:numId="24">
    <w:abstractNumId w:val="1"/>
  </w:num>
  <w:num w:numId="25">
    <w:abstractNumId w:val="1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2"/>
    <w:lvlOverride w:ilvl="0">
      <w:startOverride w:val="5"/>
    </w:lvlOverride>
    <w:lvlOverride w:ilvl="1">
      <w:startOverride w:val="8"/>
    </w:lvlOverride>
    <w:lvlOverride w:ilvl="2">
      <w:startOverride w:val="2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B51"/>
    <w:rsid w:val="00000994"/>
    <w:rsid w:val="000019F1"/>
    <w:rsid w:val="00001B58"/>
    <w:rsid w:val="00001C89"/>
    <w:rsid w:val="0000201E"/>
    <w:rsid w:val="00003A9B"/>
    <w:rsid w:val="0000550F"/>
    <w:rsid w:val="00006E20"/>
    <w:rsid w:val="00011F14"/>
    <w:rsid w:val="00013461"/>
    <w:rsid w:val="0001510A"/>
    <w:rsid w:val="00015E7D"/>
    <w:rsid w:val="00016A54"/>
    <w:rsid w:val="000172FE"/>
    <w:rsid w:val="0002012D"/>
    <w:rsid w:val="00020A7A"/>
    <w:rsid w:val="00021F58"/>
    <w:rsid w:val="00022A21"/>
    <w:rsid w:val="00023840"/>
    <w:rsid w:val="00023FD5"/>
    <w:rsid w:val="0002425B"/>
    <w:rsid w:val="0002610D"/>
    <w:rsid w:val="0002642E"/>
    <w:rsid w:val="00026B91"/>
    <w:rsid w:val="00031EBD"/>
    <w:rsid w:val="000322EA"/>
    <w:rsid w:val="0003262F"/>
    <w:rsid w:val="00033DCA"/>
    <w:rsid w:val="00033F2E"/>
    <w:rsid w:val="000344A6"/>
    <w:rsid w:val="0003494F"/>
    <w:rsid w:val="00035A28"/>
    <w:rsid w:val="00037331"/>
    <w:rsid w:val="00037CDB"/>
    <w:rsid w:val="000418AA"/>
    <w:rsid w:val="00041DBD"/>
    <w:rsid w:val="0004315E"/>
    <w:rsid w:val="00043A03"/>
    <w:rsid w:val="00044081"/>
    <w:rsid w:val="0004460C"/>
    <w:rsid w:val="00045129"/>
    <w:rsid w:val="000467B6"/>
    <w:rsid w:val="00046BCA"/>
    <w:rsid w:val="00047453"/>
    <w:rsid w:val="00047A81"/>
    <w:rsid w:val="00047E15"/>
    <w:rsid w:val="0005070E"/>
    <w:rsid w:val="00050CD2"/>
    <w:rsid w:val="00051142"/>
    <w:rsid w:val="00057395"/>
    <w:rsid w:val="000576A9"/>
    <w:rsid w:val="00060944"/>
    <w:rsid w:val="00063E3D"/>
    <w:rsid w:val="000705BA"/>
    <w:rsid w:val="00070E6F"/>
    <w:rsid w:val="00071585"/>
    <w:rsid w:val="00073057"/>
    <w:rsid w:val="000746A5"/>
    <w:rsid w:val="00075C3E"/>
    <w:rsid w:val="000778BD"/>
    <w:rsid w:val="0008017A"/>
    <w:rsid w:val="000807A0"/>
    <w:rsid w:val="00080EDF"/>
    <w:rsid w:val="00081DB4"/>
    <w:rsid w:val="00085787"/>
    <w:rsid w:val="00085D26"/>
    <w:rsid w:val="0009211A"/>
    <w:rsid w:val="00093342"/>
    <w:rsid w:val="00093DBD"/>
    <w:rsid w:val="000958F8"/>
    <w:rsid w:val="000969A5"/>
    <w:rsid w:val="00096A17"/>
    <w:rsid w:val="000975BA"/>
    <w:rsid w:val="000A09B9"/>
    <w:rsid w:val="000A0E7A"/>
    <w:rsid w:val="000A1E23"/>
    <w:rsid w:val="000A2EDF"/>
    <w:rsid w:val="000A3795"/>
    <w:rsid w:val="000A6360"/>
    <w:rsid w:val="000A6A4F"/>
    <w:rsid w:val="000B0075"/>
    <w:rsid w:val="000B1560"/>
    <w:rsid w:val="000B1ADD"/>
    <w:rsid w:val="000B1B9D"/>
    <w:rsid w:val="000B306E"/>
    <w:rsid w:val="000B3B30"/>
    <w:rsid w:val="000B4A07"/>
    <w:rsid w:val="000B4AE9"/>
    <w:rsid w:val="000B510A"/>
    <w:rsid w:val="000B6463"/>
    <w:rsid w:val="000B65D3"/>
    <w:rsid w:val="000B6B98"/>
    <w:rsid w:val="000B77DD"/>
    <w:rsid w:val="000C019C"/>
    <w:rsid w:val="000C14E1"/>
    <w:rsid w:val="000C2994"/>
    <w:rsid w:val="000C36B1"/>
    <w:rsid w:val="000C4CC2"/>
    <w:rsid w:val="000C4D00"/>
    <w:rsid w:val="000C7007"/>
    <w:rsid w:val="000C7BA6"/>
    <w:rsid w:val="000D1B7B"/>
    <w:rsid w:val="000D1C25"/>
    <w:rsid w:val="000D633E"/>
    <w:rsid w:val="000D79F3"/>
    <w:rsid w:val="000D7A28"/>
    <w:rsid w:val="000E1648"/>
    <w:rsid w:val="000E2ACE"/>
    <w:rsid w:val="000E4049"/>
    <w:rsid w:val="000E4501"/>
    <w:rsid w:val="000E47B7"/>
    <w:rsid w:val="000E54AF"/>
    <w:rsid w:val="000F0714"/>
    <w:rsid w:val="000F1D08"/>
    <w:rsid w:val="000F4A75"/>
    <w:rsid w:val="000F5854"/>
    <w:rsid w:val="000F6869"/>
    <w:rsid w:val="000F6E60"/>
    <w:rsid w:val="000F77AC"/>
    <w:rsid w:val="00100144"/>
    <w:rsid w:val="0010243F"/>
    <w:rsid w:val="001025ED"/>
    <w:rsid w:val="00102F65"/>
    <w:rsid w:val="001042CC"/>
    <w:rsid w:val="0010453E"/>
    <w:rsid w:val="00104D0C"/>
    <w:rsid w:val="00105B92"/>
    <w:rsid w:val="00107997"/>
    <w:rsid w:val="00113367"/>
    <w:rsid w:val="00116CD9"/>
    <w:rsid w:val="00120964"/>
    <w:rsid w:val="00120B51"/>
    <w:rsid w:val="0012120A"/>
    <w:rsid w:val="00121703"/>
    <w:rsid w:val="00122CB1"/>
    <w:rsid w:val="00123937"/>
    <w:rsid w:val="001248D4"/>
    <w:rsid w:val="00125839"/>
    <w:rsid w:val="00126986"/>
    <w:rsid w:val="00126B14"/>
    <w:rsid w:val="0012727A"/>
    <w:rsid w:val="00130803"/>
    <w:rsid w:val="001308B0"/>
    <w:rsid w:val="001318AE"/>
    <w:rsid w:val="00135173"/>
    <w:rsid w:val="00137184"/>
    <w:rsid w:val="0014003D"/>
    <w:rsid w:val="00140ABE"/>
    <w:rsid w:val="00140EFE"/>
    <w:rsid w:val="00141D7C"/>
    <w:rsid w:val="00142301"/>
    <w:rsid w:val="0014337F"/>
    <w:rsid w:val="00143ABF"/>
    <w:rsid w:val="001467A7"/>
    <w:rsid w:val="00147EA9"/>
    <w:rsid w:val="001571FD"/>
    <w:rsid w:val="00157665"/>
    <w:rsid w:val="00160EFD"/>
    <w:rsid w:val="00163371"/>
    <w:rsid w:val="00163BD8"/>
    <w:rsid w:val="0016462E"/>
    <w:rsid w:val="001665DC"/>
    <w:rsid w:val="001668B9"/>
    <w:rsid w:val="00167358"/>
    <w:rsid w:val="00171829"/>
    <w:rsid w:val="00173CB6"/>
    <w:rsid w:val="00176182"/>
    <w:rsid w:val="00177D81"/>
    <w:rsid w:val="001808D5"/>
    <w:rsid w:val="00182264"/>
    <w:rsid w:val="00183223"/>
    <w:rsid w:val="0018328E"/>
    <w:rsid w:val="0018480C"/>
    <w:rsid w:val="001852AB"/>
    <w:rsid w:val="00186272"/>
    <w:rsid w:val="001866A4"/>
    <w:rsid w:val="0018682D"/>
    <w:rsid w:val="00186E0F"/>
    <w:rsid w:val="001874F7"/>
    <w:rsid w:val="00191B31"/>
    <w:rsid w:val="00192090"/>
    <w:rsid w:val="001920F9"/>
    <w:rsid w:val="001930C8"/>
    <w:rsid w:val="001930D4"/>
    <w:rsid w:val="001938C9"/>
    <w:rsid w:val="00193A7F"/>
    <w:rsid w:val="00193A88"/>
    <w:rsid w:val="0019408E"/>
    <w:rsid w:val="001942F9"/>
    <w:rsid w:val="001947CC"/>
    <w:rsid w:val="00195C69"/>
    <w:rsid w:val="00196253"/>
    <w:rsid w:val="00196262"/>
    <w:rsid w:val="001967BF"/>
    <w:rsid w:val="00197125"/>
    <w:rsid w:val="00197DFA"/>
    <w:rsid w:val="001A2D1C"/>
    <w:rsid w:val="001A3A8B"/>
    <w:rsid w:val="001A5B37"/>
    <w:rsid w:val="001A6AAA"/>
    <w:rsid w:val="001A7823"/>
    <w:rsid w:val="001A7C1E"/>
    <w:rsid w:val="001A7D50"/>
    <w:rsid w:val="001B1CDC"/>
    <w:rsid w:val="001B1D6C"/>
    <w:rsid w:val="001B2B79"/>
    <w:rsid w:val="001B2EAD"/>
    <w:rsid w:val="001B34BD"/>
    <w:rsid w:val="001B3697"/>
    <w:rsid w:val="001B3D99"/>
    <w:rsid w:val="001B4C3D"/>
    <w:rsid w:val="001C0679"/>
    <w:rsid w:val="001C24D8"/>
    <w:rsid w:val="001C26AC"/>
    <w:rsid w:val="001C3262"/>
    <w:rsid w:val="001C5050"/>
    <w:rsid w:val="001C51E7"/>
    <w:rsid w:val="001C7DA0"/>
    <w:rsid w:val="001D0EE6"/>
    <w:rsid w:val="001D2B70"/>
    <w:rsid w:val="001D3554"/>
    <w:rsid w:val="001D35AF"/>
    <w:rsid w:val="001D46D7"/>
    <w:rsid w:val="001D4825"/>
    <w:rsid w:val="001D5680"/>
    <w:rsid w:val="001D56EB"/>
    <w:rsid w:val="001D5D19"/>
    <w:rsid w:val="001D6878"/>
    <w:rsid w:val="001D7729"/>
    <w:rsid w:val="001E018D"/>
    <w:rsid w:val="001E0A7C"/>
    <w:rsid w:val="001E0C07"/>
    <w:rsid w:val="001E1753"/>
    <w:rsid w:val="001E2ECE"/>
    <w:rsid w:val="001E3795"/>
    <w:rsid w:val="001E494D"/>
    <w:rsid w:val="001E49F9"/>
    <w:rsid w:val="001E4E4C"/>
    <w:rsid w:val="001E5702"/>
    <w:rsid w:val="001E62F0"/>
    <w:rsid w:val="001E713A"/>
    <w:rsid w:val="001E747E"/>
    <w:rsid w:val="001E76F0"/>
    <w:rsid w:val="001F0B80"/>
    <w:rsid w:val="001F2C1A"/>
    <w:rsid w:val="001F5EE1"/>
    <w:rsid w:val="001F7658"/>
    <w:rsid w:val="001F7D6E"/>
    <w:rsid w:val="00200918"/>
    <w:rsid w:val="00201BFD"/>
    <w:rsid w:val="002021F9"/>
    <w:rsid w:val="002027A2"/>
    <w:rsid w:val="0020294F"/>
    <w:rsid w:val="002068BE"/>
    <w:rsid w:val="002073BB"/>
    <w:rsid w:val="00207F03"/>
    <w:rsid w:val="00210899"/>
    <w:rsid w:val="002112C4"/>
    <w:rsid w:val="00211BAF"/>
    <w:rsid w:val="00212460"/>
    <w:rsid w:val="002128C7"/>
    <w:rsid w:val="00213DC7"/>
    <w:rsid w:val="00214995"/>
    <w:rsid w:val="00214A16"/>
    <w:rsid w:val="00215CCE"/>
    <w:rsid w:val="00215FF1"/>
    <w:rsid w:val="0021637C"/>
    <w:rsid w:val="00221389"/>
    <w:rsid w:val="002215B3"/>
    <w:rsid w:val="002220D9"/>
    <w:rsid w:val="002237AC"/>
    <w:rsid w:val="00224D93"/>
    <w:rsid w:val="00225040"/>
    <w:rsid w:val="00225883"/>
    <w:rsid w:val="002259A5"/>
    <w:rsid w:val="00225CB4"/>
    <w:rsid w:val="00226771"/>
    <w:rsid w:val="00226CE2"/>
    <w:rsid w:val="00227CA3"/>
    <w:rsid w:val="00231615"/>
    <w:rsid w:val="00232594"/>
    <w:rsid w:val="002329C8"/>
    <w:rsid w:val="002368D3"/>
    <w:rsid w:val="00236B6F"/>
    <w:rsid w:val="00240195"/>
    <w:rsid w:val="00240C00"/>
    <w:rsid w:val="00242273"/>
    <w:rsid w:val="00242D3F"/>
    <w:rsid w:val="002437C2"/>
    <w:rsid w:val="0024398D"/>
    <w:rsid w:val="00243D5D"/>
    <w:rsid w:val="0024433A"/>
    <w:rsid w:val="002449DA"/>
    <w:rsid w:val="00244B1C"/>
    <w:rsid w:val="00244FAD"/>
    <w:rsid w:val="00245312"/>
    <w:rsid w:val="00246F43"/>
    <w:rsid w:val="0024704A"/>
    <w:rsid w:val="00247245"/>
    <w:rsid w:val="00247512"/>
    <w:rsid w:val="00247F62"/>
    <w:rsid w:val="0025002E"/>
    <w:rsid w:val="00252CC9"/>
    <w:rsid w:val="00252F05"/>
    <w:rsid w:val="00253AC9"/>
    <w:rsid w:val="00253CE8"/>
    <w:rsid w:val="0025457A"/>
    <w:rsid w:val="002547FE"/>
    <w:rsid w:val="00255F26"/>
    <w:rsid w:val="002565B7"/>
    <w:rsid w:val="00256F19"/>
    <w:rsid w:val="00260439"/>
    <w:rsid w:val="0026133C"/>
    <w:rsid w:val="002622A5"/>
    <w:rsid w:val="00262305"/>
    <w:rsid w:val="00262533"/>
    <w:rsid w:val="00265DA8"/>
    <w:rsid w:val="00267F6B"/>
    <w:rsid w:val="0027072C"/>
    <w:rsid w:val="002714B6"/>
    <w:rsid w:val="002726CA"/>
    <w:rsid w:val="00272A30"/>
    <w:rsid w:val="00274251"/>
    <w:rsid w:val="0027581B"/>
    <w:rsid w:val="00276180"/>
    <w:rsid w:val="002762E1"/>
    <w:rsid w:val="002774B9"/>
    <w:rsid w:val="00277C41"/>
    <w:rsid w:val="002808ED"/>
    <w:rsid w:val="0028092A"/>
    <w:rsid w:val="002810A2"/>
    <w:rsid w:val="00281F8E"/>
    <w:rsid w:val="00283BBD"/>
    <w:rsid w:val="00283E78"/>
    <w:rsid w:val="00285B11"/>
    <w:rsid w:val="00285D01"/>
    <w:rsid w:val="00285FF8"/>
    <w:rsid w:val="00286097"/>
    <w:rsid w:val="00291E01"/>
    <w:rsid w:val="00292728"/>
    <w:rsid w:val="00292B6C"/>
    <w:rsid w:val="002940E8"/>
    <w:rsid w:val="0029523B"/>
    <w:rsid w:val="00296FC7"/>
    <w:rsid w:val="002974FF"/>
    <w:rsid w:val="002A03BB"/>
    <w:rsid w:val="002A159D"/>
    <w:rsid w:val="002A2EA3"/>
    <w:rsid w:val="002A342D"/>
    <w:rsid w:val="002A3F09"/>
    <w:rsid w:val="002A415D"/>
    <w:rsid w:val="002A4241"/>
    <w:rsid w:val="002A53F6"/>
    <w:rsid w:val="002A7273"/>
    <w:rsid w:val="002B1CBD"/>
    <w:rsid w:val="002B4C09"/>
    <w:rsid w:val="002B7AA1"/>
    <w:rsid w:val="002C163E"/>
    <w:rsid w:val="002C4BAE"/>
    <w:rsid w:val="002C6778"/>
    <w:rsid w:val="002D0114"/>
    <w:rsid w:val="002D0DEC"/>
    <w:rsid w:val="002D2FB2"/>
    <w:rsid w:val="002D310B"/>
    <w:rsid w:val="002D5671"/>
    <w:rsid w:val="002D630B"/>
    <w:rsid w:val="002D6AA5"/>
    <w:rsid w:val="002E2F69"/>
    <w:rsid w:val="002E3150"/>
    <w:rsid w:val="002E3152"/>
    <w:rsid w:val="002E338B"/>
    <w:rsid w:val="002E36BA"/>
    <w:rsid w:val="002E3C5E"/>
    <w:rsid w:val="002E3F0B"/>
    <w:rsid w:val="002E4040"/>
    <w:rsid w:val="002E5FDE"/>
    <w:rsid w:val="002E6759"/>
    <w:rsid w:val="002E6C58"/>
    <w:rsid w:val="002F0F6B"/>
    <w:rsid w:val="002F170F"/>
    <w:rsid w:val="002F2B26"/>
    <w:rsid w:val="002F2C5C"/>
    <w:rsid w:val="002F2C7B"/>
    <w:rsid w:val="002F74AC"/>
    <w:rsid w:val="002F7744"/>
    <w:rsid w:val="002F789C"/>
    <w:rsid w:val="00300C0E"/>
    <w:rsid w:val="003025EC"/>
    <w:rsid w:val="0030261C"/>
    <w:rsid w:val="003102CB"/>
    <w:rsid w:val="00310595"/>
    <w:rsid w:val="003106B6"/>
    <w:rsid w:val="00310A27"/>
    <w:rsid w:val="003112F5"/>
    <w:rsid w:val="00311A43"/>
    <w:rsid w:val="00312436"/>
    <w:rsid w:val="00314578"/>
    <w:rsid w:val="00315CA9"/>
    <w:rsid w:val="003160C9"/>
    <w:rsid w:val="00320B31"/>
    <w:rsid w:val="00321157"/>
    <w:rsid w:val="00322198"/>
    <w:rsid w:val="00322CCA"/>
    <w:rsid w:val="003234FF"/>
    <w:rsid w:val="00325C87"/>
    <w:rsid w:val="0033067E"/>
    <w:rsid w:val="003314BC"/>
    <w:rsid w:val="0033210A"/>
    <w:rsid w:val="00332775"/>
    <w:rsid w:val="003327AA"/>
    <w:rsid w:val="003338E5"/>
    <w:rsid w:val="003369CC"/>
    <w:rsid w:val="003424AD"/>
    <w:rsid w:val="00344A73"/>
    <w:rsid w:val="0034577A"/>
    <w:rsid w:val="003457FB"/>
    <w:rsid w:val="00345DEB"/>
    <w:rsid w:val="00346044"/>
    <w:rsid w:val="003460E5"/>
    <w:rsid w:val="00346826"/>
    <w:rsid w:val="00352876"/>
    <w:rsid w:val="00353742"/>
    <w:rsid w:val="00355200"/>
    <w:rsid w:val="00355B7E"/>
    <w:rsid w:val="00360142"/>
    <w:rsid w:val="00360843"/>
    <w:rsid w:val="0036104D"/>
    <w:rsid w:val="00361AD8"/>
    <w:rsid w:val="003622B8"/>
    <w:rsid w:val="00363407"/>
    <w:rsid w:val="00365029"/>
    <w:rsid w:val="003655E3"/>
    <w:rsid w:val="003656F0"/>
    <w:rsid w:val="00365849"/>
    <w:rsid w:val="00370732"/>
    <w:rsid w:val="00370F1F"/>
    <w:rsid w:val="00370FA6"/>
    <w:rsid w:val="003718B7"/>
    <w:rsid w:val="00372E89"/>
    <w:rsid w:val="00372EB8"/>
    <w:rsid w:val="00372F11"/>
    <w:rsid w:val="00372F77"/>
    <w:rsid w:val="00374325"/>
    <w:rsid w:val="00374546"/>
    <w:rsid w:val="003750CC"/>
    <w:rsid w:val="0037609C"/>
    <w:rsid w:val="003765AC"/>
    <w:rsid w:val="00376E8D"/>
    <w:rsid w:val="00377C92"/>
    <w:rsid w:val="00377F57"/>
    <w:rsid w:val="00380353"/>
    <w:rsid w:val="00380886"/>
    <w:rsid w:val="00381281"/>
    <w:rsid w:val="00383C9F"/>
    <w:rsid w:val="003850A1"/>
    <w:rsid w:val="00385797"/>
    <w:rsid w:val="00387B65"/>
    <w:rsid w:val="00390448"/>
    <w:rsid w:val="003911E5"/>
    <w:rsid w:val="00391F57"/>
    <w:rsid w:val="00393569"/>
    <w:rsid w:val="0039358A"/>
    <w:rsid w:val="0039375D"/>
    <w:rsid w:val="00393A5F"/>
    <w:rsid w:val="00393F16"/>
    <w:rsid w:val="00393F5A"/>
    <w:rsid w:val="00396C4A"/>
    <w:rsid w:val="003A17DE"/>
    <w:rsid w:val="003A347B"/>
    <w:rsid w:val="003A3759"/>
    <w:rsid w:val="003A44C8"/>
    <w:rsid w:val="003A65C7"/>
    <w:rsid w:val="003A6A8A"/>
    <w:rsid w:val="003A7615"/>
    <w:rsid w:val="003A7B2C"/>
    <w:rsid w:val="003B23CF"/>
    <w:rsid w:val="003B48C3"/>
    <w:rsid w:val="003B729C"/>
    <w:rsid w:val="003C108C"/>
    <w:rsid w:val="003C15F6"/>
    <w:rsid w:val="003C1995"/>
    <w:rsid w:val="003C4648"/>
    <w:rsid w:val="003C4F8F"/>
    <w:rsid w:val="003C5D57"/>
    <w:rsid w:val="003C5D73"/>
    <w:rsid w:val="003C6741"/>
    <w:rsid w:val="003C68D1"/>
    <w:rsid w:val="003C69E2"/>
    <w:rsid w:val="003C7380"/>
    <w:rsid w:val="003D0542"/>
    <w:rsid w:val="003D3082"/>
    <w:rsid w:val="003D3E37"/>
    <w:rsid w:val="003D3E56"/>
    <w:rsid w:val="003D7515"/>
    <w:rsid w:val="003D7FD1"/>
    <w:rsid w:val="003E0885"/>
    <w:rsid w:val="003E1AED"/>
    <w:rsid w:val="003E1D23"/>
    <w:rsid w:val="003E35CE"/>
    <w:rsid w:val="003E3900"/>
    <w:rsid w:val="003E3C68"/>
    <w:rsid w:val="003E487A"/>
    <w:rsid w:val="003E5DA6"/>
    <w:rsid w:val="003E66D7"/>
    <w:rsid w:val="003E7977"/>
    <w:rsid w:val="003E7A08"/>
    <w:rsid w:val="003F2117"/>
    <w:rsid w:val="003F223E"/>
    <w:rsid w:val="003F2CEA"/>
    <w:rsid w:val="003F2E22"/>
    <w:rsid w:val="003F2F5D"/>
    <w:rsid w:val="003F3BCD"/>
    <w:rsid w:val="003F4A36"/>
    <w:rsid w:val="003F656E"/>
    <w:rsid w:val="00400E24"/>
    <w:rsid w:val="00402731"/>
    <w:rsid w:val="00403C17"/>
    <w:rsid w:val="004041C3"/>
    <w:rsid w:val="00404C65"/>
    <w:rsid w:val="004051E7"/>
    <w:rsid w:val="004055D2"/>
    <w:rsid w:val="00407150"/>
    <w:rsid w:val="0040720F"/>
    <w:rsid w:val="00411E26"/>
    <w:rsid w:val="00411E4A"/>
    <w:rsid w:val="00412371"/>
    <w:rsid w:val="004129C1"/>
    <w:rsid w:val="00420419"/>
    <w:rsid w:val="00421D7E"/>
    <w:rsid w:val="0042237E"/>
    <w:rsid w:val="00422688"/>
    <w:rsid w:val="0042501B"/>
    <w:rsid w:val="00425455"/>
    <w:rsid w:val="00425BE7"/>
    <w:rsid w:val="00427A2D"/>
    <w:rsid w:val="004316A5"/>
    <w:rsid w:val="00431AF7"/>
    <w:rsid w:val="00431F1F"/>
    <w:rsid w:val="00432CF7"/>
    <w:rsid w:val="004331A4"/>
    <w:rsid w:val="00433281"/>
    <w:rsid w:val="0043563B"/>
    <w:rsid w:val="004357D1"/>
    <w:rsid w:val="004358AB"/>
    <w:rsid w:val="00435B2F"/>
    <w:rsid w:val="00436033"/>
    <w:rsid w:val="004364A4"/>
    <w:rsid w:val="00440B39"/>
    <w:rsid w:val="00441FE1"/>
    <w:rsid w:val="004426F8"/>
    <w:rsid w:val="00443232"/>
    <w:rsid w:val="004443D5"/>
    <w:rsid w:val="00444AE6"/>
    <w:rsid w:val="0044541E"/>
    <w:rsid w:val="00447F8A"/>
    <w:rsid w:val="00450943"/>
    <w:rsid w:val="00450CEF"/>
    <w:rsid w:val="004541D0"/>
    <w:rsid w:val="00455D05"/>
    <w:rsid w:val="00460598"/>
    <w:rsid w:val="00460A08"/>
    <w:rsid w:val="00461FDC"/>
    <w:rsid w:val="00462A2B"/>
    <w:rsid w:val="00463808"/>
    <w:rsid w:val="004664A9"/>
    <w:rsid w:val="0046683A"/>
    <w:rsid w:val="0047067D"/>
    <w:rsid w:val="004757E2"/>
    <w:rsid w:val="00475E2B"/>
    <w:rsid w:val="00476B5A"/>
    <w:rsid w:val="00477572"/>
    <w:rsid w:val="0048088C"/>
    <w:rsid w:val="00481BD9"/>
    <w:rsid w:val="004823D2"/>
    <w:rsid w:val="00483403"/>
    <w:rsid w:val="00484BBF"/>
    <w:rsid w:val="0048604A"/>
    <w:rsid w:val="00486129"/>
    <w:rsid w:val="00486D49"/>
    <w:rsid w:val="004874D4"/>
    <w:rsid w:val="0049088F"/>
    <w:rsid w:val="00490E8D"/>
    <w:rsid w:val="00491375"/>
    <w:rsid w:val="00491B96"/>
    <w:rsid w:val="00491CE0"/>
    <w:rsid w:val="00492246"/>
    <w:rsid w:val="004937CC"/>
    <w:rsid w:val="00496A1F"/>
    <w:rsid w:val="00496A42"/>
    <w:rsid w:val="00496D54"/>
    <w:rsid w:val="004A237A"/>
    <w:rsid w:val="004A2B48"/>
    <w:rsid w:val="004A2D10"/>
    <w:rsid w:val="004A2E15"/>
    <w:rsid w:val="004A338F"/>
    <w:rsid w:val="004A38F7"/>
    <w:rsid w:val="004A43F6"/>
    <w:rsid w:val="004A445E"/>
    <w:rsid w:val="004A4900"/>
    <w:rsid w:val="004A4B11"/>
    <w:rsid w:val="004A4E13"/>
    <w:rsid w:val="004A507D"/>
    <w:rsid w:val="004A50E5"/>
    <w:rsid w:val="004A5DAA"/>
    <w:rsid w:val="004A5F7F"/>
    <w:rsid w:val="004A712D"/>
    <w:rsid w:val="004B0A83"/>
    <w:rsid w:val="004B161D"/>
    <w:rsid w:val="004B1EF0"/>
    <w:rsid w:val="004B2EBC"/>
    <w:rsid w:val="004B3FF3"/>
    <w:rsid w:val="004B68B4"/>
    <w:rsid w:val="004B6AA2"/>
    <w:rsid w:val="004B6E6A"/>
    <w:rsid w:val="004C1BB8"/>
    <w:rsid w:val="004C1C80"/>
    <w:rsid w:val="004C3590"/>
    <w:rsid w:val="004C3684"/>
    <w:rsid w:val="004C4A54"/>
    <w:rsid w:val="004C5473"/>
    <w:rsid w:val="004C574A"/>
    <w:rsid w:val="004C5EDD"/>
    <w:rsid w:val="004C6FC5"/>
    <w:rsid w:val="004C7A73"/>
    <w:rsid w:val="004D23A2"/>
    <w:rsid w:val="004D2EC9"/>
    <w:rsid w:val="004D310E"/>
    <w:rsid w:val="004D3A65"/>
    <w:rsid w:val="004D5121"/>
    <w:rsid w:val="004D55C7"/>
    <w:rsid w:val="004D55CC"/>
    <w:rsid w:val="004D581F"/>
    <w:rsid w:val="004D5B2D"/>
    <w:rsid w:val="004D62B5"/>
    <w:rsid w:val="004D6B39"/>
    <w:rsid w:val="004D7392"/>
    <w:rsid w:val="004D7DCE"/>
    <w:rsid w:val="004E0959"/>
    <w:rsid w:val="004E1729"/>
    <w:rsid w:val="004E300C"/>
    <w:rsid w:val="004E39CC"/>
    <w:rsid w:val="004E6DDE"/>
    <w:rsid w:val="004E733F"/>
    <w:rsid w:val="004F2FAE"/>
    <w:rsid w:val="004F52F0"/>
    <w:rsid w:val="004F656F"/>
    <w:rsid w:val="004F6D46"/>
    <w:rsid w:val="00500373"/>
    <w:rsid w:val="00501AC8"/>
    <w:rsid w:val="00502CF7"/>
    <w:rsid w:val="005032B6"/>
    <w:rsid w:val="0050424D"/>
    <w:rsid w:val="005044DC"/>
    <w:rsid w:val="00504513"/>
    <w:rsid w:val="005079B5"/>
    <w:rsid w:val="005107B0"/>
    <w:rsid w:val="00510B49"/>
    <w:rsid w:val="00510FE7"/>
    <w:rsid w:val="0051111F"/>
    <w:rsid w:val="00512FD5"/>
    <w:rsid w:val="0051541B"/>
    <w:rsid w:val="005163DF"/>
    <w:rsid w:val="00520C71"/>
    <w:rsid w:val="00522480"/>
    <w:rsid w:val="005224C0"/>
    <w:rsid w:val="00522ECF"/>
    <w:rsid w:val="00522F0C"/>
    <w:rsid w:val="005230BC"/>
    <w:rsid w:val="005237CC"/>
    <w:rsid w:val="00524810"/>
    <w:rsid w:val="00524B51"/>
    <w:rsid w:val="00526350"/>
    <w:rsid w:val="00526F32"/>
    <w:rsid w:val="00530D0F"/>
    <w:rsid w:val="00532EBD"/>
    <w:rsid w:val="0053414F"/>
    <w:rsid w:val="0053549B"/>
    <w:rsid w:val="0053673B"/>
    <w:rsid w:val="00537801"/>
    <w:rsid w:val="005400A7"/>
    <w:rsid w:val="00542088"/>
    <w:rsid w:val="00546B05"/>
    <w:rsid w:val="0055146A"/>
    <w:rsid w:val="00551470"/>
    <w:rsid w:val="00551732"/>
    <w:rsid w:val="00551749"/>
    <w:rsid w:val="00554E96"/>
    <w:rsid w:val="005554F1"/>
    <w:rsid w:val="0055730E"/>
    <w:rsid w:val="00560974"/>
    <w:rsid w:val="0056186E"/>
    <w:rsid w:val="0056361A"/>
    <w:rsid w:val="00565373"/>
    <w:rsid w:val="00565907"/>
    <w:rsid w:val="00567016"/>
    <w:rsid w:val="0057132F"/>
    <w:rsid w:val="005739D5"/>
    <w:rsid w:val="005742B2"/>
    <w:rsid w:val="00574878"/>
    <w:rsid w:val="00574F72"/>
    <w:rsid w:val="0057628D"/>
    <w:rsid w:val="00576CD5"/>
    <w:rsid w:val="0057721B"/>
    <w:rsid w:val="00581D5B"/>
    <w:rsid w:val="00584304"/>
    <w:rsid w:val="00584453"/>
    <w:rsid w:val="0058448B"/>
    <w:rsid w:val="005849D3"/>
    <w:rsid w:val="005850B1"/>
    <w:rsid w:val="005852F8"/>
    <w:rsid w:val="0058716D"/>
    <w:rsid w:val="00587BBA"/>
    <w:rsid w:val="00590318"/>
    <w:rsid w:val="00590A51"/>
    <w:rsid w:val="00591EAF"/>
    <w:rsid w:val="00593D5D"/>
    <w:rsid w:val="00593E32"/>
    <w:rsid w:val="005964B7"/>
    <w:rsid w:val="005A00D1"/>
    <w:rsid w:val="005A02A7"/>
    <w:rsid w:val="005A212A"/>
    <w:rsid w:val="005A224F"/>
    <w:rsid w:val="005A2B37"/>
    <w:rsid w:val="005A2D4D"/>
    <w:rsid w:val="005A3D2A"/>
    <w:rsid w:val="005A52AA"/>
    <w:rsid w:val="005A6CB1"/>
    <w:rsid w:val="005B1096"/>
    <w:rsid w:val="005B23A9"/>
    <w:rsid w:val="005B3737"/>
    <w:rsid w:val="005B42B4"/>
    <w:rsid w:val="005B4821"/>
    <w:rsid w:val="005B4F3C"/>
    <w:rsid w:val="005B52CC"/>
    <w:rsid w:val="005B5E06"/>
    <w:rsid w:val="005C07F7"/>
    <w:rsid w:val="005C19ED"/>
    <w:rsid w:val="005C1D17"/>
    <w:rsid w:val="005C1D2C"/>
    <w:rsid w:val="005C2DE0"/>
    <w:rsid w:val="005C34AE"/>
    <w:rsid w:val="005C4CC5"/>
    <w:rsid w:val="005C5FC6"/>
    <w:rsid w:val="005C72CF"/>
    <w:rsid w:val="005C734B"/>
    <w:rsid w:val="005D1A13"/>
    <w:rsid w:val="005D1F0E"/>
    <w:rsid w:val="005D2694"/>
    <w:rsid w:val="005D2E2C"/>
    <w:rsid w:val="005D4245"/>
    <w:rsid w:val="005D4CCA"/>
    <w:rsid w:val="005D4D50"/>
    <w:rsid w:val="005D4D7E"/>
    <w:rsid w:val="005D4E6B"/>
    <w:rsid w:val="005D52DA"/>
    <w:rsid w:val="005D53B7"/>
    <w:rsid w:val="005D5431"/>
    <w:rsid w:val="005D58E8"/>
    <w:rsid w:val="005D6A46"/>
    <w:rsid w:val="005E106A"/>
    <w:rsid w:val="005E12C2"/>
    <w:rsid w:val="005E1547"/>
    <w:rsid w:val="005E180F"/>
    <w:rsid w:val="005E2D5A"/>
    <w:rsid w:val="005E413A"/>
    <w:rsid w:val="005E4EDA"/>
    <w:rsid w:val="005E515A"/>
    <w:rsid w:val="005E53A9"/>
    <w:rsid w:val="005E545C"/>
    <w:rsid w:val="005E5825"/>
    <w:rsid w:val="005F016F"/>
    <w:rsid w:val="005F2AE2"/>
    <w:rsid w:val="005F3621"/>
    <w:rsid w:val="005F6AD0"/>
    <w:rsid w:val="005F7B08"/>
    <w:rsid w:val="0060023D"/>
    <w:rsid w:val="00600D27"/>
    <w:rsid w:val="006013E0"/>
    <w:rsid w:val="00601B2D"/>
    <w:rsid w:val="00602068"/>
    <w:rsid w:val="00602758"/>
    <w:rsid w:val="006036C2"/>
    <w:rsid w:val="00603792"/>
    <w:rsid w:val="00603A85"/>
    <w:rsid w:val="00605105"/>
    <w:rsid w:val="00607C1F"/>
    <w:rsid w:val="00611DE1"/>
    <w:rsid w:val="0061382E"/>
    <w:rsid w:val="00614004"/>
    <w:rsid w:val="0061480F"/>
    <w:rsid w:val="00614EB5"/>
    <w:rsid w:val="006169D7"/>
    <w:rsid w:val="0062048D"/>
    <w:rsid w:val="00621017"/>
    <w:rsid w:val="00621262"/>
    <w:rsid w:val="00621BD5"/>
    <w:rsid w:val="00621F5E"/>
    <w:rsid w:val="00622017"/>
    <w:rsid w:val="0062276E"/>
    <w:rsid w:val="00623BF2"/>
    <w:rsid w:val="00624BD6"/>
    <w:rsid w:val="00625358"/>
    <w:rsid w:val="00625B92"/>
    <w:rsid w:val="00626F0A"/>
    <w:rsid w:val="00627601"/>
    <w:rsid w:val="00627648"/>
    <w:rsid w:val="0063162C"/>
    <w:rsid w:val="00632145"/>
    <w:rsid w:val="006329A2"/>
    <w:rsid w:val="00633288"/>
    <w:rsid w:val="0063424A"/>
    <w:rsid w:val="006359DB"/>
    <w:rsid w:val="006373E7"/>
    <w:rsid w:val="00637649"/>
    <w:rsid w:val="00640608"/>
    <w:rsid w:val="00641050"/>
    <w:rsid w:val="006410D2"/>
    <w:rsid w:val="006411CA"/>
    <w:rsid w:val="00641A71"/>
    <w:rsid w:val="006428DF"/>
    <w:rsid w:val="00643B0B"/>
    <w:rsid w:val="00643CE6"/>
    <w:rsid w:val="006454BD"/>
    <w:rsid w:val="00645B0C"/>
    <w:rsid w:val="00647B16"/>
    <w:rsid w:val="006501BF"/>
    <w:rsid w:val="00650BD8"/>
    <w:rsid w:val="00650D74"/>
    <w:rsid w:val="00651A22"/>
    <w:rsid w:val="00652A2F"/>
    <w:rsid w:val="00652C6F"/>
    <w:rsid w:val="00653828"/>
    <w:rsid w:val="00654A64"/>
    <w:rsid w:val="00654B21"/>
    <w:rsid w:val="00654D70"/>
    <w:rsid w:val="00655BA2"/>
    <w:rsid w:val="0065634A"/>
    <w:rsid w:val="00657412"/>
    <w:rsid w:val="006600A0"/>
    <w:rsid w:val="006603DB"/>
    <w:rsid w:val="006608EB"/>
    <w:rsid w:val="00662C36"/>
    <w:rsid w:val="00662E57"/>
    <w:rsid w:val="00665C7B"/>
    <w:rsid w:val="0066607D"/>
    <w:rsid w:val="00666CD0"/>
    <w:rsid w:val="00666DF4"/>
    <w:rsid w:val="006676B9"/>
    <w:rsid w:val="00670C1D"/>
    <w:rsid w:val="006718C7"/>
    <w:rsid w:val="00671ACF"/>
    <w:rsid w:val="0067265F"/>
    <w:rsid w:val="00672F43"/>
    <w:rsid w:val="00673A06"/>
    <w:rsid w:val="006741D6"/>
    <w:rsid w:val="00674703"/>
    <w:rsid w:val="00674BE2"/>
    <w:rsid w:val="0067688C"/>
    <w:rsid w:val="00676DBE"/>
    <w:rsid w:val="00677D72"/>
    <w:rsid w:val="006806C5"/>
    <w:rsid w:val="006808F8"/>
    <w:rsid w:val="006819D5"/>
    <w:rsid w:val="00681FCD"/>
    <w:rsid w:val="00682D99"/>
    <w:rsid w:val="00683315"/>
    <w:rsid w:val="0068397C"/>
    <w:rsid w:val="00685344"/>
    <w:rsid w:val="00690EA9"/>
    <w:rsid w:val="00691F96"/>
    <w:rsid w:val="0069276B"/>
    <w:rsid w:val="0069368F"/>
    <w:rsid w:val="00695AA4"/>
    <w:rsid w:val="006963FE"/>
    <w:rsid w:val="006966B6"/>
    <w:rsid w:val="00696EDE"/>
    <w:rsid w:val="00697BEE"/>
    <w:rsid w:val="006A2B01"/>
    <w:rsid w:val="006A33A6"/>
    <w:rsid w:val="006A482E"/>
    <w:rsid w:val="006A5F30"/>
    <w:rsid w:val="006B0F4D"/>
    <w:rsid w:val="006B1EEB"/>
    <w:rsid w:val="006B3883"/>
    <w:rsid w:val="006B4429"/>
    <w:rsid w:val="006B51DF"/>
    <w:rsid w:val="006B53F3"/>
    <w:rsid w:val="006B551E"/>
    <w:rsid w:val="006B611C"/>
    <w:rsid w:val="006B62E6"/>
    <w:rsid w:val="006C0089"/>
    <w:rsid w:val="006C03F0"/>
    <w:rsid w:val="006C0E80"/>
    <w:rsid w:val="006C3D1C"/>
    <w:rsid w:val="006C3E81"/>
    <w:rsid w:val="006C3F48"/>
    <w:rsid w:val="006C4AC6"/>
    <w:rsid w:val="006C5675"/>
    <w:rsid w:val="006C5D03"/>
    <w:rsid w:val="006D169C"/>
    <w:rsid w:val="006D2E58"/>
    <w:rsid w:val="006D4314"/>
    <w:rsid w:val="006D6951"/>
    <w:rsid w:val="006E027C"/>
    <w:rsid w:val="006E0E61"/>
    <w:rsid w:val="006E1244"/>
    <w:rsid w:val="006E20B3"/>
    <w:rsid w:val="006E4E86"/>
    <w:rsid w:val="006E51AD"/>
    <w:rsid w:val="006E5CDA"/>
    <w:rsid w:val="006E6643"/>
    <w:rsid w:val="006E70ED"/>
    <w:rsid w:val="006E7522"/>
    <w:rsid w:val="006F0F5E"/>
    <w:rsid w:val="006F24EB"/>
    <w:rsid w:val="006F375F"/>
    <w:rsid w:val="006F5CF8"/>
    <w:rsid w:val="006F5D18"/>
    <w:rsid w:val="006F6400"/>
    <w:rsid w:val="006F6F7D"/>
    <w:rsid w:val="006F785F"/>
    <w:rsid w:val="0070078A"/>
    <w:rsid w:val="00700AA5"/>
    <w:rsid w:val="00701020"/>
    <w:rsid w:val="007034C6"/>
    <w:rsid w:val="007048FB"/>
    <w:rsid w:val="0070746F"/>
    <w:rsid w:val="00710912"/>
    <w:rsid w:val="007114E0"/>
    <w:rsid w:val="00713833"/>
    <w:rsid w:val="00715261"/>
    <w:rsid w:val="00715285"/>
    <w:rsid w:val="00715B66"/>
    <w:rsid w:val="007160BA"/>
    <w:rsid w:val="00716DA7"/>
    <w:rsid w:val="00716FC0"/>
    <w:rsid w:val="00722204"/>
    <w:rsid w:val="0072243A"/>
    <w:rsid w:val="0072245F"/>
    <w:rsid w:val="0072282E"/>
    <w:rsid w:val="00722C28"/>
    <w:rsid w:val="007248BC"/>
    <w:rsid w:val="00730F9F"/>
    <w:rsid w:val="00731381"/>
    <w:rsid w:val="007313B8"/>
    <w:rsid w:val="00731DCF"/>
    <w:rsid w:val="00732FA7"/>
    <w:rsid w:val="00733AC7"/>
    <w:rsid w:val="007362E1"/>
    <w:rsid w:val="0073658E"/>
    <w:rsid w:val="00742ACE"/>
    <w:rsid w:val="00743538"/>
    <w:rsid w:val="0074508A"/>
    <w:rsid w:val="007467EC"/>
    <w:rsid w:val="00746EE5"/>
    <w:rsid w:val="00747ECE"/>
    <w:rsid w:val="00752B06"/>
    <w:rsid w:val="00752F7E"/>
    <w:rsid w:val="00754148"/>
    <w:rsid w:val="00754656"/>
    <w:rsid w:val="0075582F"/>
    <w:rsid w:val="007558B5"/>
    <w:rsid w:val="00755996"/>
    <w:rsid w:val="00755D52"/>
    <w:rsid w:val="007574EC"/>
    <w:rsid w:val="00757799"/>
    <w:rsid w:val="00763883"/>
    <w:rsid w:val="007639C1"/>
    <w:rsid w:val="00764CAC"/>
    <w:rsid w:val="0076718D"/>
    <w:rsid w:val="00767E93"/>
    <w:rsid w:val="007707D9"/>
    <w:rsid w:val="00770903"/>
    <w:rsid w:val="00770A8F"/>
    <w:rsid w:val="0077177C"/>
    <w:rsid w:val="00771CDF"/>
    <w:rsid w:val="007727EA"/>
    <w:rsid w:val="00772AFB"/>
    <w:rsid w:val="0077505A"/>
    <w:rsid w:val="00776698"/>
    <w:rsid w:val="00777370"/>
    <w:rsid w:val="00782E23"/>
    <w:rsid w:val="00783FE8"/>
    <w:rsid w:val="00784446"/>
    <w:rsid w:val="007847F6"/>
    <w:rsid w:val="0078502F"/>
    <w:rsid w:val="00785A42"/>
    <w:rsid w:val="0078798C"/>
    <w:rsid w:val="00792F01"/>
    <w:rsid w:val="00792F1C"/>
    <w:rsid w:val="00793342"/>
    <w:rsid w:val="007946E8"/>
    <w:rsid w:val="0079491F"/>
    <w:rsid w:val="00794E45"/>
    <w:rsid w:val="00795741"/>
    <w:rsid w:val="00797292"/>
    <w:rsid w:val="007A0E42"/>
    <w:rsid w:val="007A0F96"/>
    <w:rsid w:val="007A1488"/>
    <w:rsid w:val="007A1908"/>
    <w:rsid w:val="007A2036"/>
    <w:rsid w:val="007A3646"/>
    <w:rsid w:val="007A47FB"/>
    <w:rsid w:val="007A645A"/>
    <w:rsid w:val="007A70EA"/>
    <w:rsid w:val="007A778B"/>
    <w:rsid w:val="007B0CEA"/>
    <w:rsid w:val="007B0EE6"/>
    <w:rsid w:val="007B1925"/>
    <w:rsid w:val="007B196C"/>
    <w:rsid w:val="007B345E"/>
    <w:rsid w:val="007B38E3"/>
    <w:rsid w:val="007B3CBC"/>
    <w:rsid w:val="007B4DB3"/>
    <w:rsid w:val="007B5143"/>
    <w:rsid w:val="007B539D"/>
    <w:rsid w:val="007B7691"/>
    <w:rsid w:val="007C0F25"/>
    <w:rsid w:val="007C1298"/>
    <w:rsid w:val="007C17AB"/>
    <w:rsid w:val="007C1DF0"/>
    <w:rsid w:val="007C23E5"/>
    <w:rsid w:val="007C3403"/>
    <w:rsid w:val="007C5B45"/>
    <w:rsid w:val="007C6F75"/>
    <w:rsid w:val="007D1846"/>
    <w:rsid w:val="007D2266"/>
    <w:rsid w:val="007D3928"/>
    <w:rsid w:val="007D3A51"/>
    <w:rsid w:val="007D4CFA"/>
    <w:rsid w:val="007D4D8E"/>
    <w:rsid w:val="007D5D96"/>
    <w:rsid w:val="007D75B4"/>
    <w:rsid w:val="007E16BE"/>
    <w:rsid w:val="007E2798"/>
    <w:rsid w:val="007E3312"/>
    <w:rsid w:val="007E40FD"/>
    <w:rsid w:val="007E4270"/>
    <w:rsid w:val="007E4F21"/>
    <w:rsid w:val="007E60FC"/>
    <w:rsid w:val="007E7DEA"/>
    <w:rsid w:val="007E7E2B"/>
    <w:rsid w:val="007F06E7"/>
    <w:rsid w:val="007F1447"/>
    <w:rsid w:val="007F2AA2"/>
    <w:rsid w:val="007F2E73"/>
    <w:rsid w:val="007F316F"/>
    <w:rsid w:val="007F37BC"/>
    <w:rsid w:val="007F4441"/>
    <w:rsid w:val="007F5267"/>
    <w:rsid w:val="007F63FE"/>
    <w:rsid w:val="007F6FCD"/>
    <w:rsid w:val="007F717F"/>
    <w:rsid w:val="007F7F13"/>
    <w:rsid w:val="0080070A"/>
    <w:rsid w:val="008009FB"/>
    <w:rsid w:val="00802026"/>
    <w:rsid w:val="0080276C"/>
    <w:rsid w:val="0080286B"/>
    <w:rsid w:val="00802B18"/>
    <w:rsid w:val="008031EC"/>
    <w:rsid w:val="00803FB1"/>
    <w:rsid w:val="00805CB3"/>
    <w:rsid w:val="00811DE9"/>
    <w:rsid w:val="00814D74"/>
    <w:rsid w:val="00815338"/>
    <w:rsid w:val="00815EB1"/>
    <w:rsid w:val="00816385"/>
    <w:rsid w:val="0081648E"/>
    <w:rsid w:val="00816A05"/>
    <w:rsid w:val="008172AF"/>
    <w:rsid w:val="008179DF"/>
    <w:rsid w:val="00820E2F"/>
    <w:rsid w:val="00821D14"/>
    <w:rsid w:val="008228C0"/>
    <w:rsid w:val="00823CA6"/>
    <w:rsid w:val="00823E3B"/>
    <w:rsid w:val="00824DB2"/>
    <w:rsid w:val="00825732"/>
    <w:rsid w:val="00825D25"/>
    <w:rsid w:val="0082619E"/>
    <w:rsid w:val="00826EC7"/>
    <w:rsid w:val="00827EF6"/>
    <w:rsid w:val="0083000E"/>
    <w:rsid w:val="00830361"/>
    <w:rsid w:val="00830E37"/>
    <w:rsid w:val="00835624"/>
    <w:rsid w:val="00836ABA"/>
    <w:rsid w:val="008376BD"/>
    <w:rsid w:val="0084019F"/>
    <w:rsid w:val="0084079A"/>
    <w:rsid w:val="00844D7E"/>
    <w:rsid w:val="00845A4D"/>
    <w:rsid w:val="0084666C"/>
    <w:rsid w:val="00846EDE"/>
    <w:rsid w:val="00850CEB"/>
    <w:rsid w:val="00851CB9"/>
    <w:rsid w:val="008535E7"/>
    <w:rsid w:val="00853D3B"/>
    <w:rsid w:val="00856B62"/>
    <w:rsid w:val="008578FB"/>
    <w:rsid w:val="008602AC"/>
    <w:rsid w:val="008613E8"/>
    <w:rsid w:val="00861880"/>
    <w:rsid w:val="0086218D"/>
    <w:rsid w:val="00862298"/>
    <w:rsid w:val="008641C7"/>
    <w:rsid w:val="008649AD"/>
    <w:rsid w:val="00865111"/>
    <w:rsid w:val="00865AD3"/>
    <w:rsid w:val="00867803"/>
    <w:rsid w:val="00871425"/>
    <w:rsid w:val="008720FE"/>
    <w:rsid w:val="00872CFC"/>
    <w:rsid w:val="00872DA2"/>
    <w:rsid w:val="008737D0"/>
    <w:rsid w:val="008739A5"/>
    <w:rsid w:val="00873DA4"/>
    <w:rsid w:val="00875F09"/>
    <w:rsid w:val="008763AC"/>
    <w:rsid w:val="0087746D"/>
    <w:rsid w:val="0087779A"/>
    <w:rsid w:val="00877CD9"/>
    <w:rsid w:val="008806E3"/>
    <w:rsid w:val="00880913"/>
    <w:rsid w:val="00880EB4"/>
    <w:rsid w:val="00881338"/>
    <w:rsid w:val="00881402"/>
    <w:rsid w:val="008823DD"/>
    <w:rsid w:val="008825FB"/>
    <w:rsid w:val="00886155"/>
    <w:rsid w:val="008901BB"/>
    <w:rsid w:val="008906AD"/>
    <w:rsid w:val="00890C7A"/>
    <w:rsid w:val="008919E8"/>
    <w:rsid w:val="008927F1"/>
    <w:rsid w:val="008938F8"/>
    <w:rsid w:val="00893D85"/>
    <w:rsid w:val="00893EAC"/>
    <w:rsid w:val="00894B5A"/>
    <w:rsid w:val="00894CFB"/>
    <w:rsid w:val="0089589A"/>
    <w:rsid w:val="00895931"/>
    <w:rsid w:val="00896BD8"/>
    <w:rsid w:val="008976CD"/>
    <w:rsid w:val="008A13A5"/>
    <w:rsid w:val="008A2D0B"/>
    <w:rsid w:val="008A2FEC"/>
    <w:rsid w:val="008A3FF5"/>
    <w:rsid w:val="008A4B09"/>
    <w:rsid w:val="008A525D"/>
    <w:rsid w:val="008A5898"/>
    <w:rsid w:val="008A5ADA"/>
    <w:rsid w:val="008A6762"/>
    <w:rsid w:val="008A788F"/>
    <w:rsid w:val="008A7A6E"/>
    <w:rsid w:val="008B1572"/>
    <w:rsid w:val="008B230E"/>
    <w:rsid w:val="008B492C"/>
    <w:rsid w:val="008B4D3D"/>
    <w:rsid w:val="008B4F16"/>
    <w:rsid w:val="008B517D"/>
    <w:rsid w:val="008B6790"/>
    <w:rsid w:val="008B749A"/>
    <w:rsid w:val="008B7959"/>
    <w:rsid w:val="008C004D"/>
    <w:rsid w:val="008C1DCB"/>
    <w:rsid w:val="008C1FEC"/>
    <w:rsid w:val="008C27AB"/>
    <w:rsid w:val="008C2F96"/>
    <w:rsid w:val="008C461A"/>
    <w:rsid w:val="008C4BE1"/>
    <w:rsid w:val="008C60A4"/>
    <w:rsid w:val="008C738C"/>
    <w:rsid w:val="008C7CEE"/>
    <w:rsid w:val="008D0EFF"/>
    <w:rsid w:val="008D137D"/>
    <w:rsid w:val="008D1F97"/>
    <w:rsid w:val="008D2726"/>
    <w:rsid w:val="008D3853"/>
    <w:rsid w:val="008D4EFB"/>
    <w:rsid w:val="008D6979"/>
    <w:rsid w:val="008D6B4F"/>
    <w:rsid w:val="008D751D"/>
    <w:rsid w:val="008E031F"/>
    <w:rsid w:val="008E06FC"/>
    <w:rsid w:val="008E1671"/>
    <w:rsid w:val="008E1DBE"/>
    <w:rsid w:val="008E223E"/>
    <w:rsid w:val="008E4F1E"/>
    <w:rsid w:val="008E5BB9"/>
    <w:rsid w:val="008E7318"/>
    <w:rsid w:val="008F1224"/>
    <w:rsid w:val="008F1C51"/>
    <w:rsid w:val="008F1E08"/>
    <w:rsid w:val="008F2CD7"/>
    <w:rsid w:val="008F37FF"/>
    <w:rsid w:val="008F3D2A"/>
    <w:rsid w:val="008F4867"/>
    <w:rsid w:val="008F7580"/>
    <w:rsid w:val="008F778B"/>
    <w:rsid w:val="009003E8"/>
    <w:rsid w:val="00900F91"/>
    <w:rsid w:val="009023D8"/>
    <w:rsid w:val="00902E87"/>
    <w:rsid w:val="009031E0"/>
    <w:rsid w:val="0090474A"/>
    <w:rsid w:val="00904E3A"/>
    <w:rsid w:val="00905843"/>
    <w:rsid w:val="00905A41"/>
    <w:rsid w:val="009068A2"/>
    <w:rsid w:val="00906AB5"/>
    <w:rsid w:val="00907C7F"/>
    <w:rsid w:val="0091056D"/>
    <w:rsid w:val="009120B8"/>
    <w:rsid w:val="009125BE"/>
    <w:rsid w:val="00912634"/>
    <w:rsid w:val="009136C8"/>
    <w:rsid w:val="0091501B"/>
    <w:rsid w:val="00915611"/>
    <w:rsid w:val="00915EA4"/>
    <w:rsid w:val="00916699"/>
    <w:rsid w:val="009175A2"/>
    <w:rsid w:val="00917CEC"/>
    <w:rsid w:val="00917D00"/>
    <w:rsid w:val="009201EC"/>
    <w:rsid w:val="0092095F"/>
    <w:rsid w:val="00920E52"/>
    <w:rsid w:val="009217C3"/>
    <w:rsid w:val="00922818"/>
    <w:rsid w:val="009229F7"/>
    <w:rsid w:val="00922F8A"/>
    <w:rsid w:val="00930BC8"/>
    <w:rsid w:val="00932EB0"/>
    <w:rsid w:val="00933B8C"/>
    <w:rsid w:val="00934D82"/>
    <w:rsid w:val="00934E64"/>
    <w:rsid w:val="009352DB"/>
    <w:rsid w:val="00935B17"/>
    <w:rsid w:val="00935E0E"/>
    <w:rsid w:val="00936221"/>
    <w:rsid w:val="0093767B"/>
    <w:rsid w:val="00937DC5"/>
    <w:rsid w:val="00940901"/>
    <w:rsid w:val="00940AF8"/>
    <w:rsid w:val="00941AB0"/>
    <w:rsid w:val="009431F6"/>
    <w:rsid w:val="00944340"/>
    <w:rsid w:val="0094584D"/>
    <w:rsid w:val="00947CDB"/>
    <w:rsid w:val="00951F9D"/>
    <w:rsid w:val="00952210"/>
    <w:rsid w:val="009529FE"/>
    <w:rsid w:val="00952D7A"/>
    <w:rsid w:val="009534B9"/>
    <w:rsid w:val="00953900"/>
    <w:rsid w:val="0095425F"/>
    <w:rsid w:val="009554C3"/>
    <w:rsid w:val="00955AD8"/>
    <w:rsid w:val="00955DA5"/>
    <w:rsid w:val="00955F18"/>
    <w:rsid w:val="00956FAE"/>
    <w:rsid w:val="0096220D"/>
    <w:rsid w:val="009628DF"/>
    <w:rsid w:val="00965629"/>
    <w:rsid w:val="00965C25"/>
    <w:rsid w:val="00967D78"/>
    <w:rsid w:val="00970408"/>
    <w:rsid w:val="00970EE3"/>
    <w:rsid w:val="009720B6"/>
    <w:rsid w:val="0097334E"/>
    <w:rsid w:val="009741D0"/>
    <w:rsid w:val="0097428F"/>
    <w:rsid w:val="0097599A"/>
    <w:rsid w:val="00977282"/>
    <w:rsid w:val="00977A23"/>
    <w:rsid w:val="00982662"/>
    <w:rsid w:val="00984151"/>
    <w:rsid w:val="00984405"/>
    <w:rsid w:val="009846EE"/>
    <w:rsid w:val="00985693"/>
    <w:rsid w:val="00986BAB"/>
    <w:rsid w:val="009872AD"/>
    <w:rsid w:val="00987A74"/>
    <w:rsid w:val="00987C80"/>
    <w:rsid w:val="00991A3C"/>
    <w:rsid w:val="00991AE6"/>
    <w:rsid w:val="00992306"/>
    <w:rsid w:val="0099243A"/>
    <w:rsid w:val="00992F69"/>
    <w:rsid w:val="00995D29"/>
    <w:rsid w:val="009A00D3"/>
    <w:rsid w:val="009A26F7"/>
    <w:rsid w:val="009A3A06"/>
    <w:rsid w:val="009A799E"/>
    <w:rsid w:val="009B099B"/>
    <w:rsid w:val="009B2B44"/>
    <w:rsid w:val="009B2ED8"/>
    <w:rsid w:val="009B3474"/>
    <w:rsid w:val="009B4340"/>
    <w:rsid w:val="009B480C"/>
    <w:rsid w:val="009B4E53"/>
    <w:rsid w:val="009C3004"/>
    <w:rsid w:val="009C3BD4"/>
    <w:rsid w:val="009C5A35"/>
    <w:rsid w:val="009C60CF"/>
    <w:rsid w:val="009C6121"/>
    <w:rsid w:val="009C6692"/>
    <w:rsid w:val="009D09F0"/>
    <w:rsid w:val="009D1DB1"/>
    <w:rsid w:val="009D1FBC"/>
    <w:rsid w:val="009D2176"/>
    <w:rsid w:val="009D30F4"/>
    <w:rsid w:val="009D3DD3"/>
    <w:rsid w:val="009D5A40"/>
    <w:rsid w:val="009D5D72"/>
    <w:rsid w:val="009D748C"/>
    <w:rsid w:val="009E09CB"/>
    <w:rsid w:val="009E28C1"/>
    <w:rsid w:val="009E311F"/>
    <w:rsid w:val="009E36EA"/>
    <w:rsid w:val="009E40F2"/>
    <w:rsid w:val="009E493B"/>
    <w:rsid w:val="009E64A5"/>
    <w:rsid w:val="009E6D6F"/>
    <w:rsid w:val="009E77B4"/>
    <w:rsid w:val="009E7C36"/>
    <w:rsid w:val="009E7CB1"/>
    <w:rsid w:val="009F0859"/>
    <w:rsid w:val="009F0AD4"/>
    <w:rsid w:val="009F103E"/>
    <w:rsid w:val="009F138E"/>
    <w:rsid w:val="009F24D7"/>
    <w:rsid w:val="009F409E"/>
    <w:rsid w:val="009F6034"/>
    <w:rsid w:val="009F62B7"/>
    <w:rsid w:val="009F62F6"/>
    <w:rsid w:val="009F6E44"/>
    <w:rsid w:val="009F722B"/>
    <w:rsid w:val="009F76EA"/>
    <w:rsid w:val="00A0099C"/>
    <w:rsid w:val="00A00A43"/>
    <w:rsid w:val="00A00ADB"/>
    <w:rsid w:val="00A01200"/>
    <w:rsid w:val="00A01A01"/>
    <w:rsid w:val="00A01AB7"/>
    <w:rsid w:val="00A02A1D"/>
    <w:rsid w:val="00A02BAF"/>
    <w:rsid w:val="00A0324F"/>
    <w:rsid w:val="00A03F18"/>
    <w:rsid w:val="00A04F52"/>
    <w:rsid w:val="00A06455"/>
    <w:rsid w:val="00A07ADC"/>
    <w:rsid w:val="00A1027B"/>
    <w:rsid w:val="00A1052F"/>
    <w:rsid w:val="00A1088D"/>
    <w:rsid w:val="00A10AB5"/>
    <w:rsid w:val="00A113D7"/>
    <w:rsid w:val="00A120B7"/>
    <w:rsid w:val="00A14393"/>
    <w:rsid w:val="00A1567E"/>
    <w:rsid w:val="00A1569D"/>
    <w:rsid w:val="00A15B53"/>
    <w:rsid w:val="00A166FC"/>
    <w:rsid w:val="00A16916"/>
    <w:rsid w:val="00A17073"/>
    <w:rsid w:val="00A17BC9"/>
    <w:rsid w:val="00A206B0"/>
    <w:rsid w:val="00A2089F"/>
    <w:rsid w:val="00A20ABF"/>
    <w:rsid w:val="00A21BF9"/>
    <w:rsid w:val="00A22097"/>
    <w:rsid w:val="00A22225"/>
    <w:rsid w:val="00A22FB1"/>
    <w:rsid w:val="00A2348B"/>
    <w:rsid w:val="00A23802"/>
    <w:rsid w:val="00A23847"/>
    <w:rsid w:val="00A23ADC"/>
    <w:rsid w:val="00A24639"/>
    <w:rsid w:val="00A2532A"/>
    <w:rsid w:val="00A25A04"/>
    <w:rsid w:val="00A272AA"/>
    <w:rsid w:val="00A323BD"/>
    <w:rsid w:val="00A3387F"/>
    <w:rsid w:val="00A33C64"/>
    <w:rsid w:val="00A3411F"/>
    <w:rsid w:val="00A36531"/>
    <w:rsid w:val="00A36777"/>
    <w:rsid w:val="00A37055"/>
    <w:rsid w:val="00A37B21"/>
    <w:rsid w:val="00A40322"/>
    <w:rsid w:val="00A40E35"/>
    <w:rsid w:val="00A429CC"/>
    <w:rsid w:val="00A42C9E"/>
    <w:rsid w:val="00A43062"/>
    <w:rsid w:val="00A43492"/>
    <w:rsid w:val="00A43B3F"/>
    <w:rsid w:val="00A4463C"/>
    <w:rsid w:val="00A45126"/>
    <w:rsid w:val="00A457FA"/>
    <w:rsid w:val="00A45A2E"/>
    <w:rsid w:val="00A46318"/>
    <w:rsid w:val="00A46946"/>
    <w:rsid w:val="00A50417"/>
    <w:rsid w:val="00A51E2B"/>
    <w:rsid w:val="00A52F8E"/>
    <w:rsid w:val="00A53DE9"/>
    <w:rsid w:val="00A53FB1"/>
    <w:rsid w:val="00A556D5"/>
    <w:rsid w:val="00A55AB8"/>
    <w:rsid w:val="00A55DF8"/>
    <w:rsid w:val="00A55EA7"/>
    <w:rsid w:val="00A56BA0"/>
    <w:rsid w:val="00A56EF0"/>
    <w:rsid w:val="00A57D9A"/>
    <w:rsid w:val="00A61BE7"/>
    <w:rsid w:val="00A62CF4"/>
    <w:rsid w:val="00A63ABC"/>
    <w:rsid w:val="00A64F34"/>
    <w:rsid w:val="00A65690"/>
    <w:rsid w:val="00A65882"/>
    <w:rsid w:val="00A66974"/>
    <w:rsid w:val="00A67486"/>
    <w:rsid w:val="00A705A8"/>
    <w:rsid w:val="00A726B5"/>
    <w:rsid w:val="00A73A47"/>
    <w:rsid w:val="00A744C6"/>
    <w:rsid w:val="00A75407"/>
    <w:rsid w:val="00A76A64"/>
    <w:rsid w:val="00A77EF3"/>
    <w:rsid w:val="00A814D8"/>
    <w:rsid w:val="00A82F13"/>
    <w:rsid w:val="00A83237"/>
    <w:rsid w:val="00A838F3"/>
    <w:rsid w:val="00A843B7"/>
    <w:rsid w:val="00A84C5A"/>
    <w:rsid w:val="00A85D11"/>
    <w:rsid w:val="00A86BF8"/>
    <w:rsid w:val="00A86C13"/>
    <w:rsid w:val="00A87044"/>
    <w:rsid w:val="00A90A19"/>
    <w:rsid w:val="00A9120C"/>
    <w:rsid w:val="00A9343E"/>
    <w:rsid w:val="00A958C6"/>
    <w:rsid w:val="00A95C04"/>
    <w:rsid w:val="00A9665E"/>
    <w:rsid w:val="00AA30FA"/>
    <w:rsid w:val="00AA53F6"/>
    <w:rsid w:val="00AA62C8"/>
    <w:rsid w:val="00AA6586"/>
    <w:rsid w:val="00AB3BA7"/>
    <w:rsid w:val="00AB6493"/>
    <w:rsid w:val="00AB6F4E"/>
    <w:rsid w:val="00AC04C3"/>
    <w:rsid w:val="00AC1E62"/>
    <w:rsid w:val="00AC25A6"/>
    <w:rsid w:val="00AC4D11"/>
    <w:rsid w:val="00AC6114"/>
    <w:rsid w:val="00AC636A"/>
    <w:rsid w:val="00AC7C3A"/>
    <w:rsid w:val="00AD1123"/>
    <w:rsid w:val="00AD2816"/>
    <w:rsid w:val="00AD3004"/>
    <w:rsid w:val="00AD364E"/>
    <w:rsid w:val="00AD3762"/>
    <w:rsid w:val="00AD45D1"/>
    <w:rsid w:val="00AD4F13"/>
    <w:rsid w:val="00AD582E"/>
    <w:rsid w:val="00AE0337"/>
    <w:rsid w:val="00AE3A52"/>
    <w:rsid w:val="00AE3CA8"/>
    <w:rsid w:val="00AE5A5C"/>
    <w:rsid w:val="00AE6456"/>
    <w:rsid w:val="00AE73EE"/>
    <w:rsid w:val="00AE7791"/>
    <w:rsid w:val="00AF28C1"/>
    <w:rsid w:val="00AF4B89"/>
    <w:rsid w:val="00AF4D74"/>
    <w:rsid w:val="00AF5064"/>
    <w:rsid w:val="00AF54FF"/>
    <w:rsid w:val="00AF6E3A"/>
    <w:rsid w:val="00B0043B"/>
    <w:rsid w:val="00B00D04"/>
    <w:rsid w:val="00B039DE"/>
    <w:rsid w:val="00B03E45"/>
    <w:rsid w:val="00B0482A"/>
    <w:rsid w:val="00B04CA4"/>
    <w:rsid w:val="00B0507B"/>
    <w:rsid w:val="00B10C8D"/>
    <w:rsid w:val="00B11EBC"/>
    <w:rsid w:val="00B1247A"/>
    <w:rsid w:val="00B12AA5"/>
    <w:rsid w:val="00B1307D"/>
    <w:rsid w:val="00B15CE1"/>
    <w:rsid w:val="00B176CE"/>
    <w:rsid w:val="00B1776C"/>
    <w:rsid w:val="00B17D5D"/>
    <w:rsid w:val="00B206D9"/>
    <w:rsid w:val="00B20923"/>
    <w:rsid w:val="00B21198"/>
    <w:rsid w:val="00B2151E"/>
    <w:rsid w:val="00B237FA"/>
    <w:rsid w:val="00B2587D"/>
    <w:rsid w:val="00B262B2"/>
    <w:rsid w:val="00B272C7"/>
    <w:rsid w:val="00B305B3"/>
    <w:rsid w:val="00B30D7B"/>
    <w:rsid w:val="00B31A32"/>
    <w:rsid w:val="00B31F3D"/>
    <w:rsid w:val="00B32AEE"/>
    <w:rsid w:val="00B32C34"/>
    <w:rsid w:val="00B33314"/>
    <w:rsid w:val="00B34390"/>
    <w:rsid w:val="00B34D18"/>
    <w:rsid w:val="00B35303"/>
    <w:rsid w:val="00B35F7A"/>
    <w:rsid w:val="00B376F9"/>
    <w:rsid w:val="00B400D4"/>
    <w:rsid w:val="00B40782"/>
    <w:rsid w:val="00B41425"/>
    <w:rsid w:val="00B415FB"/>
    <w:rsid w:val="00B41AF1"/>
    <w:rsid w:val="00B43BD7"/>
    <w:rsid w:val="00B44E11"/>
    <w:rsid w:val="00B46749"/>
    <w:rsid w:val="00B50EB6"/>
    <w:rsid w:val="00B5229B"/>
    <w:rsid w:val="00B52483"/>
    <w:rsid w:val="00B541A6"/>
    <w:rsid w:val="00B548F8"/>
    <w:rsid w:val="00B55445"/>
    <w:rsid w:val="00B557BE"/>
    <w:rsid w:val="00B55C4B"/>
    <w:rsid w:val="00B565BA"/>
    <w:rsid w:val="00B56B9D"/>
    <w:rsid w:val="00B60A64"/>
    <w:rsid w:val="00B60C36"/>
    <w:rsid w:val="00B60CCE"/>
    <w:rsid w:val="00B60DE1"/>
    <w:rsid w:val="00B6189F"/>
    <w:rsid w:val="00B622D4"/>
    <w:rsid w:val="00B64F07"/>
    <w:rsid w:val="00B66C8E"/>
    <w:rsid w:val="00B677A8"/>
    <w:rsid w:val="00B70E1D"/>
    <w:rsid w:val="00B71794"/>
    <w:rsid w:val="00B75712"/>
    <w:rsid w:val="00B7591E"/>
    <w:rsid w:val="00B75ECB"/>
    <w:rsid w:val="00B761A2"/>
    <w:rsid w:val="00B768A9"/>
    <w:rsid w:val="00B80D0C"/>
    <w:rsid w:val="00B849C5"/>
    <w:rsid w:val="00B8505C"/>
    <w:rsid w:val="00B8519A"/>
    <w:rsid w:val="00B8709E"/>
    <w:rsid w:val="00B87E7F"/>
    <w:rsid w:val="00B90BEC"/>
    <w:rsid w:val="00B90D03"/>
    <w:rsid w:val="00B911B5"/>
    <w:rsid w:val="00B94718"/>
    <w:rsid w:val="00B95097"/>
    <w:rsid w:val="00BA0340"/>
    <w:rsid w:val="00BA1E30"/>
    <w:rsid w:val="00BA22E9"/>
    <w:rsid w:val="00BA39CB"/>
    <w:rsid w:val="00BA7F5B"/>
    <w:rsid w:val="00BB01E8"/>
    <w:rsid w:val="00BB093F"/>
    <w:rsid w:val="00BB150A"/>
    <w:rsid w:val="00BB1772"/>
    <w:rsid w:val="00BB1CC6"/>
    <w:rsid w:val="00BB274D"/>
    <w:rsid w:val="00BB2AD8"/>
    <w:rsid w:val="00BB33D6"/>
    <w:rsid w:val="00BB3766"/>
    <w:rsid w:val="00BB521D"/>
    <w:rsid w:val="00BC137C"/>
    <w:rsid w:val="00BC1B90"/>
    <w:rsid w:val="00BC4F7A"/>
    <w:rsid w:val="00BC5B78"/>
    <w:rsid w:val="00BC686A"/>
    <w:rsid w:val="00BC6F7E"/>
    <w:rsid w:val="00BD0766"/>
    <w:rsid w:val="00BD08FC"/>
    <w:rsid w:val="00BD08FE"/>
    <w:rsid w:val="00BD0CE0"/>
    <w:rsid w:val="00BD0D9E"/>
    <w:rsid w:val="00BD1223"/>
    <w:rsid w:val="00BD17C0"/>
    <w:rsid w:val="00BD1F65"/>
    <w:rsid w:val="00BD1F74"/>
    <w:rsid w:val="00BD344D"/>
    <w:rsid w:val="00BD4148"/>
    <w:rsid w:val="00BD4845"/>
    <w:rsid w:val="00BD634F"/>
    <w:rsid w:val="00BD6ECF"/>
    <w:rsid w:val="00BE08FF"/>
    <w:rsid w:val="00BE369B"/>
    <w:rsid w:val="00BE47B8"/>
    <w:rsid w:val="00BE57A2"/>
    <w:rsid w:val="00BE5806"/>
    <w:rsid w:val="00BE79D0"/>
    <w:rsid w:val="00BF0741"/>
    <w:rsid w:val="00BF0CB1"/>
    <w:rsid w:val="00BF1CED"/>
    <w:rsid w:val="00BF23DB"/>
    <w:rsid w:val="00BF3166"/>
    <w:rsid w:val="00BF3DCB"/>
    <w:rsid w:val="00BF433A"/>
    <w:rsid w:val="00BF475E"/>
    <w:rsid w:val="00BF74BC"/>
    <w:rsid w:val="00BF7CCF"/>
    <w:rsid w:val="00C004E2"/>
    <w:rsid w:val="00C00DC2"/>
    <w:rsid w:val="00C00DD1"/>
    <w:rsid w:val="00C019D9"/>
    <w:rsid w:val="00C0264B"/>
    <w:rsid w:val="00C027C6"/>
    <w:rsid w:val="00C03059"/>
    <w:rsid w:val="00C03AC7"/>
    <w:rsid w:val="00C05EF0"/>
    <w:rsid w:val="00C11C3F"/>
    <w:rsid w:val="00C129D3"/>
    <w:rsid w:val="00C1538F"/>
    <w:rsid w:val="00C15BDD"/>
    <w:rsid w:val="00C165F0"/>
    <w:rsid w:val="00C21410"/>
    <w:rsid w:val="00C224C7"/>
    <w:rsid w:val="00C22A52"/>
    <w:rsid w:val="00C250C8"/>
    <w:rsid w:val="00C25B59"/>
    <w:rsid w:val="00C26425"/>
    <w:rsid w:val="00C30F9E"/>
    <w:rsid w:val="00C328EC"/>
    <w:rsid w:val="00C34D29"/>
    <w:rsid w:val="00C35329"/>
    <w:rsid w:val="00C355C4"/>
    <w:rsid w:val="00C355F8"/>
    <w:rsid w:val="00C36477"/>
    <w:rsid w:val="00C378E1"/>
    <w:rsid w:val="00C40385"/>
    <w:rsid w:val="00C4077E"/>
    <w:rsid w:val="00C42824"/>
    <w:rsid w:val="00C4398E"/>
    <w:rsid w:val="00C46EFE"/>
    <w:rsid w:val="00C501BB"/>
    <w:rsid w:val="00C50758"/>
    <w:rsid w:val="00C514FE"/>
    <w:rsid w:val="00C5276C"/>
    <w:rsid w:val="00C52D2D"/>
    <w:rsid w:val="00C53214"/>
    <w:rsid w:val="00C5413C"/>
    <w:rsid w:val="00C54281"/>
    <w:rsid w:val="00C54299"/>
    <w:rsid w:val="00C5529E"/>
    <w:rsid w:val="00C55C6C"/>
    <w:rsid w:val="00C56019"/>
    <w:rsid w:val="00C569CF"/>
    <w:rsid w:val="00C56BF3"/>
    <w:rsid w:val="00C61CF6"/>
    <w:rsid w:val="00C61D98"/>
    <w:rsid w:val="00C656B3"/>
    <w:rsid w:val="00C664F1"/>
    <w:rsid w:val="00C70A39"/>
    <w:rsid w:val="00C74952"/>
    <w:rsid w:val="00C74FB5"/>
    <w:rsid w:val="00C7659F"/>
    <w:rsid w:val="00C767EE"/>
    <w:rsid w:val="00C776DA"/>
    <w:rsid w:val="00C77A52"/>
    <w:rsid w:val="00C77A56"/>
    <w:rsid w:val="00C80372"/>
    <w:rsid w:val="00C804B3"/>
    <w:rsid w:val="00C80725"/>
    <w:rsid w:val="00C82C57"/>
    <w:rsid w:val="00C82F43"/>
    <w:rsid w:val="00C85845"/>
    <w:rsid w:val="00C86142"/>
    <w:rsid w:val="00C86467"/>
    <w:rsid w:val="00C87351"/>
    <w:rsid w:val="00C905B2"/>
    <w:rsid w:val="00C906AA"/>
    <w:rsid w:val="00C913D4"/>
    <w:rsid w:val="00C94B01"/>
    <w:rsid w:val="00CA110B"/>
    <w:rsid w:val="00CA1B65"/>
    <w:rsid w:val="00CA1E71"/>
    <w:rsid w:val="00CA2334"/>
    <w:rsid w:val="00CA2539"/>
    <w:rsid w:val="00CA32C5"/>
    <w:rsid w:val="00CA3ECF"/>
    <w:rsid w:val="00CA4379"/>
    <w:rsid w:val="00CA4C30"/>
    <w:rsid w:val="00CA5F9C"/>
    <w:rsid w:val="00CB0894"/>
    <w:rsid w:val="00CB09FA"/>
    <w:rsid w:val="00CB180D"/>
    <w:rsid w:val="00CB30B7"/>
    <w:rsid w:val="00CB3C20"/>
    <w:rsid w:val="00CB573B"/>
    <w:rsid w:val="00CB57B9"/>
    <w:rsid w:val="00CB5B00"/>
    <w:rsid w:val="00CB5BB3"/>
    <w:rsid w:val="00CB64F2"/>
    <w:rsid w:val="00CB79AA"/>
    <w:rsid w:val="00CC076B"/>
    <w:rsid w:val="00CC0990"/>
    <w:rsid w:val="00CC0CAE"/>
    <w:rsid w:val="00CC19F1"/>
    <w:rsid w:val="00CC2DB4"/>
    <w:rsid w:val="00CC56F5"/>
    <w:rsid w:val="00CC57B4"/>
    <w:rsid w:val="00CC6442"/>
    <w:rsid w:val="00CC7A78"/>
    <w:rsid w:val="00CD0973"/>
    <w:rsid w:val="00CD0EE0"/>
    <w:rsid w:val="00CD1DB0"/>
    <w:rsid w:val="00CD236F"/>
    <w:rsid w:val="00CD403A"/>
    <w:rsid w:val="00CD51AF"/>
    <w:rsid w:val="00CE098B"/>
    <w:rsid w:val="00CE1B2C"/>
    <w:rsid w:val="00CE237B"/>
    <w:rsid w:val="00CE23A1"/>
    <w:rsid w:val="00CE4D2C"/>
    <w:rsid w:val="00CE5006"/>
    <w:rsid w:val="00CE6686"/>
    <w:rsid w:val="00CE6CEC"/>
    <w:rsid w:val="00CF1164"/>
    <w:rsid w:val="00CF129C"/>
    <w:rsid w:val="00CF15BD"/>
    <w:rsid w:val="00CF3BD0"/>
    <w:rsid w:val="00CF6438"/>
    <w:rsid w:val="00CF699A"/>
    <w:rsid w:val="00CF7290"/>
    <w:rsid w:val="00CF77BA"/>
    <w:rsid w:val="00CF7B92"/>
    <w:rsid w:val="00CF7C6C"/>
    <w:rsid w:val="00D00932"/>
    <w:rsid w:val="00D00F98"/>
    <w:rsid w:val="00D021D5"/>
    <w:rsid w:val="00D02DA7"/>
    <w:rsid w:val="00D0371B"/>
    <w:rsid w:val="00D03C37"/>
    <w:rsid w:val="00D044AE"/>
    <w:rsid w:val="00D0590C"/>
    <w:rsid w:val="00D063FC"/>
    <w:rsid w:val="00D11064"/>
    <w:rsid w:val="00D12FAC"/>
    <w:rsid w:val="00D13E74"/>
    <w:rsid w:val="00D13F52"/>
    <w:rsid w:val="00D1453F"/>
    <w:rsid w:val="00D15B8A"/>
    <w:rsid w:val="00D20C4B"/>
    <w:rsid w:val="00D224CB"/>
    <w:rsid w:val="00D229E1"/>
    <w:rsid w:val="00D237EC"/>
    <w:rsid w:val="00D252E4"/>
    <w:rsid w:val="00D25BA3"/>
    <w:rsid w:val="00D2616D"/>
    <w:rsid w:val="00D3165E"/>
    <w:rsid w:val="00D32674"/>
    <w:rsid w:val="00D3368D"/>
    <w:rsid w:val="00D34F39"/>
    <w:rsid w:val="00D353CD"/>
    <w:rsid w:val="00D359E1"/>
    <w:rsid w:val="00D35BA1"/>
    <w:rsid w:val="00D36DBC"/>
    <w:rsid w:val="00D42418"/>
    <w:rsid w:val="00D433F9"/>
    <w:rsid w:val="00D4343B"/>
    <w:rsid w:val="00D44BA3"/>
    <w:rsid w:val="00D465BE"/>
    <w:rsid w:val="00D46781"/>
    <w:rsid w:val="00D46D6B"/>
    <w:rsid w:val="00D5152D"/>
    <w:rsid w:val="00D538A0"/>
    <w:rsid w:val="00D54391"/>
    <w:rsid w:val="00D55395"/>
    <w:rsid w:val="00D55583"/>
    <w:rsid w:val="00D559CD"/>
    <w:rsid w:val="00D55FAA"/>
    <w:rsid w:val="00D569C2"/>
    <w:rsid w:val="00D56F61"/>
    <w:rsid w:val="00D5700F"/>
    <w:rsid w:val="00D573DB"/>
    <w:rsid w:val="00D61D1F"/>
    <w:rsid w:val="00D62392"/>
    <w:rsid w:val="00D62B53"/>
    <w:rsid w:val="00D634A6"/>
    <w:rsid w:val="00D63D19"/>
    <w:rsid w:val="00D63DE6"/>
    <w:rsid w:val="00D6420C"/>
    <w:rsid w:val="00D64485"/>
    <w:rsid w:val="00D64544"/>
    <w:rsid w:val="00D64DBA"/>
    <w:rsid w:val="00D66DF6"/>
    <w:rsid w:val="00D67383"/>
    <w:rsid w:val="00D6781A"/>
    <w:rsid w:val="00D71AB3"/>
    <w:rsid w:val="00D72414"/>
    <w:rsid w:val="00D757D1"/>
    <w:rsid w:val="00D765F0"/>
    <w:rsid w:val="00D76E2A"/>
    <w:rsid w:val="00D777E6"/>
    <w:rsid w:val="00D77990"/>
    <w:rsid w:val="00D80659"/>
    <w:rsid w:val="00D80889"/>
    <w:rsid w:val="00D81A56"/>
    <w:rsid w:val="00D82464"/>
    <w:rsid w:val="00D83682"/>
    <w:rsid w:val="00D85169"/>
    <w:rsid w:val="00D852AA"/>
    <w:rsid w:val="00D852E2"/>
    <w:rsid w:val="00D86236"/>
    <w:rsid w:val="00D9062A"/>
    <w:rsid w:val="00D906D1"/>
    <w:rsid w:val="00D91CCA"/>
    <w:rsid w:val="00D94677"/>
    <w:rsid w:val="00D94A95"/>
    <w:rsid w:val="00D94CE1"/>
    <w:rsid w:val="00D94D78"/>
    <w:rsid w:val="00D96A10"/>
    <w:rsid w:val="00DA14F8"/>
    <w:rsid w:val="00DA4640"/>
    <w:rsid w:val="00DA4B9B"/>
    <w:rsid w:val="00DA54A9"/>
    <w:rsid w:val="00DA7025"/>
    <w:rsid w:val="00DB1662"/>
    <w:rsid w:val="00DB1936"/>
    <w:rsid w:val="00DB28F4"/>
    <w:rsid w:val="00DB3330"/>
    <w:rsid w:val="00DB48CB"/>
    <w:rsid w:val="00DB5534"/>
    <w:rsid w:val="00DB59B8"/>
    <w:rsid w:val="00DB5F4D"/>
    <w:rsid w:val="00DB6EBA"/>
    <w:rsid w:val="00DC3512"/>
    <w:rsid w:val="00DC35F6"/>
    <w:rsid w:val="00DC4282"/>
    <w:rsid w:val="00DD17F1"/>
    <w:rsid w:val="00DD2041"/>
    <w:rsid w:val="00DD2A02"/>
    <w:rsid w:val="00DD4208"/>
    <w:rsid w:val="00DD5A56"/>
    <w:rsid w:val="00DD5F8A"/>
    <w:rsid w:val="00DD7167"/>
    <w:rsid w:val="00DD7672"/>
    <w:rsid w:val="00DD7891"/>
    <w:rsid w:val="00DE05A9"/>
    <w:rsid w:val="00DE3BDF"/>
    <w:rsid w:val="00DE4DD7"/>
    <w:rsid w:val="00DE5467"/>
    <w:rsid w:val="00DE633B"/>
    <w:rsid w:val="00DE6BCE"/>
    <w:rsid w:val="00DE771E"/>
    <w:rsid w:val="00DF059C"/>
    <w:rsid w:val="00DF176E"/>
    <w:rsid w:val="00DF1E90"/>
    <w:rsid w:val="00DF38BD"/>
    <w:rsid w:val="00DF4586"/>
    <w:rsid w:val="00DF4EB7"/>
    <w:rsid w:val="00DF5233"/>
    <w:rsid w:val="00DF7F7D"/>
    <w:rsid w:val="00E00311"/>
    <w:rsid w:val="00E004A3"/>
    <w:rsid w:val="00E00A9E"/>
    <w:rsid w:val="00E016A6"/>
    <w:rsid w:val="00E016D1"/>
    <w:rsid w:val="00E045D6"/>
    <w:rsid w:val="00E05806"/>
    <w:rsid w:val="00E0580B"/>
    <w:rsid w:val="00E11098"/>
    <w:rsid w:val="00E11A80"/>
    <w:rsid w:val="00E11D3D"/>
    <w:rsid w:val="00E1214D"/>
    <w:rsid w:val="00E12967"/>
    <w:rsid w:val="00E1329D"/>
    <w:rsid w:val="00E145DE"/>
    <w:rsid w:val="00E146FA"/>
    <w:rsid w:val="00E21DD5"/>
    <w:rsid w:val="00E2341A"/>
    <w:rsid w:val="00E23809"/>
    <w:rsid w:val="00E23B4A"/>
    <w:rsid w:val="00E24881"/>
    <w:rsid w:val="00E255E9"/>
    <w:rsid w:val="00E25954"/>
    <w:rsid w:val="00E25FD4"/>
    <w:rsid w:val="00E262D8"/>
    <w:rsid w:val="00E26EA5"/>
    <w:rsid w:val="00E271BB"/>
    <w:rsid w:val="00E275C1"/>
    <w:rsid w:val="00E30B37"/>
    <w:rsid w:val="00E31ACA"/>
    <w:rsid w:val="00E32280"/>
    <w:rsid w:val="00E32FEB"/>
    <w:rsid w:val="00E37599"/>
    <w:rsid w:val="00E37A91"/>
    <w:rsid w:val="00E401D1"/>
    <w:rsid w:val="00E42603"/>
    <w:rsid w:val="00E42666"/>
    <w:rsid w:val="00E44191"/>
    <w:rsid w:val="00E455FC"/>
    <w:rsid w:val="00E457CC"/>
    <w:rsid w:val="00E478E6"/>
    <w:rsid w:val="00E50448"/>
    <w:rsid w:val="00E5160C"/>
    <w:rsid w:val="00E51B99"/>
    <w:rsid w:val="00E534E8"/>
    <w:rsid w:val="00E5377D"/>
    <w:rsid w:val="00E5398C"/>
    <w:rsid w:val="00E53C30"/>
    <w:rsid w:val="00E53C82"/>
    <w:rsid w:val="00E54D4E"/>
    <w:rsid w:val="00E55241"/>
    <w:rsid w:val="00E55535"/>
    <w:rsid w:val="00E55A76"/>
    <w:rsid w:val="00E55D66"/>
    <w:rsid w:val="00E55E1D"/>
    <w:rsid w:val="00E5649B"/>
    <w:rsid w:val="00E56F2C"/>
    <w:rsid w:val="00E5702F"/>
    <w:rsid w:val="00E57065"/>
    <w:rsid w:val="00E61957"/>
    <w:rsid w:val="00E61C3D"/>
    <w:rsid w:val="00E62A53"/>
    <w:rsid w:val="00E62BA0"/>
    <w:rsid w:val="00E635B3"/>
    <w:rsid w:val="00E641D7"/>
    <w:rsid w:val="00E6547B"/>
    <w:rsid w:val="00E67A74"/>
    <w:rsid w:val="00E7106A"/>
    <w:rsid w:val="00E71450"/>
    <w:rsid w:val="00E71DC5"/>
    <w:rsid w:val="00E730A1"/>
    <w:rsid w:val="00E74948"/>
    <w:rsid w:val="00E74DFE"/>
    <w:rsid w:val="00E75239"/>
    <w:rsid w:val="00E76673"/>
    <w:rsid w:val="00E76A67"/>
    <w:rsid w:val="00E7703B"/>
    <w:rsid w:val="00E7708D"/>
    <w:rsid w:val="00E80C78"/>
    <w:rsid w:val="00E81F2A"/>
    <w:rsid w:val="00E82FF7"/>
    <w:rsid w:val="00E8326F"/>
    <w:rsid w:val="00E85E9D"/>
    <w:rsid w:val="00E85EF9"/>
    <w:rsid w:val="00E90337"/>
    <w:rsid w:val="00E9189A"/>
    <w:rsid w:val="00E9305E"/>
    <w:rsid w:val="00E94D0B"/>
    <w:rsid w:val="00E94DD7"/>
    <w:rsid w:val="00E96949"/>
    <w:rsid w:val="00E969C7"/>
    <w:rsid w:val="00E96ED5"/>
    <w:rsid w:val="00E972AD"/>
    <w:rsid w:val="00EA0AFB"/>
    <w:rsid w:val="00EA0BA0"/>
    <w:rsid w:val="00EA0D32"/>
    <w:rsid w:val="00EA177E"/>
    <w:rsid w:val="00EA1EBB"/>
    <w:rsid w:val="00EA2805"/>
    <w:rsid w:val="00EA4385"/>
    <w:rsid w:val="00EA6E18"/>
    <w:rsid w:val="00EB154E"/>
    <w:rsid w:val="00EB2F36"/>
    <w:rsid w:val="00EB3AA5"/>
    <w:rsid w:val="00EB4D19"/>
    <w:rsid w:val="00EB52B1"/>
    <w:rsid w:val="00EB6D4B"/>
    <w:rsid w:val="00EB6DF0"/>
    <w:rsid w:val="00EB7401"/>
    <w:rsid w:val="00EC10E0"/>
    <w:rsid w:val="00EC142F"/>
    <w:rsid w:val="00EC2F2B"/>
    <w:rsid w:val="00EC3085"/>
    <w:rsid w:val="00EC38B4"/>
    <w:rsid w:val="00EC3AF3"/>
    <w:rsid w:val="00EC3FC1"/>
    <w:rsid w:val="00EC41CF"/>
    <w:rsid w:val="00EC4932"/>
    <w:rsid w:val="00EC4BF7"/>
    <w:rsid w:val="00EC4CCF"/>
    <w:rsid w:val="00EC5EDE"/>
    <w:rsid w:val="00ED0F84"/>
    <w:rsid w:val="00ED0FEA"/>
    <w:rsid w:val="00ED156B"/>
    <w:rsid w:val="00ED1E7B"/>
    <w:rsid w:val="00ED3059"/>
    <w:rsid w:val="00ED310E"/>
    <w:rsid w:val="00ED34D8"/>
    <w:rsid w:val="00ED397E"/>
    <w:rsid w:val="00ED4876"/>
    <w:rsid w:val="00EE0245"/>
    <w:rsid w:val="00EE08F2"/>
    <w:rsid w:val="00EE187C"/>
    <w:rsid w:val="00EE2185"/>
    <w:rsid w:val="00EE5905"/>
    <w:rsid w:val="00EE6574"/>
    <w:rsid w:val="00EE77DC"/>
    <w:rsid w:val="00EE7A13"/>
    <w:rsid w:val="00EF18D1"/>
    <w:rsid w:val="00EF1FD0"/>
    <w:rsid w:val="00EF36D6"/>
    <w:rsid w:val="00EF68E7"/>
    <w:rsid w:val="00EF79AC"/>
    <w:rsid w:val="00F013B3"/>
    <w:rsid w:val="00F01A3D"/>
    <w:rsid w:val="00F02C72"/>
    <w:rsid w:val="00F054CA"/>
    <w:rsid w:val="00F065DC"/>
    <w:rsid w:val="00F07974"/>
    <w:rsid w:val="00F07C91"/>
    <w:rsid w:val="00F1186F"/>
    <w:rsid w:val="00F1337B"/>
    <w:rsid w:val="00F15103"/>
    <w:rsid w:val="00F1539B"/>
    <w:rsid w:val="00F15813"/>
    <w:rsid w:val="00F16E61"/>
    <w:rsid w:val="00F16FF0"/>
    <w:rsid w:val="00F2055E"/>
    <w:rsid w:val="00F20861"/>
    <w:rsid w:val="00F214C4"/>
    <w:rsid w:val="00F237F4"/>
    <w:rsid w:val="00F24B50"/>
    <w:rsid w:val="00F24CE9"/>
    <w:rsid w:val="00F24ED1"/>
    <w:rsid w:val="00F251A2"/>
    <w:rsid w:val="00F25FD2"/>
    <w:rsid w:val="00F26D5E"/>
    <w:rsid w:val="00F27379"/>
    <w:rsid w:val="00F30462"/>
    <w:rsid w:val="00F30CBA"/>
    <w:rsid w:val="00F31C37"/>
    <w:rsid w:val="00F32F57"/>
    <w:rsid w:val="00F3423A"/>
    <w:rsid w:val="00F34B56"/>
    <w:rsid w:val="00F35A43"/>
    <w:rsid w:val="00F36E98"/>
    <w:rsid w:val="00F376FB"/>
    <w:rsid w:val="00F4156C"/>
    <w:rsid w:val="00F42187"/>
    <w:rsid w:val="00F42CB8"/>
    <w:rsid w:val="00F43CC3"/>
    <w:rsid w:val="00F44400"/>
    <w:rsid w:val="00F44CB0"/>
    <w:rsid w:val="00F46165"/>
    <w:rsid w:val="00F47038"/>
    <w:rsid w:val="00F47E74"/>
    <w:rsid w:val="00F51525"/>
    <w:rsid w:val="00F52D58"/>
    <w:rsid w:val="00F53650"/>
    <w:rsid w:val="00F55FD3"/>
    <w:rsid w:val="00F60BA3"/>
    <w:rsid w:val="00F62097"/>
    <w:rsid w:val="00F626EE"/>
    <w:rsid w:val="00F62CBE"/>
    <w:rsid w:val="00F63B4A"/>
    <w:rsid w:val="00F63BFA"/>
    <w:rsid w:val="00F63C67"/>
    <w:rsid w:val="00F66D5A"/>
    <w:rsid w:val="00F707F1"/>
    <w:rsid w:val="00F70B20"/>
    <w:rsid w:val="00F724B2"/>
    <w:rsid w:val="00F73C21"/>
    <w:rsid w:val="00F7467D"/>
    <w:rsid w:val="00F7639A"/>
    <w:rsid w:val="00F779DA"/>
    <w:rsid w:val="00F77BEA"/>
    <w:rsid w:val="00F81AF1"/>
    <w:rsid w:val="00F81F19"/>
    <w:rsid w:val="00F82493"/>
    <w:rsid w:val="00F8313A"/>
    <w:rsid w:val="00F83A12"/>
    <w:rsid w:val="00F854F9"/>
    <w:rsid w:val="00F86FEC"/>
    <w:rsid w:val="00F874EA"/>
    <w:rsid w:val="00F91C4D"/>
    <w:rsid w:val="00F921DC"/>
    <w:rsid w:val="00F922A1"/>
    <w:rsid w:val="00F93A38"/>
    <w:rsid w:val="00F94118"/>
    <w:rsid w:val="00F94AB3"/>
    <w:rsid w:val="00F94B0B"/>
    <w:rsid w:val="00F94F01"/>
    <w:rsid w:val="00F95130"/>
    <w:rsid w:val="00F9749C"/>
    <w:rsid w:val="00FA01C3"/>
    <w:rsid w:val="00FA1739"/>
    <w:rsid w:val="00FA1B70"/>
    <w:rsid w:val="00FA1BF8"/>
    <w:rsid w:val="00FA2130"/>
    <w:rsid w:val="00FA384D"/>
    <w:rsid w:val="00FA3D88"/>
    <w:rsid w:val="00FA4394"/>
    <w:rsid w:val="00FA54BE"/>
    <w:rsid w:val="00FA5DAD"/>
    <w:rsid w:val="00FA69D2"/>
    <w:rsid w:val="00FB1519"/>
    <w:rsid w:val="00FB26E0"/>
    <w:rsid w:val="00FB41A0"/>
    <w:rsid w:val="00FB4275"/>
    <w:rsid w:val="00FB53A9"/>
    <w:rsid w:val="00FB714A"/>
    <w:rsid w:val="00FC0827"/>
    <w:rsid w:val="00FC16E2"/>
    <w:rsid w:val="00FC32E0"/>
    <w:rsid w:val="00FC3DF3"/>
    <w:rsid w:val="00FC3EFD"/>
    <w:rsid w:val="00FC41E3"/>
    <w:rsid w:val="00FC49EE"/>
    <w:rsid w:val="00FC500B"/>
    <w:rsid w:val="00FC53DA"/>
    <w:rsid w:val="00FC5E6E"/>
    <w:rsid w:val="00FC7445"/>
    <w:rsid w:val="00FC76DE"/>
    <w:rsid w:val="00FD0582"/>
    <w:rsid w:val="00FD082D"/>
    <w:rsid w:val="00FD2860"/>
    <w:rsid w:val="00FD355F"/>
    <w:rsid w:val="00FD3595"/>
    <w:rsid w:val="00FD3E2E"/>
    <w:rsid w:val="00FD3FB8"/>
    <w:rsid w:val="00FD7C78"/>
    <w:rsid w:val="00FD7DC2"/>
    <w:rsid w:val="00FE0B47"/>
    <w:rsid w:val="00FE177E"/>
    <w:rsid w:val="00FE192E"/>
    <w:rsid w:val="00FE2FA7"/>
    <w:rsid w:val="00FE3566"/>
    <w:rsid w:val="00FE479F"/>
    <w:rsid w:val="00FE53F3"/>
    <w:rsid w:val="00FE5C7B"/>
    <w:rsid w:val="00FE617E"/>
    <w:rsid w:val="00FE6E07"/>
    <w:rsid w:val="00FE7622"/>
    <w:rsid w:val="00FF0823"/>
    <w:rsid w:val="00FF2661"/>
    <w:rsid w:val="00FF2713"/>
    <w:rsid w:val="00FF28C4"/>
    <w:rsid w:val="00FF48F2"/>
    <w:rsid w:val="00FF5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qFormat/>
    <w:pPr>
      <w:keepNext/>
      <w:jc w:val="center"/>
      <w:outlineLvl w:val="0"/>
    </w:pPr>
    <w:rPr>
      <w:sz w:val="24"/>
    </w:rPr>
  </w:style>
  <w:style w:type="paragraph" w:styleId="2">
    <w:name w:val="heading 2"/>
    <w:basedOn w:val="a0"/>
    <w:next w:val="a0"/>
    <w:link w:val="20"/>
    <w:qFormat/>
    <w:pPr>
      <w:keepNext/>
      <w:spacing w:before="240"/>
      <w:jc w:val="center"/>
      <w:outlineLvl w:val="1"/>
    </w:pPr>
    <w:rPr>
      <w:b/>
      <w:sz w:val="24"/>
    </w:rPr>
  </w:style>
  <w:style w:type="paragraph" w:styleId="3">
    <w:name w:val="heading 3"/>
    <w:basedOn w:val="a0"/>
    <w:next w:val="a0"/>
    <w:qFormat/>
    <w:pPr>
      <w:keepNext/>
      <w:spacing w:before="120" w:after="120"/>
      <w:jc w:val="center"/>
      <w:outlineLvl w:val="2"/>
    </w:pPr>
    <w:rPr>
      <w:b/>
    </w:rPr>
  </w:style>
  <w:style w:type="paragraph" w:styleId="4">
    <w:name w:val="heading 4"/>
    <w:basedOn w:val="a0"/>
    <w:next w:val="a0"/>
    <w:qFormat/>
    <w:pPr>
      <w:keepNext/>
      <w:outlineLvl w:val="3"/>
    </w:pPr>
    <w:rPr>
      <w:b/>
    </w:rPr>
  </w:style>
  <w:style w:type="paragraph" w:styleId="5">
    <w:name w:val="heading 5"/>
    <w:basedOn w:val="a0"/>
    <w:next w:val="a0"/>
    <w:qFormat/>
    <w:pPr>
      <w:keepNext/>
      <w:jc w:val="center"/>
      <w:outlineLvl w:val="4"/>
    </w:pPr>
    <w:rPr>
      <w:i/>
      <w:sz w:val="24"/>
    </w:rPr>
  </w:style>
  <w:style w:type="paragraph" w:styleId="6">
    <w:name w:val="heading 6"/>
    <w:basedOn w:val="a0"/>
    <w:next w:val="a0"/>
    <w:qFormat/>
    <w:pPr>
      <w:keepNext/>
      <w:spacing w:before="40" w:after="40"/>
      <w:outlineLvl w:val="5"/>
    </w:pPr>
    <w:rPr>
      <w:sz w:val="24"/>
    </w:rPr>
  </w:style>
  <w:style w:type="paragraph" w:styleId="7">
    <w:name w:val="heading 7"/>
    <w:basedOn w:val="a0"/>
    <w:next w:val="a0"/>
    <w:qFormat/>
    <w:pPr>
      <w:keepNext/>
      <w:widowControl w:val="0"/>
      <w:tabs>
        <w:tab w:val="left" w:pos="851"/>
      </w:tabs>
      <w:ind w:right="103"/>
      <w:jc w:val="center"/>
      <w:outlineLvl w:val="6"/>
    </w:pPr>
    <w:rPr>
      <w:b/>
      <w:sz w:val="24"/>
      <w:szCs w:val="36"/>
    </w:rPr>
  </w:style>
  <w:style w:type="paragraph" w:styleId="8">
    <w:name w:val="heading 8"/>
    <w:basedOn w:val="a0"/>
    <w:next w:val="a0"/>
    <w:qFormat/>
    <w:pPr>
      <w:keepNext/>
      <w:widowControl w:val="0"/>
      <w:ind w:right="708"/>
      <w:jc w:val="center"/>
      <w:outlineLvl w:val="7"/>
    </w:pPr>
    <w:rPr>
      <w:b/>
      <w:sz w:val="36"/>
      <w:szCs w:val="36"/>
    </w:rPr>
  </w:style>
  <w:style w:type="paragraph" w:styleId="9">
    <w:name w:val="heading 9"/>
    <w:basedOn w:val="a0"/>
    <w:next w:val="a0"/>
    <w:qFormat/>
    <w:pPr>
      <w:keepNext/>
      <w:widowControl w:val="0"/>
      <w:spacing w:before="120"/>
      <w:ind w:firstLine="34"/>
      <w:jc w:val="center"/>
      <w:outlineLvl w:val="8"/>
    </w:pPr>
    <w:rPr>
      <w:b/>
      <w:sz w:val="24"/>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заголовок 1"/>
    <w:basedOn w:val="a0"/>
    <w:next w:val="a0"/>
    <w:pPr>
      <w:keepNext/>
      <w:spacing w:before="240" w:after="60"/>
      <w:ind w:firstLine="708"/>
      <w:jc w:val="both"/>
    </w:pPr>
    <w:rPr>
      <w:rFonts w:ascii="Arial" w:hAnsi="Arial"/>
      <w:b/>
      <w:kern w:val="28"/>
      <w:sz w:val="28"/>
    </w:rPr>
  </w:style>
  <w:style w:type="paragraph" w:customStyle="1" w:styleId="21">
    <w:name w:val="заголовок 2"/>
    <w:basedOn w:val="a0"/>
    <w:next w:val="a0"/>
    <w:pPr>
      <w:keepNext/>
      <w:spacing w:before="240" w:after="120"/>
      <w:ind w:left="680" w:hanging="340"/>
      <w:jc w:val="center"/>
    </w:pPr>
    <w:rPr>
      <w:b/>
      <w:i/>
      <w:kern w:val="28"/>
      <w:sz w:val="28"/>
      <w:lang w:val="en-US"/>
    </w:rPr>
  </w:style>
  <w:style w:type="paragraph" w:customStyle="1" w:styleId="30">
    <w:name w:val="заголовок 3"/>
    <w:basedOn w:val="a0"/>
    <w:next w:val="a0"/>
    <w:pPr>
      <w:keepNext/>
      <w:spacing w:before="240" w:after="60"/>
      <w:ind w:firstLine="708"/>
      <w:jc w:val="both"/>
    </w:pPr>
    <w:rPr>
      <w:rFonts w:ascii="Arial" w:hAnsi="Arial"/>
      <w:b/>
      <w:sz w:val="24"/>
    </w:rPr>
  </w:style>
  <w:style w:type="paragraph" w:customStyle="1" w:styleId="40">
    <w:name w:val="заголовок 4"/>
    <w:basedOn w:val="a0"/>
    <w:next w:val="a0"/>
    <w:pPr>
      <w:keepNext/>
      <w:spacing w:before="240" w:after="60"/>
      <w:ind w:firstLine="708"/>
      <w:jc w:val="both"/>
    </w:pPr>
    <w:rPr>
      <w:b/>
      <w:sz w:val="24"/>
    </w:rPr>
  </w:style>
  <w:style w:type="paragraph" w:customStyle="1" w:styleId="60">
    <w:name w:val="заголовок 6"/>
    <w:basedOn w:val="a0"/>
    <w:next w:val="a0"/>
    <w:pPr>
      <w:keepNext/>
      <w:ind w:left="34" w:firstLine="425"/>
    </w:pPr>
    <w:rPr>
      <w:rFonts w:ascii="Tms Rmn" w:hAnsi="Tms Rmn"/>
      <w:sz w:val="24"/>
    </w:rPr>
  </w:style>
  <w:style w:type="character" w:customStyle="1" w:styleId="a4">
    <w:name w:val="номер страницы"/>
    <w:basedOn w:val="a1"/>
  </w:style>
  <w:style w:type="paragraph" w:customStyle="1" w:styleId="Comm">
    <w:name w:val="Comm"/>
    <w:basedOn w:val="a0"/>
    <w:pPr>
      <w:spacing w:after="120"/>
      <w:ind w:firstLine="708"/>
      <w:jc w:val="both"/>
    </w:pPr>
    <w:rPr>
      <w:sz w:val="18"/>
    </w:rPr>
  </w:style>
  <w:style w:type="paragraph" w:customStyle="1" w:styleId="text">
    <w:name w:val="text"/>
    <w:basedOn w:val="a0"/>
    <w:pPr>
      <w:spacing w:after="240"/>
      <w:ind w:firstLine="708"/>
      <w:jc w:val="both"/>
    </w:pPr>
    <w:rPr>
      <w:sz w:val="24"/>
    </w:rPr>
  </w:style>
  <w:style w:type="character" w:styleId="a5">
    <w:name w:val="page number"/>
    <w:rPr>
      <w:noProof w:val="0"/>
      <w:lang w:val="x-none"/>
    </w:rPr>
  </w:style>
  <w:style w:type="paragraph" w:customStyle="1" w:styleId="Point2">
    <w:name w:val="Point_2"/>
    <w:basedOn w:val="a0"/>
    <w:pPr>
      <w:ind w:left="1080" w:right="706" w:hanging="360"/>
      <w:jc w:val="both"/>
    </w:pPr>
    <w:rPr>
      <w:rFonts w:ascii="Journal" w:hAnsi="Journal"/>
      <w:b/>
      <w:sz w:val="16"/>
      <w:lang w:val="en-GB"/>
    </w:rPr>
  </w:style>
  <w:style w:type="paragraph" w:customStyle="1" w:styleId="11">
    <w:name w:val="оглавление 1"/>
    <w:basedOn w:val="a0"/>
    <w:next w:val="a0"/>
    <w:pPr>
      <w:tabs>
        <w:tab w:val="right" w:leader="dot" w:pos="9639"/>
      </w:tabs>
      <w:ind w:firstLine="708"/>
      <w:jc w:val="both"/>
    </w:pPr>
    <w:rPr>
      <w:sz w:val="24"/>
    </w:rPr>
  </w:style>
  <w:style w:type="paragraph" w:customStyle="1" w:styleId="22">
    <w:name w:val="оглавление 2"/>
    <w:basedOn w:val="a0"/>
    <w:next w:val="a0"/>
    <w:pPr>
      <w:tabs>
        <w:tab w:val="right" w:leader="dot" w:pos="9639"/>
      </w:tabs>
      <w:ind w:left="240" w:firstLine="708"/>
      <w:jc w:val="both"/>
    </w:pPr>
    <w:rPr>
      <w:sz w:val="24"/>
    </w:rPr>
  </w:style>
  <w:style w:type="paragraph" w:customStyle="1" w:styleId="31">
    <w:name w:val="оглавление 3"/>
    <w:basedOn w:val="a0"/>
    <w:next w:val="a0"/>
    <w:pPr>
      <w:tabs>
        <w:tab w:val="right" w:leader="dot" w:pos="9639"/>
      </w:tabs>
      <w:ind w:left="480" w:firstLine="708"/>
      <w:jc w:val="both"/>
    </w:pPr>
    <w:rPr>
      <w:sz w:val="24"/>
    </w:rPr>
  </w:style>
  <w:style w:type="paragraph" w:customStyle="1" w:styleId="41">
    <w:name w:val="оглавление 4"/>
    <w:basedOn w:val="a0"/>
    <w:next w:val="a0"/>
    <w:pPr>
      <w:tabs>
        <w:tab w:val="right" w:leader="dot" w:pos="9639"/>
      </w:tabs>
      <w:ind w:left="720" w:firstLine="708"/>
      <w:jc w:val="both"/>
    </w:pPr>
    <w:rPr>
      <w:sz w:val="24"/>
    </w:rPr>
  </w:style>
  <w:style w:type="paragraph" w:customStyle="1" w:styleId="50">
    <w:name w:val="оглавление 5"/>
    <w:basedOn w:val="a0"/>
    <w:next w:val="a0"/>
    <w:pPr>
      <w:tabs>
        <w:tab w:val="right" w:leader="dot" w:pos="9639"/>
      </w:tabs>
      <w:ind w:left="960" w:firstLine="708"/>
      <w:jc w:val="both"/>
    </w:pPr>
    <w:rPr>
      <w:sz w:val="24"/>
    </w:rPr>
  </w:style>
  <w:style w:type="paragraph" w:customStyle="1" w:styleId="61">
    <w:name w:val="оглавление 6"/>
    <w:basedOn w:val="a0"/>
    <w:next w:val="a0"/>
    <w:pPr>
      <w:tabs>
        <w:tab w:val="right" w:leader="dot" w:pos="9639"/>
      </w:tabs>
      <w:ind w:left="1200" w:firstLine="708"/>
      <w:jc w:val="both"/>
    </w:pPr>
    <w:rPr>
      <w:sz w:val="24"/>
    </w:rPr>
  </w:style>
  <w:style w:type="paragraph" w:customStyle="1" w:styleId="70">
    <w:name w:val="оглавление 7"/>
    <w:basedOn w:val="a0"/>
    <w:next w:val="a0"/>
    <w:pPr>
      <w:tabs>
        <w:tab w:val="right" w:leader="dot" w:pos="9639"/>
      </w:tabs>
      <w:ind w:left="1440" w:firstLine="708"/>
      <w:jc w:val="both"/>
    </w:pPr>
    <w:rPr>
      <w:sz w:val="24"/>
    </w:rPr>
  </w:style>
  <w:style w:type="paragraph" w:customStyle="1" w:styleId="80">
    <w:name w:val="оглавление 8"/>
    <w:basedOn w:val="a0"/>
    <w:next w:val="a0"/>
    <w:pPr>
      <w:tabs>
        <w:tab w:val="right" w:leader="dot" w:pos="9639"/>
      </w:tabs>
      <w:ind w:left="1680" w:firstLine="708"/>
      <w:jc w:val="both"/>
    </w:pPr>
    <w:rPr>
      <w:sz w:val="24"/>
    </w:rPr>
  </w:style>
  <w:style w:type="paragraph" w:customStyle="1" w:styleId="90">
    <w:name w:val="оглавление 9"/>
    <w:basedOn w:val="a0"/>
    <w:next w:val="a0"/>
    <w:pPr>
      <w:tabs>
        <w:tab w:val="right" w:leader="dot" w:pos="9639"/>
      </w:tabs>
      <w:ind w:left="1920" w:firstLine="708"/>
      <w:jc w:val="both"/>
    </w:pPr>
    <w:rPr>
      <w:sz w:val="24"/>
    </w:rPr>
  </w:style>
  <w:style w:type="paragraph" w:customStyle="1" w:styleId="12">
    <w:name w:val="Верхний колонтитул1"/>
    <w:basedOn w:val="a0"/>
    <w:pPr>
      <w:tabs>
        <w:tab w:val="center" w:pos="4153"/>
        <w:tab w:val="right" w:pos="8306"/>
      </w:tabs>
      <w:ind w:firstLine="708"/>
      <w:jc w:val="both"/>
    </w:pPr>
    <w:rPr>
      <w:sz w:val="24"/>
    </w:rPr>
  </w:style>
  <w:style w:type="paragraph" w:customStyle="1" w:styleId="13">
    <w:name w:val="Нижний колонтитул1"/>
    <w:basedOn w:val="a0"/>
    <w:pPr>
      <w:tabs>
        <w:tab w:val="center" w:pos="4320"/>
        <w:tab w:val="right" w:pos="8640"/>
      </w:tabs>
    </w:pPr>
  </w:style>
  <w:style w:type="paragraph" w:styleId="a6">
    <w:name w:val="Body Text"/>
    <w:basedOn w:val="a0"/>
    <w:pPr>
      <w:jc w:val="both"/>
    </w:pPr>
    <w:rPr>
      <w:sz w:val="24"/>
    </w:rPr>
  </w:style>
  <w:style w:type="paragraph" w:customStyle="1" w:styleId="220">
    <w:name w:val="Основной текст 22"/>
    <w:basedOn w:val="a0"/>
    <w:pPr>
      <w:jc w:val="both"/>
    </w:pPr>
    <w:rPr>
      <w:sz w:val="24"/>
    </w:rPr>
  </w:style>
  <w:style w:type="paragraph" w:customStyle="1" w:styleId="210">
    <w:name w:val="Основной текст с отступом 21"/>
    <w:basedOn w:val="a0"/>
    <w:pPr>
      <w:ind w:firstLine="567"/>
      <w:jc w:val="both"/>
    </w:pPr>
    <w:rPr>
      <w:sz w:val="24"/>
    </w:rPr>
  </w:style>
  <w:style w:type="paragraph" w:customStyle="1" w:styleId="310">
    <w:name w:val="Основной текст 31"/>
    <w:basedOn w:val="a0"/>
    <w:pPr>
      <w:widowControl w:val="0"/>
      <w:tabs>
        <w:tab w:val="left" w:pos="9923"/>
      </w:tabs>
      <w:spacing w:before="120" w:after="120"/>
      <w:ind w:right="40"/>
      <w:jc w:val="center"/>
    </w:pPr>
    <w:rPr>
      <w:b/>
      <w:sz w:val="24"/>
    </w:rPr>
  </w:style>
  <w:style w:type="paragraph" w:customStyle="1" w:styleId="311">
    <w:name w:val="Основной текст с отступом 31"/>
    <w:basedOn w:val="a0"/>
    <w:pPr>
      <w:spacing w:before="120" w:after="120"/>
      <w:ind w:firstLine="567"/>
      <w:jc w:val="both"/>
    </w:pPr>
    <w:rPr>
      <w:b/>
      <w:sz w:val="24"/>
    </w:rPr>
  </w:style>
  <w:style w:type="character" w:customStyle="1" w:styleId="a7">
    <w:name w:val="знак примечания"/>
    <w:rPr>
      <w:sz w:val="16"/>
    </w:rPr>
  </w:style>
  <w:style w:type="paragraph" w:customStyle="1" w:styleId="a8">
    <w:name w:val="текст примечания"/>
    <w:basedOn w:val="a0"/>
    <w:pPr>
      <w:ind w:firstLine="708"/>
      <w:jc w:val="both"/>
    </w:pPr>
  </w:style>
  <w:style w:type="paragraph" w:customStyle="1" w:styleId="211">
    <w:name w:val="Основной текст 21"/>
    <w:basedOn w:val="a0"/>
    <w:pPr>
      <w:spacing w:before="120" w:after="120"/>
      <w:jc w:val="center"/>
    </w:pPr>
    <w:rPr>
      <w:b/>
      <w:sz w:val="24"/>
    </w:rPr>
  </w:style>
  <w:style w:type="paragraph" w:styleId="a9">
    <w:name w:val="header"/>
    <w:basedOn w:val="a0"/>
    <w:pPr>
      <w:tabs>
        <w:tab w:val="center" w:pos="4153"/>
        <w:tab w:val="right" w:pos="8306"/>
      </w:tabs>
    </w:pPr>
  </w:style>
  <w:style w:type="paragraph" w:styleId="aa">
    <w:name w:val="footer"/>
    <w:basedOn w:val="a0"/>
    <w:pPr>
      <w:tabs>
        <w:tab w:val="center" w:pos="4153"/>
        <w:tab w:val="right" w:pos="8306"/>
      </w:tabs>
    </w:pPr>
  </w:style>
  <w:style w:type="paragraph" w:styleId="ab">
    <w:name w:val="Body Text Indent"/>
    <w:basedOn w:val="a0"/>
    <w:pPr>
      <w:ind w:right="-1" w:firstLine="567"/>
      <w:jc w:val="both"/>
    </w:pPr>
    <w:rPr>
      <w:sz w:val="24"/>
      <w:lang w:val="en-US"/>
    </w:rPr>
  </w:style>
  <w:style w:type="paragraph" w:customStyle="1" w:styleId="norm11">
    <w:name w:val="norm11"/>
    <w:basedOn w:val="a0"/>
    <w:pPr>
      <w:spacing w:after="60"/>
      <w:ind w:firstLine="567"/>
      <w:jc w:val="both"/>
    </w:pPr>
    <w:rPr>
      <w:sz w:val="22"/>
    </w:rPr>
  </w:style>
  <w:style w:type="paragraph" w:styleId="23">
    <w:name w:val="Body Text Indent 2"/>
    <w:basedOn w:val="a0"/>
    <w:pPr>
      <w:keepNext/>
      <w:numPr>
        <w:ilvl w:val="12"/>
      </w:numPr>
      <w:spacing w:before="120" w:after="120"/>
      <w:ind w:firstLine="567"/>
      <w:jc w:val="both"/>
      <w:outlineLvl w:val="0"/>
    </w:pPr>
    <w:rPr>
      <w:b/>
      <w:sz w:val="22"/>
    </w:rPr>
  </w:style>
  <w:style w:type="paragraph" w:styleId="32">
    <w:name w:val="Body Text Indent 3"/>
    <w:basedOn w:val="a0"/>
    <w:pPr>
      <w:ind w:firstLine="709"/>
      <w:jc w:val="both"/>
    </w:pPr>
    <w:rPr>
      <w:sz w:val="24"/>
    </w:rPr>
  </w:style>
  <w:style w:type="paragraph" w:customStyle="1" w:styleId="ac">
    <w:name w:val="Обычный текст с отступом"/>
    <w:basedOn w:val="a0"/>
    <w:pPr>
      <w:spacing w:before="120"/>
      <w:ind w:firstLine="720"/>
      <w:jc w:val="both"/>
    </w:pPr>
    <w:rPr>
      <w:rFonts w:ascii="Courier New" w:hAnsi="Courier New"/>
      <w:sz w:val="24"/>
    </w:rPr>
  </w:style>
  <w:style w:type="paragraph" w:styleId="ad">
    <w:name w:val="Title"/>
    <w:basedOn w:val="a0"/>
    <w:qFormat/>
    <w:pPr>
      <w:ind w:firstLine="567"/>
      <w:jc w:val="center"/>
    </w:pPr>
    <w:rPr>
      <w:b/>
      <w:sz w:val="24"/>
    </w:rPr>
  </w:style>
  <w:style w:type="paragraph" w:styleId="24">
    <w:name w:val="Body Text 2"/>
    <w:basedOn w:val="a0"/>
    <w:pPr>
      <w:jc w:val="both"/>
    </w:pPr>
  </w:style>
  <w:style w:type="paragraph" w:styleId="33">
    <w:name w:val="Body Text 3"/>
    <w:basedOn w:val="a0"/>
    <w:pPr>
      <w:spacing w:before="120"/>
      <w:jc w:val="center"/>
    </w:pPr>
    <w:rPr>
      <w:b/>
    </w:rPr>
  </w:style>
  <w:style w:type="paragraph" w:styleId="ae">
    <w:name w:val="Block Text"/>
    <w:basedOn w:val="a0"/>
    <w:pPr>
      <w:ind w:left="1276" w:right="6" w:hanging="142"/>
      <w:jc w:val="both"/>
    </w:pPr>
    <w:rPr>
      <w:sz w:val="24"/>
    </w:rPr>
  </w:style>
  <w:style w:type="paragraph" w:customStyle="1" w:styleId="Blockquote">
    <w:name w:val="Blockquote"/>
    <w:basedOn w:val="a0"/>
    <w:pPr>
      <w:widowControl w:val="0"/>
      <w:spacing w:before="100" w:after="100"/>
      <w:ind w:left="360" w:right="360"/>
    </w:pPr>
    <w:rPr>
      <w:rFonts w:ascii="Tahoma" w:eastAsia="Tahoma" w:hAnsi="Tahoma"/>
      <w:sz w:val="24"/>
    </w:rPr>
  </w:style>
  <w:style w:type="paragraph" w:styleId="af">
    <w:name w:val="Balloon Text"/>
    <w:basedOn w:val="a0"/>
    <w:semiHidden/>
    <w:rPr>
      <w:rFonts w:ascii="Tahoma" w:hAnsi="Tahoma" w:cs="Tahoma"/>
      <w:sz w:val="16"/>
      <w:szCs w:val="16"/>
    </w:rPr>
  </w:style>
  <w:style w:type="character" w:styleId="af0">
    <w:name w:val="Hyperlink"/>
    <w:uiPriority w:val="99"/>
    <w:rPr>
      <w:color w:val="0000FF"/>
      <w:u w:val="single"/>
    </w:rPr>
  </w:style>
  <w:style w:type="paragraph" w:styleId="af1">
    <w:name w:val="Normal Indent"/>
    <w:basedOn w:val="a0"/>
    <w:pPr>
      <w:spacing w:before="120"/>
      <w:ind w:firstLine="720"/>
      <w:jc w:val="both"/>
    </w:pPr>
    <w:rPr>
      <w:rFonts w:ascii="Courier New" w:hAnsi="Courier New"/>
      <w:snapToGrid w:val="0"/>
      <w:sz w:val="24"/>
    </w:rPr>
  </w:style>
  <w:style w:type="paragraph" w:customStyle="1" w:styleId="14">
    <w:name w:val="Обычный1"/>
    <w:rPr>
      <w:snapToGrid w:val="0"/>
    </w:rPr>
  </w:style>
  <w:style w:type="character" w:styleId="af2">
    <w:name w:val="annotation reference"/>
    <w:semiHidden/>
    <w:rPr>
      <w:sz w:val="16"/>
      <w:szCs w:val="16"/>
    </w:rPr>
  </w:style>
  <w:style w:type="paragraph" w:styleId="af3">
    <w:name w:val="annotation text"/>
    <w:basedOn w:val="a0"/>
    <w:link w:val="af4"/>
    <w:semiHidden/>
  </w:style>
  <w:style w:type="character" w:styleId="af5">
    <w:name w:val="FollowedHyperlink"/>
    <w:rPr>
      <w:color w:val="800080"/>
      <w:u w:val="single"/>
    </w:rPr>
  </w:style>
  <w:style w:type="character" w:styleId="af6">
    <w:name w:val="Strong"/>
    <w:qFormat/>
    <w:rPr>
      <w:b/>
      <w:bCs/>
    </w:rPr>
  </w:style>
  <w:style w:type="paragraph" w:customStyle="1" w:styleId="af7">
    <w:name w:val="Íèæíèé êîëîíòèòóë"/>
    <w:basedOn w:val="a0"/>
    <w:pPr>
      <w:tabs>
        <w:tab w:val="center" w:pos="4153"/>
        <w:tab w:val="right" w:pos="8306"/>
      </w:tabs>
    </w:pPr>
    <w:rPr>
      <w:sz w:val="24"/>
      <w:lang w:eastAsia="en-US"/>
    </w:rPr>
  </w:style>
  <w:style w:type="paragraph" w:customStyle="1" w:styleId="af8">
    <w:name w:val="Îáû÷íûé"/>
    <w:rPr>
      <w:sz w:val="24"/>
    </w:rPr>
  </w:style>
  <w:style w:type="paragraph" w:customStyle="1" w:styleId="34">
    <w:name w:val="Обычный3"/>
    <w:rPr>
      <w:lang w:eastAsia="en-US"/>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230">
    <w:name w:val="Основной текст 23"/>
    <w:basedOn w:val="a0"/>
    <w:pPr>
      <w:widowControl w:val="0"/>
      <w:tabs>
        <w:tab w:val="left" w:pos="564"/>
      </w:tabs>
      <w:spacing w:before="60" w:after="60"/>
      <w:jc w:val="both"/>
    </w:pPr>
  </w:style>
  <w:style w:type="paragraph" w:customStyle="1" w:styleId="af9">
    <w:name w:val="Марк список"/>
    <w:basedOn w:val="a"/>
    <w:pPr>
      <w:numPr>
        <w:numId w:val="0"/>
      </w:numPr>
      <w:tabs>
        <w:tab w:val="left" w:pos="567"/>
        <w:tab w:val="left" w:pos="794"/>
        <w:tab w:val="left" w:pos="1560"/>
      </w:tabs>
      <w:spacing w:before="120"/>
      <w:jc w:val="both"/>
    </w:pPr>
    <w:rPr>
      <w:rFonts w:ascii="Arial" w:hAnsi="Arial"/>
    </w:rPr>
  </w:style>
  <w:style w:type="paragraph" w:styleId="a">
    <w:name w:val="List Bullet"/>
    <w:basedOn w:val="a0"/>
    <w:autoRedefine/>
    <w:pPr>
      <w:numPr>
        <w:numId w:val="3"/>
      </w:numPr>
    </w:pPr>
  </w:style>
  <w:style w:type="paragraph" w:customStyle="1" w:styleId="ConsNormal">
    <w:name w:val="ConsNormal"/>
    <w:pPr>
      <w:widowControl w:val="0"/>
      <w:ind w:firstLine="720"/>
    </w:pPr>
    <w:rPr>
      <w:rFonts w:ascii="Arial" w:hAnsi="Arial"/>
      <w:snapToGrid w:val="0"/>
    </w:rPr>
  </w:style>
  <w:style w:type="paragraph" w:customStyle="1" w:styleId="25">
    <w:name w:val="Îñíîâíîé òåêñò 2"/>
    <w:basedOn w:val="af8"/>
    <w:pPr>
      <w:ind w:left="709" w:hanging="709"/>
      <w:jc w:val="both"/>
    </w:pPr>
    <w:rPr>
      <w:sz w:val="20"/>
      <w:lang w:eastAsia="en-US"/>
    </w:rPr>
  </w:style>
  <w:style w:type="paragraph" w:styleId="afa">
    <w:name w:val="Plain Text"/>
    <w:basedOn w:val="a0"/>
    <w:rPr>
      <w:rFonts w:ascii="Courier New" w:hAnsi="Courier New"/>
      <w:lang w:eastAsia="en-US"/>
    </w:rPr>
  </w:style>
  <w:style w:type="paragraph" w:customStyle="1" w:styleId="afb">
    <w:name w:val="Íàçâàíèå"/>
    <w:basedOn w:val="af8"/>
    <w:pPr>
      <w:tabs>
        <w:tab w:val="left" w:pos="2835"/>
      </w:tabs>
      <w:jc w:val="center"/>
    </w:pPr>
    <w:rPr>
      <w:b/>
      <w:sz w:val="20"/>
      <w:lang w:eastAsia="en-US"/>
    </w:rPr>
  </w:style>
  <w:style w:type="paragraph" w:styleId="15">
    <w:name w:val="toc 1"/>
    <w:basedOn w:val="a0"/>
    <w:next w:val="a0"/>
    <w:autoRedefine/>
    <w:uiPriority w:val="39"/>
    <w:rsid w:val="00A22225"/>
    <w:pPr>
      <w:tabs>
        <w:tab w:val="left" w:pos="400"/>
        <w:tab w:val="right" w:leader="dot" w:pos="9345"/>
      </w:tabs>
      <w:spacing w:before="120"/>
    </w:pPr>
    <w:rPr>
      <w:b/>
      <w:bCs/>
      <w:caps/>
    </w:rPr>
  </w:style>
  <w:style w:type="paragraph" w:styleId="26">
    <w:name w:val="toc 2"/>
    <w:basedOn w:val="a0"/>
    <w:next w:val="a0"/>
    <w:autoRedefine/>
    <w:uiPriority w:val="39"/>
    <w:pPr>
      <w:tabs>
        <w:tab w:val="left" w:pos="800"/>
        <w:tab w:val="right" w:leader="dot" w:pos="9345"/>
      </w:tabs>
      <w:ind w:left="200"/>
    </w:pPr>
    <w:rPr>
      <w:smallCaps/>
    </w:rPr>
  </w:style>
  <w:style w:type="paragraph" w:styleId="35">
    <w:name w:val="toc 3"/>
    <w:basedOn w:val="a0"/>
    <w:next w:val="a0"/>
    <w:autoRedefine/>
    <w:semiHidden/>
    <w:pPr>
      <w:ind w:left="400"/>
    </w:pPr>
    <w:rPr>
      <w:i/>
      <w:iCs/>
    </w:rPr>
  </w:style>
  <w:style w:type="paragraph" w:styleId="42">
    <w:name w:val="toc 4"/>
    <w:basedOn w:val="a0"/>
    <w:next w:val="a0"/>
    <w:autoRedefine/>
    <w:semiHidden/>
    <w:pPr>
      <w:ind w:left="600"/>
    </w:pPr>
    <w:rPr>
      <w:sz w:val="18"/>
      <w:szCs w:val="18"/>
    </w:rPr>
  </w:style>
  <w:style w:type="paragraph" w:styleId="51">
    <w:name w:val="toc 5"/>
    <w:basedOn w:val="a0"/>
    <w:next w:val="a0"/>
    <w:autoRedefine/>
    <w:semiHidden/>
    <w:pPr>
      <w:ind w:left="800"/>
    </w:pPr>
    <w:rPr>
      <w:sz w:val="18"/>
      <w:szCs w:val="18"/>
    </w:rPr>
  </w:style>
  <w:style w:type="paragraph" w:styleId="62">
    <w:name w:val="toc 6"/>
    <w:basedOn w:val="a0"/>
    <w:next w:val="a0"/>
    <w:autoRedefine/>
    <w:semiHidden/>
    <w:pPr>
      <w:ind w:left="1000"/>
    </w:pPr>
    <w:rPr>
      <w:sz w:val="18"/>
      <w:szCs w:val="18"/>
    </w:rPr>
  </w:style>
  <w:style w:type="paragraph" w:styleId="71">
    <w:name w:val="toc 7"/>
    <w:basedOn w:val="a0"/>
    <w:next w:val="a0"/>
    <w:autoRedefine/>
    <w:semiHidden/>
    <w:pPr>
      <w:ind w:left="1200"/>
    </w:pPr>
    <w:rPr>
      <w:sz w:val="18"/>
      <w:szCs w:val="18"/>
    </w:rPr>
  </w:style>
  <w:style w:type="paragraph" w:styleId="81">
    <w:name w:val="toc 8"/>
    <w:basedOn w:val="a0"/>
    <w:next w:val="a0"/>
    <w:autoRedefine/>
    <w:semiHidden/>
    <w:pPr>
      <w:ind w:left="1400"/>
    </w:pPr>
    <w:rPr>
      <w:sz w:val="18"/>
      <w:szCs w:val="18"/>
    </w:rPr>
  </w:style>
  <w:style w:type="paragraph" w:styleId="91">
    <w:name w:val="toc 9"/>
    <w:basedOn w:val="a0"/>
    <w:next w:val="a0"/>
    <w:autoRedefine/>
    <w:semiHidden/>
    <w:pPr>
      <w:ind w:left="1600"/>
    </w:pPr>
    <w:rPr>
      <w:sz w:val="18"/>
      <w:szCs w:val="18"/>
    </w:rPr>
  </w:style>
  <w:style w:type="paragraph" w:styleId="afc">
    <w:name w:val="Document Map"/>
    <w:basedOn w:val="a0"/>
    <w:semiHidden/>
    <w:pPr>
      <w:shd w:val="clear" w:color="auto" w:fill="000080"/>
    </w:pPr>
    <w:rPr>
      <w:rFonts w:ascii="Tahoma" w:hAnsi="Tahoma" w:cs="Tahoma"/>
    </w:rPr>
  </w:style>
  <w:style w:type="table" w:styleId="afd">
    <w:name w:val="Table Grid"/>
    <w:basedOn w:val="a2"/>
    <w:rsid w:val="00654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a0"/>
    <w:rsid w:val="007248BC"/>
    <w:pPr>
      <w:widowControl w:val="0"/>
      <w:autoSpaceDE w:val="0"/>
      <w:autoSpaceDN w:val="0"/>
      <w:adjustRightInd w:val="0"/>
      <w:spacing w:line="274" w:lineRule="exact"/>
      <w:jc w:val="both"/>
    </w:pPr>
    <w:rPr>
      <w:rFonts w:eastAsia="MS Mincho"/>
      <w:sz w:val="24"/>
      <w:szCs w:val="24"/>
      <w:lang w:eastAsia="ja-JP"/>
    </w:rPr>
  </w:style>
  <w:style w:type="character" w:customStyle="1" w:styleId="FontStyle42">
    <w:name w:val="Font Style42"/>
    <w:rsid w:val="007248BC"/>
    <w:rPr>
      <w:rFonts w:ascii="Times New Roman" w:hAnsi="Times New Roman" w:cs="Times New Roman"/>
      <w:sz w:val="22"/>
      <w:szCs w:val="22"/>
    </w:rPr>
  </w:style>
  <w:style w:type="paragraph" w:customStyle="1" w:styleId="212">
    <w:name w:val="21"/>
    <w:basedOn w:val="a0"/>
    <w:rsid w:val="003D0542"/>
    <w:pPr>
      <w:spacing w:before="120" w:after="120"/>
      <w:jc w:val="center"/>
    </w:pPr>
    <w:rPr>
      <w:b/>
      <w:bCs/>
      <w:sz w:val="24"/>
      <w:szCs w:val="24"/>
    </w:rPr>
  </w:style>
  <w:style w:type="character" w:customStyle="1" w:styleId="apple-converted-space">
    <w:name w:val="apple-converted-space"/>
    <w:basedOn w:val="a1"/>
    <w:rsid w:val="001C26AC"/>
  </w:style>
  <w:style w:type="paragraph" w:styleId="afe">
    <w:name w:val="Normal (Web)"/>
    <w:basedOn w:val="a0"/>
    <w:uiPriority w:val="99"/>
    <w:unhideWhenUsed/>
    <w:rsid w:val="00FE5C7B"/>
    <w:pPr>
      <w:spacing w:before="100" w:beforeAutospacing="1" w:after="100" w:afterAutospacing="1"/>
    </w:pPr>
    <w:rPr>
      <w:sz w:val="24"/>
      <w:szCs w:val="24"/>
    </w:rPr>
  </w:style>
  <w:style w:type="paragraph" w:customStyle="1" w:styleId="Default">
    <w:name w:val="Default"/>
    <w:rsid w:val="00F724B2"/>
    <w:pPr>
      <w:autoSpaceDE w:val="0"/>
      <w:autoSpaceDN w:val="0"/>
      <w:adjustRightInd w:val="0"/>
    </w:pPr>
    <w:rPr>
      <w:color w:val="000000"/>
      <w:sz w:val="24"/>
      <w:szCs w:val="24"/>
    </w:rPr>
  </w:style>
  <w:style w:type="paragraph" w:customStyle="1" w:styleId="comm0">
    <w:name w:val="comm"/>
    <w:basedOn w:val="a0"/>
    <w:rsid w:val="00C00DD1"/>
    <w:pPr>
      <w:spacing w:after="120"/>
      <w:ind w:firstLine="708"/>
      <w:jc w:val="both"/>
    </w:pPr>
    <w:rPr>
      <w:rFonts w:eastAsiaTheme="minorHAnsi"/>
      <w:sz w:val="18"/>
      <w:szCs w:val="18"/>
    </w:rPr>
  </w:style>
  <w:style w:type="paragraph" w:styleId="aff">
    <w:name w:val="List Paragraph"/>
    <w:basedOn w:val="a0"/>
    <w:uiPriority w:val="34"/>
    <w:qFormat/>
    <w:rsid w:val="00E90337"/>
    <w:pPr>
      <w:ind w:left="720"/>
      <w:contextualSpacing/>
    </w:pPr>
  </w:style>
  <w:style w:type="character" w:customStyle="1" w:styleId="20">
    <w:name w:val="Заголовок 2 Знак"/>
    <w:basedOn w:val="a1"/>
    <w:link w:val="2"/>
    <w:rsid w:val="007467EC"/>
    <w:rPr>
      <w:b/>
      <w:sz w:val="24"/>
    </w:rPr>
  </w:style>
  <w:style w:type="paragraph" w:styleId="aff0">
    <w:name w:val="annotation subject"/>
    <w:basedOn w:val="af3"/>
    <w:next w:val="af3"/>
    <w:link w:val="aff1"/>
    <w:rsid w:val="00075C3E"/>
    <w:rPr>
      <w:b/>
      <w:bCs/>
    </w:rPr>
  </w:style>
  <w:style w:type="character" w:customStyle="1" w:styleId="af4">
    <w:name w:val="Текст примечания Знак"/>
    <w:basedOn w:val="a1"/>
    <w:link w:val="af3"/>
    <w:semiHidden/>
    <w:rsid w:val="00075C3E"/>
  </w:style>
  <w:style w:type="character" w:customStyle="1" w:styleId="aff1">
    <w:name w:val="Тема примечания Знак"/>
    <w:basedOn w:val="af4"/>
    <w:link w:val="aff0"/>
    <w:rsid w:val="00075C3E"/>
    <w:rPr>
      <w:b/>
      <w:bCs/>
    </w:rPr>
  </w:style>
  <w:style w:type="character" w:styleId="aff2">
    <w:name w:val="Emphasis"/>
    <w:basedOn w:val="a1"/>
    <w:qFormat/>
    <w:rsid w:val="005E53A9"/>
    <w:rPr>
      <w:i/>
      <w:iCs/>
    </w:rPr>
  </w:style>
  <w:style w:type="paragraph" w:customStyle="1" w:styleId="16">
    <w:name w:val="Основной текст 1 инт"/>
    <w:basedOn w:val="a6"/>
    <w:rsid w:val="00D94677"/>
    <w:pPr>
      <w:spacing w:before="120"/>
    </w:pPr>
    <w:rPr>
      <w:sz w:val="22"/>
      <w:szCs w:val="24"/>
      <w:lang w:val="en-US"/>
    </w:rPr>
  </w:style>
  <w:style w:type="character" w:customStyle="1" w:styleId="blk">
    <w:name w:val="blk"/>
    <w:basedOn w:val="a1"/>
    <w:rsid w:val="0051541B"/>
  </w:style>
  <w:style w:type="paragraph" w:styleId="aff3">
    <w:name w:val="No Spacing"/>
    <w:uiPriority w:val="1"/>
    <w:qFormat/>
    <w:rsid w:val="0051541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qFormat/>
    <w:pPr>
      <w:keepNext/>
      <w:jc w:val="center"/>
      <w:outlineLvl w:val="0"/>
    </w:pPr>
    <w:rPr>
      <w:sz w:val="24"/>
    </w:rPr>
  </w:style>
  <w:style w:type="paragraph" w:styleId="2">
    <w:name w:val="heading 2"/>
    <w:basedOn w:val="a0"/>
    <w:next w:val="a0"/>
    <w:link w:val="20"/>
    <w:qFormat/>
    <w:pPr>
      <w:keepNext/>
      <w:spacing w:before="240"/>
      <w:jc w:val="center"/>
      <w:outlineLvl w:val="1"/>
    </w:pPr>
    <w:rPr>
      <w:b/>
      <w:sz w:val="24"/>
    </w:rPr>
  </w:style>
  <w:style w:type="paragraph" w:styleId="3">
    <w:name w:val="heading 3"/>
    <w:basedOn w:val="a0"/>
    <w:next w:val="a0"/>
    <w:qFormat/>
    <w:pPr>
      <w:keepNext/>
      <w:spacing w:before="120" w:after="120"/>
      <w:jc w:val="center"/>
      <w:outlineLvl w:val="2"/>
    </w:pPr>
    <w:rPr>
      <w:b/>
    </w:rPr>
  </w:style>
  <w:style w:type="paragraph" w:styleId="4">
    <w:name w:val="heading 4"/>
    <w:basedOn w:val="a0"/>
    <w:next w:val="a0"/>
    <w:qFormat/>
    <w:pPr>
      <w:keepNext/>
      <w:outlineLvl w:val="3"/>
    </w:pPr>
    <w:rPr>
      <w:b/>
    </w:rPr>
  </w:style>
  <w:style w:type="paragraph" w:styleId="5">
    <w:name w:val="heading 5"/>
    <w:basedOn w:val="a0"/>
    <w:next w:val="a0"/>
    <w:qFormat/>
    <w:pPr>
      <w:keepNext/>
      <w:jc w:val="center"/>
      <w:outlineLvl w:val="4"/>
    </w:pPr>
    <w:rPr>
      <w:i/>
      <w:sz w:val="24"/>
    </w:rPr>
  </w:style>
  <w:style w:type="paragraph" w:styleId="6">
    <w:name w:val="heading 6"/>
    <w:basedOn w:val="a0"/>
    <w:next w:val="a0"/>
    <w:qFormat/>
    <w:pPr>
      <w:keepNext/>
      <w:spacing w:before="40" w:after="40"/>
      <w:outlineLvl w:val="5"/>
    </w:pPr>
    <w:rPr>
      <w:sz w:val="24"/>
    </w:rPr>
  </w:style>
  <w:style w:type="paragraph" w:styleId="7">
    <w:name w:val="heading 7"/>
    <w:basedOn w:val="a0"/>
    <w:next w:val="a0"/>
    <w:qFormat/>
    <w:pPr>
      <w:keepNext/>
      <w:widowControl w:val="0"/>
      <w:tabs>
        <w:tab w:val="left" w:pos="851"/>
      </w:tabs>
      <w:ind w:right="103"/>
      <w:jc w:val="center"/>
      <w:outlineLvl w:val="6"/>
    </w:pPr>
    <w:rPr>
      <w:b/>
      <w:sz w:val="24"/>
      <w:szCs w:val="36"/>
    </w:rPr>
  </w:style>
  <w:style w:type="paragraph" w:styleId="8">
    <w:name w:val="heading 8"/>
    <w:basedOn w:val="a0"/>
    <w:next w:val="a0"/>
    <w:qFormat/>
    <w:pPr>
      <w:keepNext/>
      <w:widowControl w:val="0"/>
      <w:ind w:right="708"/>
      <w:jc w:val="center"/>
      <w:outlineLvl w:val="7"/>
    </w:pPr>
    <w:rPr>
      <w:b/>
      <w:sz w:val="36"/>
      <w:szCs w:val="36"/>
    </w:rPr>
  </w:style>
  <w:style w:type="paragraph" w:styleId="9">
    <w:name w:val="heading 9"/>
    <w:basedOn w:val="a0"/>
    <w:next w:val="a0"/>
    <w:qFormat/>
    <w:pPr>
      <w:keepNext/>
      <w:widowControl w:val="0"/>
      <w:spacing w:before="120"/>
      <w:ind w:firstLine="34"/>
      <w:jc w:val="center"/>
      <w:outlineLvl w:val="8"/>
    </w:pPr>
    <w:rPr>
      <w:b/>
      <w:sz w:val="24"/>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заголовок 1"/>
    <w:basedOn w:val="a0"/>
    <w:next w:val="a0"/>
    <w:pPr>
      <w:keepNext/>
      <w:spacing w:before="240" w:after="60"/>
      <w:ind w:firstLine="708"/>
      <w:jc w:val="both"/>
    </w:pPr>
    <w:rPr>
      <w:rFonts w:ascii="Arial" w:hAnsi="Arial"/>
      <w:b/>
      <w:kern w:val="28"/>
      <w:sz w:val="28"/>
    </w:rPr>
  </w:style>
  <w:style w:type="paragraph" w:customStyle="1" w:styleId="21">
    <w:name w:val="заголовок 2"/>
    <w:basedOn w:val="a0"/>
    <w:next w:val="a0"/>
    <w:pPr>
      <w:keepNext/>
      <w:spacing w:before="240" w:after="120"/>
      <w:ind w:left="680" w:hanging="340"/>
      <w:jc w:val="center"/>
    </w:pPr>
    <w:rPr>
      <w:b/>
      <w:i/>
      <w:kern w:val="28"/>
      <w:sz w:val="28"/>
      <w:lang w:val="en-US"/>
    </w:rPr>
  </w:style>
  <w:style w:type="paragraph" w:customStyle="1" w:styleId="30">
    <w:name w:val="заголовок 3"/>
    <w:basedOn w:val="a0"/>
    <w:next w:val="a0"/>
    <w:pPr>
      <w:keepNext/>
      <w:spacing w:before="240" w:after="60"/>
      <w:ind w:firstLine="708"/>
      <w:jc w:val="both"/>
    </w:pPr>
    <w:rPr>
      <w:rFonts w:ascii="Arial" w:hAnsi="Arial"/>
      <w:b/>
      <w:sz w:val="24"/>
    </w:rPr>
  </w:style>
  <w:style w:type="paragraph" w:customStyle="1" w:styleId="40">
    <w:name w:val="заголовок 4"/>
    <w:basedOn w:val="a0"/>
    <w:next w:val="a0"/>
    <w:pPr>
      <w:keepNext/>
      <w:spacing w:before="240" w:after="60"/>
      <w:ind w:firstLine="708"/>
      <w:jc w:val="both"/>
    </w:pPr>
    <w:rPr>
      <w:b/>
      <w:sz w:val="24"/>
    </w:rPr>
  </w:style>
  <w:style w:type="paragraph" w:customStyle="1" w:styleId="60">
    <w:name w:val="заголовок 6"/>
    <w:basedOn w:val="a0"/>
    <w:next w:val="a0"/>
    <w:pPr>
      <w:keepNext/>
      <w:ind w:left="34" w:firstLine="425"/>
    </w:pPr>
    <w:rPr>
      <w:rFonts w:ascii="Tms Rmn" w:hAnsi="Tms Rmn"/>
      <w:sz w:val="24"/>
    </w:rPr>
  </w:style>
  <w:style w:type="character" w:customStyle="1" w:styleId="a4">
    <w:name w:val="номер страницы"/>
    <w:basedOn w:val="a1"/>
  </w:style>
  <w:style w:type="paragraph" w:customStyle="1" w:styleId="Comm">
    <w:name w:val="Comm"/>
    <w:basedOn w:val="a0"/>
    <w:pPr>
      <w:spacing w:after="120"/>
      <w:ind w:firstLine="708"/>
      <w:jc w:val="both"/>
    </w:pPr>
    <w:rPr>
      <w:sz w:val="18"/>
    </w:rPr>
  </w:style>
  <w:style w:type="paragraph" w:customStyle="1" w:styleId="text">
    <w:name w:val="text"/>
    <w:basedOn w:val="a0"/>
    <w:pPr>
      <w:spacing w:after="240"/>
      <w:ind w:firstLine="708"/>
      <w:jc w:val="both"/>
    </w:pPr>
    <w:rPr>
      <w:sz w:val="24"/>
    </w:rPr>
  </w:style>
  <w:style w:type="character" w:styleId="a5">
    <w:name w:val="page number"/>
    <w:rPr>
      <w:noProof w:val="0"/>
      <w:lang w:val="x-none"/>
    </w:rPr>
  </w:style>
  <w:style w:type="paragraph" w:customStyle="1" w:styleId="Point2">
    <w:name w:val="Point_2"/>
    <w:basedOn w:val="a0"/>
    <w:pPr>
      <w:ind w:left="1080" w:right="706" w:hanging="360"/>
      <w:jc w:val="both"/>
    </w:pPr>
    <w:rPr>
      <w:rFonts w:ascii="Journal" w:hAnsi="Journal"/>
      <w:b/>
      <w:sz w:val="16"/>
      <w:lang w:val="en-GB"/>
    </w:rPr>
  </w:style>
  <w:style w:type="paragraph" w:customStyle="1" w:styleId="11">
    <w:name w:val="оглавление 1"/>
    <w:basedOn w:val="a0"/>
    <w:next w:val="a0"/>
    <w:pPr>
      <w:tabs>
        <w:tab w:val="right" w:leader="dot" w:pos="9639"/>
      </w:tabs>
      <w:ind w:firstLine="708"/>
      <w:jc w:val="both"/>
    </w:pPr>
    <w:rPr>
      <w:sz w:val="24"/>
    </w:rPr>
  </w:style>
  <w:style w:type="paragraph" w:customStyle="1" w:styleId="22">
    <w:name w:val="оглавление 2"/>
    <w:basedOn w:val="a0"/>
    <w:next w:val="a0"/>
    <w:pPr>
      <w:tabs>
        <w:tab w:val="right" w:leader="dot" w:pos="9639"/>
      </w:tabs>
      <w:ind w:left="240" w:firstLine="708"/>
      <w:jc w:val="both"/>
    </w:pPr>
    <w:rPr>
      <w:sz w:val="24"/>
    </w:rPr>
  </w:style>
  <w:style w:type="paragraph" w:customStyle="1" w:styleId="31">
    <w:name w:val="оглавление 3"/>
    <w:basedOn w:val="a0"/>
    <w:next w:val="a0"/>
    <w:pPr>
      <w:tabs>
        <w:tab w:val="right" w:leader="dot" w:pos="9639"/>
      </w:tabs>
      <w:ind w:left="480" w:firstLine="708"/>
      <w:jc w:val="both"/>
    </w:pPr>
    <w:rPr>
      <w:sz w:val="24"/>
    </w:rPr>
  </w:style>
  <w:style w:type="paragraph" w:customStyle="1" w:styleId="41">
    <w:name w:val="оглавление 4"/>
    <w:basedOn w:val="a0"/>
    <w:next w:val="a0"/>
    <w:pPr>
      <w:tabs>
        <w:tab w:val="right" w:leader="dot" w:pos="9639"/>
      </w:tabs>
      <w:ind w:left="720" w:firstLine="708"/>
      <w:jc w:val="both"/>
    </w:pPr>
    <w:rPr>
      <w:sz w:val="24"/>
    </w:rPr>
  </w:style>
  <w:style w:type="paragraph" w:customStyle="1" w:styleId="50">
    <w:name w:val="оглавление 5"/>
    <w:basedOn w:val="a0"/>
    <w:next w:val="a0"/>
    <w:pPr>
      <w:tabs>
        <w:tab w:val="right" w:leader="dot" w:pos="9639"/>
      </w:tabs>
      <w:ind w:left="960" w:firstLine="708"/>
      <w:jc w:val="both"/>
    </w:pPr>
    <w:rPr>
      <w:sz w:val="24"/>
    </w:rPr>
  </w:style>
  <w:style w:type="paragraph" w:customStyle="1" w:styleId="61">
    <w:name w:val="оглавление 6"/>
    <w:basedOn w:val="a0"/>
    <w:next w:val="a0"/>
    <w:pPr>
      <w:tabs>
        <w:tab w:val="right" w:leader="dot" w:pos="9639"/>
      </w:tabs>
      <w:ind w:left="1200" w:firstLine="708"/>
      <w:jc w:val="both"/>
    </w:pPr>
    <w:rPr>
      <w:sz w:val="24"/>
    </w:rPr>
  </w:style>
  <w:style w:type="paragraph" w:customStyle="1" w:styleId="70">
    <w:name w:val="оглавление 7"/>
    <w:basedOn w:val="a0"/>
    <w:next w:val="a0"/>
    <w:pPr>
      <w:tabs>
        <w:tab w:val="right" w:leader="dot" w:pos="9639"/>
      </w:tabs>
      <w:ind w:left="1440" w:firstLine="708"/>
      <w:jc w:val="both"/>
    </w:pPr>
    <w:rPr>
      <w:sz w:val="24"/>
    </w:rPr>
  </w:style>
  <w:style w:type="paragraph" w:customStyle="1" w:styleId="80">
    <w:name w:val="оглавление 8"/>
    <w:basedOn w:val="a0"/>
    <w:next w:val="a0"/>
    <w:pPr>
      <w:tabs>
        <w:tab w:val="right" w:leader="dot" w:pos="9639"/>
      </w:tabs>
      <w:ind w:left="1680" w:firstLine="708"/>
      <w:jc w:val="both"/>
    </w:pPr>
    <w:rPr>
      <w:sz w:val="24"/>
    </w:rPr>
  </w:style>
  <w:style w:type="paragraph" w:customStyle="1" w:styleId="90">
    <w:name w:val="оглавление 9"/>
    <w:basedOn w:val="a0"/>
    <w:next w:val="a0"/>
    <w:pPr>
      <w:tabs>
        <w:tab w:val="right" w:leader="dot" w:pos="9639"/>
      </w:tabs>
      <w:ind w:left="1920" w:firstLine="708"/>
      <w:jc w:val="both"/>
    </w:pPr>
    <w:rPr>
      <w:sz w:val="24"/>
    </w:rPr>
  </w:style>
  <w:style w:type="paragraph" w:customStyle="1" w:styleId="12">
    <w:name w:val="Верхний колонтитул1"/>
    <w:basedOn w:val="a0"/>
    <w:pPr>
      <w:tabs>
        <w:tab w:val="center" w:pos="4153"/>
        <w:tab w:val="right" w:pos="8306"/>
      </w:tabs>
      <w:ind w:firstLine="708"/>
      <w:jc w:val="both"/>
    </w:pPr>
    <w:rPr>
      <w:sz w:val="24"/>
    </w:rPr>
  </w:style>
  <w:style w:type="paragraph" w:customStyle="1" w:styleId="13">
    <w:name w:val="Нижний колонтитул1"/>
    <w:basedOn w:val="a0"/>
    <w:pPr>
      <w:tabs>
        <w:tab w:val="center" w:pos="4320"/>
        <w:tab w:val="right" w:pos="8640"/>
      </w:tabs>
    </w:pPr>
  </w:style>
  <w:style w:type="paragraph" w:styleId="a6">
    <w:name w:val="Body Text"/>
    <w:basedOn w:val="a0"/>
    <w:pPr>
      <w:jc w:val="both"/>
    </w:pPr>
    <w:rPr>
      <w:sz w:val="24"/>
    </w:rPr>
  </w:style>
  <w:style w:type="paragraph" w:customStyle="1" w:styleId="220">
    <w:name w:val="Основной текст 22"/>
    <w:basedOn w:val="a0"/>
    <w:pPr>
      <w:jc w:val="both"/>
    </w:pPr>
    <w:rPr>
      <w:sz w:val="24"/>
    </w:rPr>
  </w:style>
  <w:style w:type="paragraph" w:customStyle="1" w:styleId="210">
    <w:name w:val="Основной текст с отступом 21"/>
    <w:basedOn w:val="a0"/>
    <w:pPr>
      <w:ind w:firstLine="567"/>
      <w:jc w:val="both"/>
    </w:pPr>
    <w:rPr>
      <w:sz w:val="24"/>
    </w:rPr>
  </w:style>
  <w:style w:type="paragraph" w:customStyle="1" w:styleId="310">
    <w:name w:val="Основной текст 31"/>
    <w:basedOn w:val="a0"/>
    <w:pPr>
      <w:widowControl w:val="0"/>
      <w:tabs>
        <w:tab w:val="left" w:pos="9923"/>
      </w:tabs>
      <w:spacing w:before="120" w:after="120"/>
      <w:ind w:right="40"/>
      <w:jc w:val="center"/>
    </w:pPr>
    <w:rPr>
      <w:b/>
      <w:sz w:val="24"/>
    </w:rPr>
  </w:style>
  <w:style w:type="paragraph" w:customStyle="1" w:styleId="311">
    <w:name w:val="Основной текст с отступом 31"/>
    <w:basedOn w:val="a0"/>
    <w:pPr>
      <w:spacing w:before="120" w:after="120"/>
      <w:ind w:firstLine="567"/>
      <w:jc w:val="both"/>
    </w:pPr>
    <w:rPr>
      <w:b/>
      <w:sz w:val="24"/>
    </w:rPr>
  </w:style>
  <w:style w:type="character" w:customStyle="1" w:styleId="a7">
    <w:name w:val="знак примечания"/>
    <w:rPr>
      <w:sz w:val="16"/>
    </w:rPr>
  </w:style>
  <w:style w:type="paragraph" w:customStyle="1" w:styleId="a8">
    <w:name w:val="текст примечания"/>
    <w:basedOn w:val="a0"/>
    <w:pPr>
      <w:ind w:firstLine="708"/>
      <w:jc w:val="both"/>
    </w:pPr>
  </w:style>
  <w:style w:type="paragraph" w:customStyle="1" w:styleId="211">
    <w:name w:val="Основной текст 21"/>
    <w:basedOn w:val="a0"/>
    <w:pPr>
      <w:spacing w:before="120" w:after="120"/>
      <w:jc w:val="center"/>
    </w:pPr>
    <w:rPr>
      <w:b/>
      <w:sz w:val="24"/>
    </w:rPr>
  </w:style>
  <w:style w:type="paragraph" w:styleId="a9">
    <w:name w:val="header"/>
    <w:basedOn w:val="a0"/>
    <w:pPr>
      <w:tabs>
        <w:tab w:val="center" w:pos="4153"/>
        <w:tab w:val="right" w:pos="8306"/>
      </w:tabs>
    </w:pPr>
  </w:style>
  <w:style w:type="paragraph" w:styleId="aa">
    <w:name w:val="footer"/>
    <w:basedOn w:val="a0"/>
    <w:pPr>
      <w:tabs>
        <w:tab w:val="center" w:pos="4153"/>
        <w:tab w:val="right" w:pos="8306"/>
      </w:tabs>
    </w:pPr>
  </w:style>
  <w:style w:type="paragraph" w:styleId="ab">
    <w:name w:val="Body Text Indent"/>
    <w:basedOn w:val="a0"/>
    <w:pPr>
      <w:ind w:right="-1" w:firstLine="567"/>
      <w:jc w:val="both"/>
    </w:pPr>
    <w:rPr>
      <w:sz w:val="24"/>
      <w:lang w:val="en-US"/>
    </w:rPr>
  </w:style>
  <w:style w:type="paragraph" w:customStyle="1" w:styleId="norm11">
    <w:name w:val="norm11"/>
    <w:basedOn w:val="a0"/>
    <w:pPr>
      <w:spacing w:after="60"/>
      <w:ind w:firstLine="567"/>
      <w:jc w:val="both"/>
    </w:pPr>
    <w:rPr>
      <w:sz w:val="22"/>
    </w:rPr>
  </w:style>
  <w:style w:type="paragraph" w:styleId="23">
    <w:name w:val="Body Text Indent 2"/>
    <w:basedOn w:val="a0"/>
    <w:pPr>
      <w:keepNext/>
      <w:numPr>
        <w:ilvl w:val="12"/>
      </w:numPr>
      <w:spacing w:before="120" w:after="120"/>
      <w:ind w:firstLine="567"/>
      <w:jc w:val="both"/>
      <w:outlineLvl w:val="0"/>
    </w:pPr>
    <w:rPr>
      <w:b/>
      <w:sz w:val="22"/>
    </w:rPr>
  </w:style>
  <w:style w:type="paragraph" w:styleId="32">
    <w:name w:val="Body Text Indent 3"/>
    <w:basedOn w:val="a0"/>
    <w:pPr>
      <w:ind w:firstLine="709"/>
      <w:jc w:val="both"/>
    </w:pPr>
    <w:rPr>
      <w:sz w:val="24"/>
    </w:rPr>
  </w:style>
  <w:style w:type="paragraph" w:customStyle="1" w:styleId="ac">
    <w:name w:val="Обычный текст с отступом"/>
    <w:basedOn w:val="a0"/>
    <w:pPr>
      <w:spacing w:before="120"/>
      <w:ind w:firstLine="720"/>
      <w:jc w:val="both"/>
    </w:pPr>
    <w:rPr>
      <w:rFonts w:ascii="Courier New" w:hAnsi="Courier New"/>
      <w:sz w:val="24"/>
    </w:rPr>
  </w:style>
  <w:style w:type="paragraph" w:styleId="ad">
    <w:name w:val="Title"/>
    <w:basedOn w:val="a0"/>
    <w:qFormat/>
    <w:pPr>
      <w:ind w:firstLine="567"/>
      <w:jc w:val="center"/>
    </w:pPr>
    <w:rPr>
      <w:b/>
      <w:sz w:val="24"/>
    </w:rPr>
  </w:style>
  <w:style w:type="paragraph" w:styleId="24">
    <w:name w:val="Body Text 2"/>
    <w:basedOn w:val="a0"/>
    <w:pPr>
      <w:jc w:val="both"/>
    </w:pPr>
  </w:style>
  <w:style w:type="paragraph" w:styleId="33">
    <w:name w:val="Body Text 3"/>
    <w:basedOn w:val="a0"/>
    <w:pPr>
      <w:spacing w:before="120"/>
      <w:jc w:val="center"/>
    </w:pPr>
    <w:rPr>
      <w:b/>
    </w:rPr>
  </w:style>
  <w:style w:type="paragraph" w:styleId="ae">
    <w:name w:val="Block Text"/>
    <w:basedOn w:val="a0"/>
    <w:pPr>
      <w:ind w:left="1276" w:right="6" w:hanging="142"/>
      <w:jc w:val="both"/>
    </w:pPr>
    <w:rPr>
      <w:sz w:val="24"/>
    </w:rPr>
  </w:style>
  <w:style w:type="paragraph" w:customStyle="1" w:styleId="Blockquote">
    <w:name w:val="Blockquote"/>
    <w:basedOn w:val="a0"/>
    <w:pPr>
      <w:widowControl w:val="0"/>
      <w:spacing w:before="100" w:after="100"/>
      <w:ind w:left="360" w:right="360"/>
    </w:pPr>
    <w:rPr>
      <w:rFonts w:ascii="Tahoma" w:eastAsia="Tahoma" w:hAnsi="Tahoma"/>
      <w:sz w:val="24"/>
    </w:rPr>
  </w:style>
  <w:style w:type="paragraph" w:styleId="af">
    <w:name w:val="Balloon Text"/>
    <w:basedOn w:val="a0"/>
    <w:semiHidden/>
    <w:rPr>
      <w:rFonts w:ascii="Tahoma" w:hAnsi="Tahoma" w:cs="Tahoma"/>
      <w:sz w:val="16"/>
      <w:szCs w:val="16"/>
    </w:rPr>
  </w:style>
  <w:style w:type="character" w:styleId="af0">
    <w:name w:val="Hyperlink"/>
    <w:uiPriority w:val="99"/>
    <w:rPr>
      <w:color w:val="0000FF"/>
      <w:u w:val="single"/>
    </w:rPr>
  </w:style>
  <w:style w:type="paragraph" w:styleId="af1">
    <w:name w:val="Normal Indent"/>
    <w:basedOn w:val="a0"/>
    <w:pPr>
      <w:spacing w:before="120"/>
      <w:ind w:firstLine="720"/>
      <w:jc w:val="both"/>
    </w:pPr>
    <w:rPr>
      <w:rFonts w:ascii="Courier New" w:hAnsi="Courier New"/>
      <w:snapToGrid w:val="0"/>
      <w:sz w:val="24"/>
    </w:rPr>
  </w:style>
  <w:style w:type="paragraph" w:customStyle="1" w:styleId="14">
    <w:name w:val="Обычный1"/>
    <w:rPr>
      <w:snapToGrid w:val="0"/>
    </w:rPr>
  </w:style>
  <w:style w:type="character" w:styleId="af2">
    <w:name w:val="annotation reference"/>
    <w:semiHidden/>
    <w:rPr>
      <w:sz w:val="16"/>
      <w:szCs w:val="16"/>
    </w:rPr>
  </w:style>
  <w:style w:type="paragraph" w:styleId="af3">
    <w:name w:val="annotation text"/>
    <w:basedOn w:val="a0"/>
    <w:link w:val="af4"/>
    <w:semiHidden/>
  </w:style>
  <w:style w:type="character" w:styleId="af5">
    <w:name w:val="FollowedHyperlink"/>
    <w:rPr>
      <w:color w:val="800080"/>
      <w:u w:val="single"/>
    </w:rPr>
  </w:style>
  <w:style w:type="character" w:styleId="af6">
    <w:name w:val="Strong"/>
    <w:qFormat/>
    <w:rPr>
      <w:b/>
      <w:bCs/>
    </w:rPr>
  </w:style>
  <w:style w:type="paragraph" w:customStyle="1" w:styleId="af7">
    <w:name w:val="Íèæíèé êîëîíòèòóë"/>
    <w:basedOn w:val="a0"/>
    <w:pPr>
      <w:tabs>
        <w:tab w:val="center" w:pos="4153"/>
        <w:tab w:val="right" w:pos="8306"/>
      </w:tabs>
    </w:pPr>
    <w:rPr>
      <w:sz w:val="24"/>
      <w:lang w:eastAsia="en-US"/>
    </w:rPr>
  </w:style>
  <w:style w:type="paragraph" w:customStyle="1" w:styleId="af8">
    <w:name w:val="Îáû÷íûé"/>
    <w:rPr>
      <w:sz w:val="24"/>
    </w:rPr>
  </w:style>
  <w:style w:type="paragraph" w:customStyle="1" w:styleId="34">
    <w:name w:val="Обычный3"/>
    <w:rPr>
      <w:lang w:eastAsia="en-US"/>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230">
    <w:name w:val="Основной текст 23"/>
    <w:basedOn w:val="a0"/>
    <w:pPr>
      <w:widowControl w:val="0"/>
      <w:tabs>
        <w:tab w:val="left" w:pos="564"/>
      </w:tabs>
      <w:spacing w:before="60" w:after="60"/>
      <w:jc w:val="both"/>
    </w:pPr>
  </w:style>
  <w:style w:type="paragraph" w:customStyle="1" w:styleId="af9">
    <w:name w:val="Марк список"/>
    <w:basedOn w:val="a"/>
    <w:pPr>
      <w:numPr>
        <w:numId w:val="0"/>
      </w:numPr>
      <w:tabs>
        <w:tab w:val="left" w:pos="567"/>
        <w:tab w:val="left" w:pos="794"/>
        <w:tab w:val="left" w:pos="1560"/>
      </w:tabs>
      <w:spacing w:before="120"/>
      <w:jc w:val="both"/>
    </w:pPr>
    <w:rPr>
      <w:rFonts w:ascii="Arial" w:hAnsi="Arial"/>
    </w:rPr>
  </w:style>
  <w:style w:type="paragraph" w:styleId="a">
    <w:name w:val="List Bullet"/>
    <w:basedOn w:val="a0"/>
    <w:autoRedefine/>
    <w:pPr>
      <w:numPr>
        <w:numId w:val="3"/>
      </w:numPr>
    </w:pPr>
  </w:style>
  <w:style w:type="paragraph" w:customStyle="1" w:styleId="ConsNormal">
    <w:name w:val="ConsNormal"/>
    <w:pPr>
      <w:widowControl w:val="0"/>
      <w:ind w:firstLine="720"/>
    </w:pPr>
    <w:rPr>
      <w:rFonts w:ascii="Arial" w:hAnsi="Arial"/>
      <w:snapToGrid w:val="0"/>
    </w:rPr>
  </w:style>
  <w:style w:type="paragraph" w:customStyle="1" w:styleId="25">
    <w:name w:val="Îñíîâíîé òåêñò 2"/>
    <w:basedOn w:val="af8"/>
    <w:pPr>
      <w:ind w:left="709" w:hanging="709"/>
      <w:jc w:val="both"/>
    </w:pPr>
    <w:rPr>
      <w:sz w:val="20"/>
      <w:lang w:eastAsia="en-US"/>
    </w:rPr>
  </w:style>
  <w:style w:type="paragraph" w:styleId="afa">
    <w:name w:val="Plain Text"/>
    <w:basedOn w:val="a0"/>
    <w:rPr>
      <w:rFonts w:ascii="Courier New" w:hAnsi="Courier New"/>
      <w:lang w:eastAsia="en-US"/>
    </w:rPr>
  </w:style>
  <w:style w:type="paragraph" w:customStyle="1" w:styleId="afb">
    <w:name w:val="Íàçâàíèå"/>
    <w:basedOn w:val="af8"/>
    <w:pPr>
      <w:tabs>
        <w:tab w:val="left" w:pos="2835"/>
      </w:tabs>
      <w:jc w:val="center"/>
    </w:pPr>
    <w:rPr>
      <w:b/>
      <w:sz w:val="20"/>
      <w:lang w:eastAsia="en-US"/>
    </w:rPr>
  </w:style>
  <w:style w:type="paragraph" w:styleId="15">
    <w:name w:val="toc 1"/>
    <w:basedOn w:val="a0"/>
    <w:next w:val="a0"/>
    <w:autoRedefine/>
    <w:uiPriority w:val="39"/>
    <w:rsid w:val="00A22225"/>
    <w:pPr>
      <w:tabs>
        <w:tab w:val="left" w:pos="400"/>
        <w:tab w:val="right" w:leader="dot" w:pos="9345"/>
      </w:tabs>
      <w:spacing w:before="120"/>
    </w:pPr>
    <w:rPr>
      <w:b/>
      <w:bCs/>
      <w:caps/>
    </w:rPr>
  </w:style>
  <w:style w:type="paragraph" w:styleId="26">
    <w:name w:val="toc 2"/>
    <w:basedOn w:val="a0"/>
    <w:next w:val="a0"/>
    <w:autoRedefine/>
    <w:uiPriority w:val="39"/>
    <w:pPr>
      <w:tabs>
        <w:tab w:val="left" w:pos="800"/>
        <w:tab w:val="right" w:leader="dot" w:pos="9345"/>
      </w:tabs>
      <w:ind w:left="200"/>
    </w:pPr>
    <w:rPr>
      <w:smallCaps/>
    </w:rPr>
  </w:style>
  <w:style w:type="paragraph" w:styleId="35">
    <w:name w:val="toc 3"/>
    <w:basedOn w:val="a0"/>
    <w:next w:val="a0"/>
    <w:autoRedefine/>
    <w:semiHidden/>
    <w:pPr>
      <w:ind w:left="400"/>
    </w:pPr>
    <w:rPr>
      <w:i/>
      <w:iCs/>
    </w:rPr>
  </w:style>
  <w:style w:type="paragraph" w:styleId="42">
    <w:name w:val="toc 4"/>
    <w:basedOn w:val="a0"/>
    <w:next w:val="a0"/>
    <w:autoRedefine/>
    <w:semiHidden/>
    <w:pPr>
      <w:ind w:left="600"/>
    </w:pPr>
    <w:rPr>
      <w:sz w:val="18"/>
      <w:szCs w:val="18"/>
    </w:rPr>
  </w:style>
  <w:style w:type="paragraph" w:styleId="51">
    <w:name w:val="toc 5"/>
    <w:basedOn w:val="a0"/>
    <w:next w:val="a0"/>
    <w:autoRedefine/>
    <w:semiHidden/>
    <w:pPr>
      <w:ind w:left="800"/>
    </w:pPr>
    <w:rPr>
      <w:sz w:val="18"/>
      <w:szCs w:val="18"/>
    </w:rPr>
  </w:style>
  <w:style w:type="paragraph" w:styleId="62">
    <w:name w:val="toc 6"/>
    <w:basedOn w:val="a0"/>
    <w:next w:val="a0"/>
    <w:autoRedefine/>
    <w:semiHidden/>
    <w:pPr>
      <w:ind w:left="1000"/>
    </w:pPr>
    <w:rPr>
      <w:sz w:val="18"/>
      <w:szCs w:val="18"/>
    </w:rPr>
  </w:style>
  <w:style w:type="paragraph" w:styleId="71">
    <w:name w:val="toc 7"/>
    <w:basedOn w:val="a0"/>
    <w:next w:val="a0"/>
    <w:autoRedefine/>
    <w:semiHidden/>
    <w:pPr>
      <w:ind w:left="1200"/>
    </w:pPr>
    <w:rPr>
      <w:sz w:val="18"/>
      <w:szCs w:val="18"/>
    </w:rPr>
  </w:style>
  <w:style w:type="paragraph" w:styleId="81">
    <w:name w:val="toc 8"/>
    <w:basedOn w:val="a0"/>
    <w:next w:val="a0"/>
    <w:autoRedefine/>
    <w:semiHidden/>
    <w:pPr>
      <w:ind w:left="1400"/>
    </w:pPr>
    <w:rPr>
      <w:sz w:val="18"/>
      <w:szCs w:val="18"/>
    </w:rPr>
  </w:style>
  <w:style w:type="paragraph" w:styleId="91">
    <w:name w:val="toc 9"/>
    <w:basedOn w:val="a0"/>
    <w:next w:val="a0"/>
    <w:autoRedefine/>
    <w:semiHidden/>
    <w:pPr>
      <w:ind w:left="1600"/>
    </w:pPr>
    <w:rPr>
      <w:sz w:val="18"/>
      <w:szCs w:val="18"/>
    </w:rPr>
  </w:style>
  <w:style w:type="paragraph" w:styleId="afc">
    <w:name w:val="Document Map"/>
    <w:basedOn w:val="a0"/>
    <w:semiHidden/>
    <w:pPr>
      <w:shd w:val="clear" w:color="auto" w:fill="000080"/>
    </w:pPr>
    <w:rPr>
      <w:rFonts w:ascii="Tahoma" w:hAnsi="Tahoma" w:cs="Tahoma"/>
    </w:rPr>
  </w:style>
  <w:style w:type="table" w:styleId="afd">
    <w:name w:val="Table Grid"/>
    <w:basedOn w:val="a2"/>
    <w:rsid w:val="00654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a0"/>
    <w:rsid w:val="007248BC"/>
    <w:pPr>
      <w:widowControl w:val="0"/>
      <w:autoSpaceDE w:val="0"/>
      <w:autoSpaceDN w:val="0"/>
      <w:adjustRightInd w:val="0"/>
      <w:spacing w:line="274" w:lineRule="exact"/>
      <w:jc w:val="both"/>
    </w:pPr>
    <w:rPr>
      <w:rFonts w:eastAsia="MS Mincho"/>
      <w:sz w:val="24"/>
      <w:szCs w:val="24"/>
      <w:lang w:eastAsia="ja-JP"/>
    </w:rPr>
  </w:style>
  <w:style w:type="character" w:customStyle="1" w:styleId="FontStyle42">
    <w:name w:val="Font Style42"/>
    <w:rsid w:val="007248BC"/>
    <w:rPr>
      <w:rFonts w:ascii="Times New Roman" w:hAnsi="Times New Roman" w:cs="Times New Roman"/>
      <w:sz w:val="22"/>
      <w:szCs w:val="22"/>
    </w:rPr>
  </w:style>
  <w:style w:type="paragraph" w:customStyle="1" w:styleId="212">
    <w:name w:val="21"/>
    <w:basedOn w:val="a0"/>
    <w:rsid w:val="003D0542"/>
    <w:pPr>
      <w:spacing w:before="120" w:after="120"/>
      <w:jc w:val="center"/>
    </w:pPr>
    <w:rPr>
      <w:b/>
      <w:bCs/>
      <w:sz w:val="24"/>
      <w:szCs w:val="24"/>
    </w:rPr>
  </w:style>
  <w:style w:type="character" w:customStyle="1" w:styleId="apple-converted-space">
    <w:name w:val="apple-converted-space"/>
    <w:basedOn w:val="a1"/>
    <w:rsid w:val="001C26AC"/>
  </w:style>
  <w:style w:type="paragraph" w:styleId="afe">
    <w:name w:val="Normal (Web)"/>
    <w:basedOn w:val="a0"/>
    <w:uiPriority w:val="99"/>
    <w:unhideWhenUsed/>
    <w:rsid w:val="00FE5C7B"/>
    <w:pPr>
      <w:spacing w:before="100" w:beforeAutospacing="1" w:after="100" w:afterAutospacing="1"/>
    </w:pPr>
    <w:rPr>
      <w:sz w:val="24"/>
      <w:szCs w:val="24"/>
    </w:rPr>
  </w:style>
  <w:style w:type="paragraph" w:customStyle="1" w:styleId="Default">
    <w:name w:val="Default"/>
    <w:rsid w:val="00F724B2"/>
    <w:pPr>
      <w:autoSpaceDE w:val="0"/>
      <w:autoSpaceDN w:val="0"/>
      <w:adjustRightInd w:val="0"/>
    </w:pPr>
    <w:rPr>
      <w:color w:val="000000"/>
      <w:sz w:val="24"/>
      <w:szCs w:val="24"/>
    </w:rPr>
  </w:style>
  <w:style w:type="paragraph" w:customStyle="1" w:styleId="comm0">
    <w:name w:val="comm"/>
    <w:basedOn w:val="a0"/>
    <w:rsid w:val="00C00DD1"/>
    <w:pPr>
      <w:spacing w:after="120"/>
      <w:ind w:firstLine="708"/>
      <w:jc w:val="both"/>
    </w:pPr>
    <w:rPr>
      <w:rFonts w:eastAsiaTheme="minorHAnsi"/>
      <w:sz w:val="18"/>
      <w:szCs w:val="18"/>
    </w:rPr>
  </w:style>
  <w:style w:type="paragraph" w:styleId="aff">
    <w:name w:val="List Paragraph"/>
    <w:basedOn w:val="a0"/>
    <w:uiPriority w:val="34"/>
    <w:qFormat/>
    <w:rsid w:val="00E90337"/>
    <w:pPr>
      <w:ind w:left="720"/>
      <w:contextualSpacing/>
    </w:pPr>
  </w:style>
  <w:style w:type="character" w:customStyle="1" w:styleId="20">
    <w:name w:val="Заголовок 2 Знак"/>
    <w:basedOn w:val="a1"/>
    <w:link w:val="2"/>
    <w:rsid w:val="007467EC"/>
    <w:rPr>
      <w:b/>
      <w:sz w:val="24"/>
    </w:rPr>
  </w:style>
  <w:style w:type="paragraph" w:styleId="aff0">
    <w:name w:val="annotation subject"/>
    <w:basedOn w:val="af3"/>
    <w:next w:val="af3"/>
    <w:link w:val="aff1"/>
    <w:rsid w:val="00075C3E"/>
    <w:rPr>
      <w:b/>
      <w:bCs/>
    </w:rPr>
  </w:style>
  <w:style w:type="character" w:customStyle="1" w:styleId="af4">
    <w:name w:val="Текст примечания Знак"/>
    <w:basedOn w:val="a1"/>
    <w:link w:val="af3"/>
    <w:semiHidden/>
    <w:rsid w:val="00075C3E"/>
  </w:style>
  <w:style w:type="character" w:customStyle="1" w:styleId="aff1">
    <w:name w:val="Тема примечания Знак"/>
    <w:basedOn w:val="af4"/>
    <w:link w:val="aff0"/>
    <w:rsid w:val="00075C3E"/>
    <w:rPr>
      <w:b/>
      <w:bCs/>
    </w:rPr>
  </w:style>
  <w:style w:type="character" w:styleId="aff2">
    <w:name w:val="Emphasis"/>
    <w:basedOn w:val="a1"/>
    <w:qFormat/>
    <w:rsid w:val="005E53A9"/>
    <w:rPr>
      <w:i/>
      <w:iCs/>
    </w:rPr>
  </w:style>
  <w:style w:type="paragraph" w:customStyle="1" w:styleId="16">
    <w:name w:val="Основной текст 1 инт"/>
    <w:basedOn w:val="a6"/>
    <w:rsid w:val="00D94677"/>
    <w:pPr>
      <w:spacing w:before="120"/>
    </w:pPr>
    <w:rPr>
      <w:sz w:val="22"/>
      <w:szCs w:val="24"/>
      <w:lang w:val="en-US"/>
    </w:rPr>
  </w:style>
  <w:style w:type="character" w:customStyle="1" w:styleId="blk">
    <w:name w:val="blk"/>
    <w:basedOn w:val="a1"/>
    <w:rsid w:val="0051541B"/>
  </w:style>
  <w:style w:type="paragraph" w:styleId="aff3">
    <w:name w:val="No Spacing"/>
    <w:uiPriority w:val="1"/>
    <w:qFormat/>
    <w:rsid w:val="0051541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7192">
      <w:bodyDiv w:val="1"/>
      <w:marLeft w:val="0"/>
      <w:marRight w:val="0"/>
      <w:marTop w:val="0"/>
      <w:marBottom w:val="0"/>
      <w:divBdr>
        <w:top w:val="none" w:sz="0" w:space="0" w:color="auto"/>
        <w:left w:val="none" w:sz="0" w:space="0" w:color="auto"/>
        <w:bottom w:val="none" w:sz="0" w:space="0" w:color="auto"/>
        <w:right w:val="none" w:sz="0" w:space="0" w:color="auto"/>
      </w:divBdr>
    </w:div>
    <w:div w:id="96876330">
      <w:bodyDiv w:val="1"/>
      <w:marLeft w:val="0"/>
      <w:marRight w:val="0"/>
      <w:marTop w:val="0"/>
      <w:marBottom w:val="0"/>
      <w:divBdr>
        <w:top w:val="none" w:sz="0" w:space="0" w:color="auto"/>
        <w:left w:val="none" w:sz="0" w:space="0" w:color="auto"/>
        <w:bottom w:val="none" w:sz="0" w:space="0" w:color="auto"/>
        <w:right w:val="none" w:sz="0" w:space="0" w:color="auto"/>
      </w:divBdr>
    </w:div>
    <w:div w:id="176845563">
      <w:bodyDiv w:val="1"/>
      <w:marLeft w:val="0"/>
      <w:marRight w:val="0"/>
      <w:marTop w:val="0"/>
      <w:marBottom w:val="0"/>
      <w:divBdr>
        <w:top w:val="none" w:sz="0" w:space="0" w:color="auto"/>
        <w:left w:val="none" w:sz="0" w:space="0" w:color="auto"/>
        <w:bottom w:val="none" w:sz="0" w:space="0" w:color="auto"/>
        <w:right w:val="none" w:sz="0" w:space="0" w:color="auto"/>
      </w:divBdr>
    </w:div>
    <w:div w:id="181936732">
      <w:bodyDiv w:val="1"/>
      <w:marLeft w:val="0"/>
      <w:marRight w:val="0"/>
      <w:marTop w:val="0"/>
      <w:marBottom w:val="0"/>
      <w:divBdr>
        <w:top w:val="none" w:sz="0" w:space="0" w:color="auto"/>
        <w:left w:val="none" w:sz="0" w:space="0" w:color="auto"/>
        <w:bottom w:val="none" w:sz="0" w:space="0" w:color="auto"/>
        <w:right w:val="none" w:sz="0" w:space="0" w:color="auto"/>
      </w:divBdr>
    </w:div>
    <w:div w:id="213272534">
      <w:bodyDiv w:val="1"/>
      <w:marLeft w:val="0"/>
      <w:marRight w:val="0"/>
      <w:marTop w:val="0"/>
      <w:marBottom w:val="0"/>
      <w:divBdr>
        <w:top w:val="none" w:sz="0" w:space="0" w:color="auto"/>
        <w:left w:val="none" w:sz="0" w:space="0" w:color="auto"/>
        <w:bottom w:val="none" w:sz="0" w:space="0" w:color="auto"/>
        <w:right w:val="none" w:sz="0" w:space="0" w:color="auto"/>
      </w:divBdr>
    </w:div>
    <w:div w:id="317613681">
      <w:bodyDiv w:val="1"/>
      <w:marLeft w:val="0"/>
      <w:marRight w:val="0"/>
      <w:marTop w:val="0"/>
      <w:marBottom w:val="0"/>
      <w:divBdr>
        <w:top w:val="none" w:sz="0" w:space="0" w:color="auto"/>
        <w:left w:val="none" w:sz="0" w:space="0" w:color="auto"/>
        <w:bottom w:val="none" w:sz="0" w:space="0" w:color="auto"/>
        <w:right w:val="none" w:sz="0" w:space="0" w:color="auto"/>
      </w:divBdr>
    </w:div>
    <w:div w:id="432629052">
      <w:bodyDiv w:val="1"/>
      <w:marLeft w:val="0"/>
      <w:marRight w:val="0"/>
      <w:marTop w:val="0"/>
      <w:marBottom w:val="0"/>
      <w:divBdr>
        <w:top w:val="none" w:sz="0" w:space="0" w:color="auto"/>
        <w:left w:val="none" w:sz="0" w:space="0" w:color="auto"/>
        <w:bottom w:val="none" w:sz="0" w:space="0" w:color="auto"/>
        <w:right w:val="none" w:sz="0" w:space="0" w:color="auto"/>
      </w:divBdr>
    </w:div>
    <w:div w:id="526798348">
      <w:bodyDiv w:val="1"/>
      <w:marLeft w:val="0"/>
      <w:marRight w:val="0"/>
      <w:marTop w:val="0"/>
      <w:marBottom w:val="0"/>
      <w:divBdr>
        <w:top w:val="none" w:sz="0" w:space="0" w:color="auto"/>
        <w:left w:val="none" w:sz="0" w:space="0" w:color="auto"/>
        <w:bottom w:val="none" w:sz="0" w:space="0" w:color="auto"/>
        <w:right w:val="none" w:sz="0" w:space="0" w:color="auto"/>
      </w:divBdr>
    </w:div>
    <w:div w:id="633171841">
      <w:bodyDiv w:val="1"/>
      <w:marLeft w:val="0"/>
      <w:marRight w:val="0"/>
      <w:marTop w:val="0"/>
      <w:marBottom w:val="0"/>
      <w:divBdr>
        <w:top w:val="none" w:sz="0" w:space="0" w:color="auto"/>
        <w:left w:val="none" w:sz="0" w:space="0" w:color="auto"/>
        <w:bottom w:val="none" w:sz="0" w:space="0" w:color="auto"/>
        <w:right w:val="none" w:sz="0" w:space="0" w:color="auto"/>
      </w:divBdr>
    </w:div>
    <w:div w:id="682438382">
      <w:bodyDiv w:val="1"/>
      <w:marLeft w:val="0"/>
      <w:marRight w:val="0"/>
      <w:marTop w:val="0"/>
      <w:marBottom w:val="0"/>
      <w:divBdr>
        <w:top w:val="none" w:sz="0" w:space="0" w:color="auto"/>
        <w:left w:val="none" w:sz="0" w:space="0" w:color="auto"/>
        <w:bottom w:val="none" w:sz="0" w:space="0" w:color="auto"/>
        <w:right w:val="none" w:sz="0" w:space="0" w:color="auto"/>
      </w:divBdr>
    </w:div>
    <w:div w:id="706680065">
      <w:bodyDiv w:val="1"/>
      <w:marLeft w:val="0"/>
      <w:marRight w:val="0"/>
      <w:marTop w:val="0"/>
      <w:marBottom w:val="0"/>
      <w:divBdr>
        <w:top w:val="none" w:sz="0" w:space="0" w:color="auto"/>
        <w:left w:val="none" w:sz="0" w:space="0" w:color="auto"/>
        <w:bottom w:val="none" w:sz="0" w:space="0" w:color="auto"/>
        <w:right w:val="none" w:sz="0" w:space="0" w:color="auto"/>
      </w:divBdr>
    </w:div>
    <w:div w:id="811605070">
      <w:bodyDiv w:val="1"/>
      <w:marLeft w:val="0"/>
      <w:marRight w:val="0"/>
      <w:marTop w:val="0"/>
      <w:marBottom w:val="0"/>
      <w:divBdr>
        <w:top w:val="none" w:sz="0" w:space="0" w:color="auto"/>
        <w:left w:val="none" w:sz="0" w:space="0" w:color="auto"/>
        <w:bottom w:val="none" w:sz="0" w:space="0" w:color="auto"/>
        <w:right w:val="none" w:sz="0" w:space="0" w:color="auto"/>
      </w:divBdr>
    </w:div>
    <w:div w:id="877207214">
      <w:bodyDiv w:val="1"/>
      <w:marLeft w:val="0"/>
      <w:marRight w:val="0"/>
      <w:marTop w:val="0"/>
      <w:marBottom w:val="0"/>
      <w:divBdr>
        <w:top w:val="none" w:sz="0" w:space="0" w:color="auto"/>
        <w:left w:val="none" w:sz="0" w:space="0" w:color="auto"/>
        <w:bottom w:val="none" w:sz="0" w:space="0" w:color="auto"/>
        <w:right w:val="none" w:sz="0" w:space="0" w:color="auto"/>
      </w:divBdr>
    </w:div>
    <w:div w:id="919288402">
      <w:bodyDiv w:val="1"/>
      <w:marLeft w:val="0"/>
      <w:marRight w:val="0"/>
      <w:marTop w:val="0"/>
      <w:marBottom w:val="0"/>
      <w:divBdr>
        <w:top w:val="none" w:sz="0" w:space="0" w:color="auto"/>
        <w:left w:val="none" w:sz="0" w:space="0" w:color="auto"/>
        <w:bottom w:val="none" w:sz="0" w:space="0" w:color="auto"/>
        <w:right w:val="none" w:sz="0" w:space="0" w:color="auto"/>
      </w:divBdr>
    </w:div>
    <w:div w:id="929778144">
      <w:bodyDiv w:val="1"/>
      <w:marLeft w:val="0"/>
      <w:marRight w:val="0"/>
      <w:marTop w:val="0"/>
      <w:marBottom w:val="0"/>
      <w:divBdr>
        <w:top w:val="none" w:sz="0" w:space="0" w:color="auto"/>
        <w:left w:val="none" w:sz="0" w:space="0" w:color="auto"/>
        <w:bottom w:val="none" w:sz="0" w:space="0" w:color="auto"/>
        <w:right w:val="none" w:sz="0" w:space="0" w:color="auto"/>
      </w:divBdr>
      <w:divsChild>
        <w:div w:id="163588604">
          <w:marLeft w:val="0"/>
          <w:marRight w:val="0"/>
          <w:marTop w:val="0"/>
          <w:marBottom w:val="0"/>
          <w:divBdr>
            <w:top w:val="none" w:sz="0" w:space="0" w:color="auto"/>
            <w:left w:val="none" w:sz="0" w:space="0" w:color="auto"/>
            <w:bottom w:val="none" w:sz="0" w:space="0" w:color="auto"/>
            <w:right w:val="none" w:sz="0" w:space="0" w:color="auto"/>
          </w:divBdr>
          <w:divsChild>
            <w:div w:id="185194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14308">
      <w:bodyDiv w:val="1"/>
      <w:marLeft w:val="0"/>
      <w:marRight w:val="0"/>
      <w:marTop w:val="0"/>
      <w:marBottom w:val="0"/>
      <w:divBdr>
        <w:top w:val="none" w:sz="0" w:space="0" w:color="auto"/>
        <w:left w:val="none" w:sz="0" w:space="0" w:color="auto"/>
        <w:bottom w:val="none" w:sz="0" w:space="0" w:color="auto"/>
        <w:right w:val="none" w:sz="0" w:space="0" w:color="auto"/>
      </w:divBdr>
      <w:divsChild>
        <w:div w:id="1138453746">
          <w:marLeft w:val="0"/>
          <w:marRight w:val="0"/>
          <w:marTop w:val="0"/>
          <w:marBottom w:val="0"/>
          <w:divBdr>
            <w:top w:val="none" w:sz="0" w:space="0" w:color="auto"/>
            <w:left w:val="none" w:sz="0" w:space="0" w:color="auto"/>
            <w:bottom w:val="none" w:sz="0" w:space="0" w:color="auto"/>
            <w:right w:val="none" w:sz="0" w:space="0" w:color="auto"/>
          </w:divBdr>
          <w:divsChild>
            <w:div w:id="1501509200">
              <w:marLeft w:val="0"/>
              <w:marRight w:val="0"/>
              <w:marTop w:val="0"/>
              <w:marBottom w:val="0"/>
              <w:divBdr>
                <w:top w:val="none" w:sz="0" w:space="0" w:color="auto"/>
                <w:left w:val="none" w:sz="0" w:space="0" w:color="auto"/>
                <w:bottom w:val="none" w:sz="0" w:space="0" w:color="auto"/>
                <w:right w:val="none" w:sz="0" w:space="0" w:color="auto"/>
              </w:divBdr>
              <w:divsChild>
                <w:div w:id="12846947">
                  <w:marLeft w:val="0"/>
                  <w:marRight w:val="0"/>
                  <w:marTop w:val="0"/>
                  <w:marBottom w:val="0"/>
                  <w:divBdr>
                    <w:top w:val="none" w:sz="0" w:space="0" w:color="auto"/>
                    <w:left w:val="none" w:sz="0" w:space="0" w:color="auto"/>
                    <w:bottom w:val="none" w:sz="0" w:space="0" w:color="auto"/>
                    <w:right w:val="none" w:sz="0" w:space="0" w:color="auto"/>
                  </w:divBdr>
                  <w:divsChild>
                    <w:div w:id="1204518427">
                      <w:marLeft w:val="0"/>
                      <w:marRight w:val="0"/>
                      <w:marTop w:val="0"/>
                      <w:marBottom w:val="0"/>
                      <w:divBdr>
                        <w:top w:val="none" w:sz="0" w:space="0" w:color="auto"/>
                        <w:left w:val="none" w:sz="0" w:space="0" w:color="auto"/>
                        <w:bottom w:val="none" w:sz="0" w:space="0" w:color="auto"/>
                        <w:right w:val="none" w:sz="0" w:space="0" w:color="auto"/>
                      </w:divBdr>
                      <w:divsChild>
                        <w:div w:id="345375486">
                          <w:marLeft w:val="0"/>
                          <w:marRight w:val="0"/>
                          <w:marTop w:val="0"/>
                          <w:marBottom w:val="0"/>
                          <w:divBdr>
                            <w:top w:val="none" w:sz="0" w:space="0" w:color="auto"/>
                            <w:left w:val="none" w:sz="0" w:space="0" w:color="auto"/>
                            <w:bottom w:val="none" w:sz="0" w:space="0" w:color="auto"/>
                            <w:right w:val="none" w:sz="0" w:space="0" w:color="auto"/>
                          </w:divBdr>
                          <w:divsChild>
                            <w:div w:id="13634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949553">
      <w:bodyDiv w:val="1"/>
      <w:marLeft w:val="0"/>
      <w:marRight w:val="0"/>
      <w:marTop w:val="0"/>
      <w:marBottom w:val="0"/>
      <w:divBdr>
        <w:top w:val="none" w:sz="0" w:space="0" w:color="auto"/>
        <w:left w:val="none" w:sz="0" w:space="0" w:color="auto"/>
        <w:bottom w:val="none" w:sz="0" w:space="0" w:color="auto"/>
        <w:right w:val="none" w:sz="0" w:space="0" w:color="auto"/>
      </w:divBdr>
    </w:div>
    <w:div w:id="1097629489">
      <w:bodyDiv w:val="1"/>
      <w:marLeft w:val="0"/>
      <w:marRight w:val="0"/>
      <w:marTop w:val="0"/>
      <w:marBottom w:val="0"/>
      <w:divBdr>
        <w:top w:val="none" w:sz="0" w:space="0" w:color="auto"/>
        <w:left w:val="none" w:sz="0" w:space="0" w:color="auto"/>
        <w:bottom w:val="none" w:sz="0" w:space="0" w:color="auto"/>
        <w:right w:val="none" w:sz="0" w:space="0" w:color="auto"/>
      </w:divBdr>
    </w:div>
    <w:div w:id="1190099775">
      <w:bodyDiv w:val="1"/>
      <w:marLeft w:val="0"/>
      <w:marRight w:val="0"/>
      <w:marTop w:val="0"/>
      <w:marBottom w:val="0"/>
      <w:divBdr>
        <w:top w:val="none" w:sz="0" w:space="0" w:color="auto"/>
        <w:left w:val="none" w:sz="0" w:space="0" w:color="auto"/>
        <w:bottom w:val="none" w:sz="0" w:space="0" w:color="auto"/>
        <w:right w:val="none" w:sz="0" w:space="0" w:color="auto"/>
      </w:divBdr>
    </w:div>
    <w:div w:id="1202203716">
      <w:bodyDiv w:val="1"/>
      <w:marLeft w:val="0"/>
      <w:marRight w:val="0"/>
      <w:marTop w:val="0"/>
      <w:marBottom w:val="0"/>
      <w:divBdr>
        <w:top w:val="none" w:sz="0" w:space="0" w:color="auto"/>
        <w:left w:val="none" w:sz="0" w:space="0" w:color="auto"/>
        <w:bottom w:val="none" w:sz="0" w:space="0" w:color="auto"/>
        <w:right w:val="none" w:sz="0" w:space="0" w:color="auto"/>
      </w:divBdr>
    </w:div>
    <w:div w:id="1429277301">
      <w:bodyDiv w:val="1"/>
      <w:marLeft w:val="0"/>
      <w:marRight w:val="0"/>
      <w:marTop w:val="0"/>
      <w:marBottom w:val="0"/>
      <w:divBdr>
        <w:top w:val="none" w:sz="0" w:space="0" w:color="auto"/>
        <w:left w:val="none" w:sz="0" w:space="0" w:color="auto"/>
        <w:bottom w:val="none" w:sz="0" w:space="0" w:color="auto"/>
        <w:right w:val="none" w:sz="0" w:space="0" w:color="auto"/>
      </w:divBdr>
    </w:div>
    <w:div w:id="1601647252">
      <w:bodyDiv w:val="1"/>
      <w:marLeft w:val="0"/>
      <w:marRight w:val="0"/>
      <w:marTop w:val="0"/>
      <w:marBottom w:val="0"/>
      <w:divBdr>
        <w:top w:val="none" w:sz="0" w:space="0" w:color="auto"/>
        <w:left w:val="none" w:sz="0" w:space="0" w:color="auto"/>
        <w:bottom w:val="none" w:sz="0" w:space="0" w:color="auto"/>
        <w:right w:val="none" w:sz="0" w:space="0" w:color="auto"/>
      </w:divBdr>
    </w:div>
    <w:div w:id="1632326960">
      <w:bodyDiv w:val="1"/>
      <w:marLeft w:val="0"/>
      <w:marRight w:val="0"/>
      <w:marTop w:val="0"/>
      <w:marBottom w:val="0"/>
      <w:divBdr>
        <w:top w:val="none" w:sz="0" w:space="0" w:color="auto"/>
        <w:left w:val="none" w:sz="0" w:space="0" w:color="auto"/>
        <w:bottom w:val="none" w:sz="0" w:space="0" w:color="auto"/>
        <w:right w:val="none" w:sz="0" w:space="0" w:color="auto"/>
      </w:divBdr>
    </w:div>
    <w:div w:id="1659843318">
      <w:bodyDiv w:val="1"/>
      <w:marLeft w:val="0"/>
      <w:marRight w:val="0"/>
      <w:marTop w:val="0"/>
      <w:marBottom w:val="0"/>
      <w:divBdr>
        <w:top w:val="none" w:sz="0" w:space="0" w:color="auto"/>
        <w:left w:val="none" w:sz="0" w:space="0" w:color="auto"/>
        <w:bottom w:val="none" w:sz="0" w:space="0" w:color="auto"/>
        <w:right w:val="none" w:sz="0" w:space="0" w:color="auto"/>
      </w:divBdr>
    </w:div>
    <w:div w:id="1771468509">
      <w:bodyDiv w:val="1"/>
      <w:marLeft w:val="0"/>
      <w:marRight w:val="0"/>
      <w:marTop w:val="0"/>
      <w:marBottom w:val="0"/>
      <w:divBdr>
        <w:top w:val="none" w:sz="0" w:space="0" w:color="auto"/>
        <w:left w:val="none" w:sz="0" w:space="0" w:color="auto"/>
        <w:bottom w:val="none" w:sz="0" w:space="0" w:color="auto"/>
        <w:right w:val="none" w:sz="0" w:space="0" w:color="auto"/>
      </w:divBdr>
    </w:div>
    <w:div w:id="1860965825">
      <w:bodyDiv w:val="1"/>
      <w:marLeft w:val="0"/>
      <w:marRight w:val="0"/>
      <w:marTop w:val="0"/>
      <w:marBottom w:val="0"/>
      <w:divBdr>
        <w:top w:val="none" w:sz="0" w:space="0" w:color="auto"/>
        <w:left w:val="none" w:sz="0" w:space="0" w:color="auto"/>
        <w:bottom w:val="none" w:sz="0" w:space="0" w:color="auto"/>
        <w:right w:val="none" w:sz="0" w:space="0" w:color="auto"/>
      </w:divBdr>
    </w:div>
    <w:div w:id="1870486599">
      <w:bodyDiv w:val="1"/>
      <w:marLeft w:val="0"/>
      <w:marRight w:val="0"/>
      <w:marTop w:val="0"/>
      <w:marBottom w:val="0"/>
      <w:divBdr>
        <w:top w:val="none" w:sz="0" w:space="0" w:color="auto"/>
        <w:left w:val="none" w:sz="0" w:space="0" w:color="auto"/>
        <w:bottom w:val="none" w:sz="0" w:space="0" w:color="auto"/>
        <w:right w:val="none" w:sz="0" w:space="0" w:color="auto"/>
      </w:divBdr>
    </w:div>
    <w:div w:id="1941796871">
      <w:bodyDiv w:val="1"/>
      <w:marLeft w:val="0"/>
      <w:marRight w:val="0"/>
      <w:marTop w:val="0"/>
      <w:marBottom w:val="0"/>
      <w:divBdr>
        <w:top w:val="none" w:sz="0" w:space="0" w:color="auto"/>
        <w:left w:val="none" w:sz="0" w:space="0" w:color="auto"/>
        <w:bottom w:val="none" w:sz="0" w:space="0" w:color="auto"/>
        <w:right w:val="none" w:sz="0" w:space="0" w:color="auto"/>
      </w:divBdr>
    </w:div>
    <w:div w:id="2082173046">
      <w:bodyDiv w:val="1"/>
      <w:marLeft w:val="0"/>
      <w:marRight w:val="0"/>
      <w:marTop w:val="0"/>
      <w:marBottom w:val="0"/>
      <w:divBdr>
        <w:top w:val="none" w:sz="0" w:space="0" w:color="auto"/>
        <w:left w:val="none" w:sz="0" w:space="0" w:color="auto"/>
        <w:bottom w:val="none" w:sz="0" w:space="0" w:color="auto"/>
        <w:right w:val="none" w:sz="0" w:space="0" w:color="auto"/>
      </w:divBdr>
    </w:div>
    <w:div w:id="214519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solidbroker.r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www.solidbroker.ru" TargetMode="External"/><Relationship Id="rId14" Type="http://schemas.openxmlformats.org/officeDocument/2006/relationships/image" Target="media/image4.wmf"/></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5.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6C17C-3B0D-48B6-97EC-7177625B6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70</Pages>
  <Words>32919</Words>
  <Characters>228965</Characters>
  <Application>Microsoft Office Word</Application>
  <DocSecurity>0</DocSecurity>
  <Lines>1908</Lines>
  <Paragraphs>522</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DEPO</Company>
  <LinksUpToDate>false</LinksUpToDate>
  <CharactersWithSpaces>261362</CharactersWithSpaces>
  <SharedDoc>false</SharedDoc>
  <HLinks>
    <vt:vector size="378" baseType="variant">
      <vt:variant>
        <vt:i4>196618</vt:i4>
      </vt:variant>
      <vt:variant>
        <vt:i4>327</vt:i4>
      </vt:variant>
      <vt:variant>
        <vt:i4>0</vt:i4>
      </vt:variant>
      <vt:variant>
        <vt:i4>5</vt:i4>
      </vt:variant>
      <vt:variant>
        <vt:lpwstr>http://volfix.ru/</vt:lpwstr>
      </vt:variant>
      <vt:variant>
        <vt:lpwstr/>
      </vt:variant>
      <vt:variant>
        <vt:i4>2031681</vt:i4>
      </vt:variant>
      <vt:variant>
        <vt:i4>324</vt:i4>
      </vt:variant>
      <vt:variant>
        <vt:i4>0</vt:i4>
      </vt:variant>
      <vt:variant>
        <vt:i4>5</vt:i4>
      </vt:variant>
      <vt:variant>
        <vt:lpwstr>http://ticktrack.ru/</vt:lpwstr>
      </vt:variant>
      <vt:variant>
        <vt:lpwstr/>
      </vt:variant>
      <vt:variant>
        <vt:i4>7667727</vt:i4>
      </vt:variant>
      <vt:variant>
        <vt:i4>321</vt:i4>
      </vt:variant>
      <vt:variant>
        <vt:i4>0</vt:i4>
      </vt:variant>
      <vt:variant>
        <vt:i4>5</vt:i4>
      </vt:variant>
      <vt:variant>
        <vt:lpwstr>mailto:ufa@solid-ifc.ru</vt:lpwstr>
      </vt:variant>
      <vt:variant>
        <vt:lpwstr/>
      </vt:variant>
      <vt:variant>
        <vt:i4>5374013</vt:i4>
      </vt:variant>
      <vt:variant>
        <vt:i4>318</vt:i4>
      </vt:variant>
      <vt:variant>
        <vt:i4>0</vt:i4>
      </vt:variant>
      <vt:variant>
        <vt:i4>5</vt:i4>
      </vt:variant>
      <vt:variant>
        <vt:lpwstr>mailto:rubashkina@solid-ifc.ru</vt:lpwstr>
      </vt:variant>
      <vt:variant>
        <vt:lpwstr/>
      </vt:variant>
      <vt:variant>
        <vt:i4>7340057</vt:i4>
      </vt:variant>
      <vt:variant>
        <vt:i4>315</vt:i4>
      </vt:variant>
      <vt:variant>
        <vt:i4>0</vt:i4>
      </vt:variant>
      <vt:variant>
        <vt:i4>5</vt:i4>
      </vt:variant>
      <vt:variant>
        <vt:lpwstr>mailto:spb@solid-ifc.ru</vt:lpwstr>
      </vt:variant>
      <vt:variant>
        <vt:lpwstr/>
      </vt:variant>
      <vt:variant>
        <vt:i4>4784169</vt:i4>
      </vt:variant>
      <vt:variant>
        <vt:i4>312</vt:i4>
      </vt:variant>
      <vt:variant>
        <vt:i4>0</vt:i4>
      </vt:variant>
      <vt:variant>
        <vt:i4>5</vt:i4>
      </vt:variant>
      <vt:variant>
        <vt:lpwstr>mailto:nurlat@almet.solidinvest.ru</vt:lpwstr>
      </vt:variant>
      <vt:variant>
        <vt:lpwstr/>
      </vt:variant>
      <vt:variant>
        <vt:i4>4718628</vt:i4>
      </vt:variant>
      <vt:variant>
        <vt:i4>309</vt:i4>
      </vt:variant>
      <vt:variant>
        <vt:i4>0</vt:i4>
      </vt:variant>
      <vt:variant>
        <vt:i4>5</vt:i4>
      </vt:variant>
      <vt:variant>
        <vt:lpwstr>mailto:nkamsk@solid-ifc.ru</vt:lpwstr>
      </vt:variant>
      <vt:variant>
        <vt:lpwstr/>
      </vt:variant>
      <vt:variant>
        <vt:i4>1048626</vt:i4>
      </vt:variant>
      <vt:variant>
        <vt:i4>306</vt:i4>
      </vt:variant>
      <vt:variant>
        <vt:i4>0</vt:i4>
      </vt:variant>
      <vt:variant>
        <vt:i4>5</vt:i4>
      </vt:variant>
      <vt:variant>
        <vt:lpwstr>mailto:krasnoyarsk@solidinvest.ru</vt:lpwstr>
      </vt:variant>
      <vt:variant>
        <vt:lpwstr/>
      </vt:variant>
      <vt:variant>
        <vt:i4>1966185</vt:i4>
      </vt:variant>
      <vt:variant>
        <vt:i4>303</vt:i4>
      </vt:variant>
      <vt:variant>
        <vt:i4>0</vt:i4>
      </vt:variant>
      <vt:variant>
        <vt:i4>5</vt:i4>
      </vt:variant>
      <vt:variant>
        <vt:lpwstr>mailto:kazan@solid-ifc.ru</vt:lpwstr>
      </vt:variant>
      <vt:variant>
        <vt:lpwstr/>
      </vt:variant>
      <vt:variant>
        <vt:i4>524322</vt:i4>
      </vt:variant>
      <vt:variant>
        <vt:i4>300</vt:i4>
      </vt:variant>
      <vt:variant>
        <vt:i4>0</vt:i4>
      </vt:variant>
      <vt:variant>
        <vt:i4>5</vt:i4>
      </vt:variant>
      <vt:variant>
        <vt:lpwstr>mailto:izhevsk@solidinvest.ru</vt:lpwstr>
      </vt:variant>
      <vt:variant>
        <vt:lpwstr/>
      </vt:variant>
      <vt:variant>
        <vt:i4>8126464</vt:i4>
      </vt:variant>
      <vt:variant>
        <vt:i4>297</vt:i4>
      </vt:variant>
      <vt:variant>
        <vt:i4>0</vt:i4>
      </vt:variant>
      <vt:variant>
        <vt:i4>5</vt:i4>
      </vt:variant>
      <vt:variant>
        <vt:lpwstr>mailto:elabuga@almet.solidinvest.ru</vt:lpwstr>
      </vt:variant>
      <vt:variant>
        <vt:lpwstr/>
      </vt:variant>
      <vt:variant>
        <vt:i4>6553604</vt:i4>
      </vt:variant>
      <vt:variant>
        <vt:i4>294</vt:i4>
      </vt:variant>
      <vt:variant>
        <vt:i4>0</vt:i4>
      </vt:variant>
      <vt:variant>
        <vt:i4>5</vt:i4>
      </vt:variant>
      <vt:variant>
        <vt:lpwstr>mailto:bugulma@almet.solidinvest.ru</vt:lpwstr>
      </vt:variant>
      <vt:variant>
        <vt:lpwstr/>
      </vt:variant>
      <vt:variant>
        <vt:i4>65636</vt:i4>
      </vt:variant>
      <vt:variant>
        <vt:i4>291</vt:i4>
      </vt:variant>
      <vt:variant>
        <vt:i4>0</vt:i4>
      </vt:variant>
      <vt:variant>
        <vt:i4>5</vt:i4>
      </vt:variant>
      <vt:variant>
        <vt:lpwstr>mailto:bavly@almet.solidinvest.ru</vt:lpwstr>
      </vt:variant>
      <vt:variant>
        <vt:lpwstr/>
      </vt:variant>
      <vt:variant>
        <vt:i4>2883677</vt:i4>
      </vt:variant>
      <vt:variant>
        <vt:i4>288</vt:i4>
      </vt:variant>
      <vt:variant>
        <vt:i4>0</vt:i4>
      </vt:variant>
      <vt:variant>
        <vt:i4>5</vt:i4>
      </vt:variant>
      <vt:variant>
        <vt:lpwstr>mailto:tula@solid-ifc.ru</vt:lpwstr>
      </vt:variant>
      <vt:variant>
        <vt:lpwstr/>
      </vt:variant>
      <vt:variant>
        <vt:i4>1638496</vt:i4>
      </vt:variant>
      <vt:variant>
        <vt:i4>285</vt:i4>
      </vt:variant>
      <vt:variant>
        <vt:i4>0</vt:i4>
      </vt:variant>
      <vt:variant>
        <vt:i4>5</vt:i4>
      </vt:variant>
      <vt:variant>
        <vt:lpwstr>mailto:almet@solid-ifc.ru</vt:lpwstr>
      </vt:variant>
      <vt:variant>
        <vt:lpwstr/>
      </vt:variant>
      <vt:variant>
        <vt:i4>3997772</vt:i4>
      </vt:variant>
      <vt:variant>
        <vt:i4>282</vt:i4>
      </vt:variant>
      <vt:variant>
        <vt:i4>0</vt:i4>
      </vt:variant>
      <vt:variant>
        <vt:i4>5</vt:i4>
      </vt:variant>
      <vt:variant>
        <vt:lpwstr>mailto:midl@solid-ifc.ru</vt:lpwstr>
      </vt:variant>
      <vt:variant>
        <vt:lpwstr/>
      </vt:variant>
      <vt:variant>
        <vt:i4>458822</vt:i4>
      </vt:variant>
      <vt:variant>
        <vt:i4>279</vt:i4>
      </vt:variant>
      <vt:variant>
        <vt:i4>0</vt:i4>
      </vt:variant>
      <vt:variant>
        <vt:i4>5</vt:i4>
      </vt:variant>
      <vt:variant>
        <vt:lpwstr>http://www.solid-ifc.ru/</vt:lpwstr>
      </vt:variant>
      <vt:variant>
        <vt:lpwstr/>
      </vt:variant>
      <vt:variant>
        <vt:i4>1769524</vt:i4>
      </vt:variant>
      <vt:variant>
        <vt:i4>272</vt:i4>
      </vt:variant>
      <vt:variant>
        <vt:i4>0</vt:i4>
      </vt:variant>
      <vt:variant>
        <vt:i4>5</vt:i4>
      </vt:variant>
      <vt:variant>
        <vt:lpwstr/>
      </vt:variant>
      <vt:variant>
        <vt:lpwstr>_Toc396995897</vt:lpwstr>
      </vt:variant>
      <vt:variant>
        <vt:i4>1769524</vt:i4>
      </vt:variant>
      <vt:variant>
        <vt:i4>266</vt:i4>
      </vt:variant>
      <vt:variant>
        <vt:i4>0</vt:i4>
      </vt:variant>
      <vt:variant>
        <vt:i4>5</vt:i4>
      </vt:variant>
      <vt:variant>
        <vt:lpwstr/>
      </vt:variant>
      <vt:variant>
        <vt:lpwstr>_Toc396995896</vt:lpwstr>
      </vt:variant>
      <vt:variant>
        <vt:i4>1769524</vt:i4>
      </vt:variant>
      <vt:variant>
        <vt:i4>260</vt:i4>
      </vt:variant>
      <vt:variant>
        <vt:i4>0</vt:i4>
      </vt:variant>
      <vt:variant>
        <vt:i4>5</vt:i4>
      </vt:variant>
      <vt:variant>
        <vt:lpwstr/>
      </vt:variant>
      <vt:variant>
        <vt:lpwstr>_Toc396995895</vt:lpwstr>
      </vt:variant>
      <vt:variant>
        <vt:i4>1769524</vt:i4>
      </vt:variant>
      <vt:variant>
        <vt:i4>254</vt:i4>
      </vt:variant>
      <vt:variant>
        <vt:i4>0</vt:i4>
      </vt:variant>
      <vt:variant>
        <vt:i4>5</vt:i4>
      </vt:variant>
      <vt:variant>
        <vt:lpwstr/>
      </vt:variant>
      <vt:variant>
        <vt:lpwstr>_Toc396995894</vt:lpwstr>
      </vt:variant>
      <vt:variant>
        <vt:i4>1769524</vt:i4>
      </vt:variant>
      <vt:variant>
        <vt:i4>248</vt:i4>
      </vt:variant>
      <vt:variant>
        <vt:i4>0</vt:i4>
      </vt:variant>
      <vt:variant>
        <vt:i4>5</vt:i4>
      </vt:variant>
      <vt:variant>
        <vt:lpwstr/>
      </vt:variant>
      <vt:variant>
        <vt:lpwstr>_Toc396995893</vt:lpwstr>
      </vt:variant>
      <vt:variant>
        <vt:i4>1769524</vt:i4>
      </vt:variant>
      <vt:variant>
        <vt:i4>242</vt:i4>
      </vt:variant>
      <vt:variant>
        <vt:i4>0</vt:i4>
      </vt:variant>
      <vt:variant>
        <vt:i4>5</vt:i4>
      </vt:variant>
      <vt:variant>
        <vt:lpwstr/>
      </vt:variant>
      <vt:variant>
        <vt:lpwstr>_Toc396995892</vt:lpwstr>
      </vt:variant>
      <vt:variant>
        <vt:i4>1769524</vt:i4>
      </vt:variant>
      <vt:variant>
        <vt:i4>236</vt:i4>
      </vt:variant>
      <vt:variant>
        <vt:i4>0</vt:i4>
      </vt:variant>
      <vt:variant>
        <vt:i4>5</vt:i4>
      </vt:variant>
      <vt:variant>
        <vt:lpwstr/>
      </vt:variant>
      <vt:variant>
        <vt:lpwstr>_Toc396995891</vt:lpwstr>
      </vt:variant>
      <vt:variant>
        <vt:i4>1769524</vt:i4>
      </vt:variant>
      <vt:variant>
        <vt:i4>230</vt:i4>
      </vt:variant>
      <vt:variant>
        <vt:i4>0</vt:i4>
      </vt:variant>
      <vt:variant>
        <vt:i4>5</vt:i4>
      </vt:variant>
      <vt:variant>
        <vt:lpwstr/>
      </vt:variant>
      <vt:variant>
        <vt:lpwstr>_Toc396995890</vt:lpwstr>
      </vt:variant>
      <vt:variant>
        <vt:i4>1703988</vt:i4>
      </vt:variant>
      <vt:variant>
        <vt:i4>224</vt:i4>
      </vt:variant>
      <vt:variant>
        <vt:i4>0</vt:i4>
      </vt:variant>
      <vt:variant>
        <vt:i4>5</vt:i4>
      </vt:variant>
      <vt:variant>
        <vt:lpwstr/>
      </vt:variant>
      <vt:variant>
        <vt:lpwstr>_Toc396995889</vt:lpwstr>
      </vt:variant>
      <vt:variant>
        <vt:i4>1703988</vt:i4>
      </vt:variant>
      <vt:variant>
        <vt:i4>218</vt:i4>
      </vt:variant>
      <vt:variant>
        <vt:i4>0</vt:i4>
      </vt:variant>
      <vt:variant>
        <vt:i4>5</vt:i4>
      </vt:variant>
      <vt:variant>
        <vt:lpwstr/>
      </vt:variant>
      <vt:variant>
        <vt:lpwstr>_Toc396995888</vt:lpwstr>
      </vt:variant>
      <vt:variant>
        <vt:i4>1703988</vt:i4>
      </vt:variant>
      <vt:variant>
        <vt:i4>212</vt:i4>
      </vt:variant>
      <vt:variant>
        <vt:i4>0</vt:i4>
      </vt:variant>
      <vt:variant>
        <vt:i4>5</vt:i4>
      </vt:variant>
      <vt:variant>
        <vt:lpwstr/>
      </vt:variant>
      <vt:variant>
        <vt:lpwstr>_Toc396995887</vt:lpwstr>
      </vt:variant>
      <vt:variant>
        <vt:i4>1703988</vt:i4>
      </vt:variant>
      <vt:variant>
        <vt:i4>206</vt:i4>
      </vt:variant>
      <vt:variant>
        <vt:i4>0</vt:i4>
      </vt:variant>
      <vt:variant>
        <vt:i4>5</vt:i4>
      </vt:variant>
      <vt:variant>
        <vt:lpwstr/>
      </vt:variant>
      <vt:variant>
        <vt:lpwstr>_Toc396995886</vt:lpwstr>
      </vt:variant>
      <vt:variant>
        <vt:i4>1703988</vt:i4>
      </vt:variant>
      <vt:variant>
        <vt:i4>200</vt:i4>
      </vt:variant>
      <vt:variant>
        <vt:i4>0</vt:i4>
      </vt:variant>
      <vt:variant>
        <vt:i4>5</vt:i4>
      </vt:variant>
      <vt:variant>
        <vt:lpwstr/>
      </vt:variant>
      <vt:variant>
        <vt:lpwstr>_Toc396995885</vt:lpwstr>
      </vt:variant>
      <vt:variant>
        <vt:i4>1703988</vt:i4>
      </vt:variant>
      <vt:variant>
        <vt:i4>194</vt:i4>
      </vt:variant>
      <vt:variant>
        <vt:i4>0</vt:i4>
      </vt:variant>
      <vt:variant>
        <vt:i4>5</vt:i4>
      </vt:variant>
      <vt:variant>
        <vt:lpwstr/>
      </vt:variant>
      <vt:variant>
        <vt:lpwstr>_Toc396995884</vt:lpwstr>
      </vt:variant>
      <vt:variant>
        <vt:i4>1703988</vt:i4>
      </vt:variant>
      <vt:variant>
        <vt:i4>188</vt:i4>
      </vt:variant>
      <vt:variant>
        <vt:i4>0</vt:i4>
      </vt:variant>
      <vt:variant>
        <vt:i4>5</vt:i4>
      </vt:variant>
      <vt:variant>
        <vt:lpwstr/>
      </vt:variant>
      <vt:variant>
        <vt:lpwstr>_Toc396995883</vt:lpwstr>
      </vt:variant>
      <vt:variant>
        <vt:i4>1703988</vt:i4>
      </vt:variant>
      <vt:variant>
        <vt:i4>182</vt:i4>
      </vt:variant>
      <vt:variant>
        <vt:i4>0</vt:i4>
      </vt:variant>
      <vt:variant>
        <vt:i4>5</vt:i4>
      </vt:variant>
      <vt:variant>
        <vt:lpwstr/>
      </vt:variant>
      <vt:variant>
        <vt:lpwstr>_Toc396995882</vt:lpwstr>
      </vt:variant>
      <vt:variant>
        <vt:i4>1703988</vt:i4>
      </vt:variant>
      <vt:variant>
        <vt:i4>176</vt:i4>
      </vt:variant>
      <vt:variant>
        <vt:i4>0</vt:i4>
      </vt:variant>
      <vt:variant>
        <vt:i4>5</vt:i4>
      </vt:variant>
      <vt:variant>
        <vt:lpwstr/>
      </vt:variant>
      <vt:variant>
        <vt:lpwstr>_Toc396995881</vt:lpwstr>
      </vt:variant>
      <vt:variant>
        <vt:i4>1703988</vt:i4>
      </vt:variant>
      <vt:variant>
        <vt:i4>170</vt:i4>
      </vt:variant>
      <vt:variant>
        <vt:i4>0</vt:i4>
      </vt:variant>
      <vt:variant>
        <vt:i4>5</vt:i4>
      </vt:variant>
      <vt:variant>
        <vt:lpwstr/>
      </vt:variant>
      <vt:variant>
        <vt:lpwstr>_Toc396995880</vt:lpwstr>
      </vt:variant>
      <vt:variant>
        <vt:i4>1376308</vt:i4>
      </vt:variant>
      <vt:variant>
        <vt:i4>164</vt:i4>
      </vt:variant>
      <vt:variant>
        <vt:i4>0</vt:i4>
      </vt:variant>
      <vt:variant>
        <vt:i4>5</vt:i4>
      </vt:variant>
      <vt:variant>
        <vt:lpwstr/>
      </vt:variant>
      <vt:variant>
        <vt:lpwstr>_Toc396995879</vt:lpwstr>
      </vt:variant>
      <vt:variant>
        <vt:i4>1376308</vt:i4>
      </vt:variant>
      <vt:variant>
        <vt:i4>158</vt:i4>
      </vt:variant>
      <vt:variant>
        <vt:i4>0</vt:i4>
      </vt:variant>
      <vt:variant>
        <vt:i4>5</vt:i4>
      </vt:variant>
      <vt:variant>
        <vt:lpwstr/>
      </vt:variant>
      <vt:variant>
        <vt:lpwstr>_Toc396995878</vt:lpwstr>
      </vt:variant>
      <vt:variant>
        <vt:i4>1376308</vt:i4>
      </vt:variant>
      <vt:variant>
        <vt:i4>152</vt:i4>
      </vt:variant>
      <vt:variant>
        <vt:i4>0</vt:i4>
      </vt:variant>
      <vt:variant>
        <vt:i4>5</vt:i4>
      </vt:variant>
      <vt:variant>
        <vt:lpwstr/>
      </vt:variant>
      <vt:variant>
        <vt:lpwstr>_Toc396995877</vt:lpwstr>
      </vt:variant>
      <vt:variant>
        <vt:i4>1376308</vt:i4>
      </vt:variant>
      <vt:variant>
        <vt:i4>146</vt:i4>
      </vt:variant>
      <vt:variant>
        <vt:i4>0</vt:i4>
      </vt:variant>
      <vt:variant>
        <vt:i4>5</vt:i4>
      </vt:variant>
      <vt:variant>
        <vt:lpwstr/>
      </vt:variant>
      <vt:variant>
        <vt:lpwstr>_Toc396995876</vt:lpwstr>
      </vt:variant>
      <vt:variant>
        <vt:i4>1376308</vt:i4>
      </vt:variant>
      <vt:variant>
        <vt:i4>140</vt:i4>
      </vt:variant>
      <vt:variant>
        <vt:i4>0</vt:i4>
      </vt:variant>
      <vt:variant>
        <vt:i4>5</vt:i4>
      </vt:variant>
      <vt:variant>
        <vt:lpwstr/>
      </vt:variant>
      <vt:variant>
        <vt:lpwstr>_Toc396995875</vt:lpwstr>
      </vt:variant>
      <vt:variant>
        <vt:i4>1376308</vt:i4>
      </vt:variant>
      <vt:variant>
        <vt:i4>134</vt:i4>
      </vt:variant>
      <vt:variant>
        <vt:i4>0</vt:i4>
      </vt:variant>
      <vt:variant>
        <vt:i4>5</vt:i4>
      </vt:variant>
      <vt:variant>
        <vt:lpwstr/>
      </vt:variant>
      <vt:variant>
        <vt:lpwstr>_Toc396995874</vt:lpwstr>
      </vt:variant>
      <vt:variant>
        <vt:i4>1376308</vt:i4>
      </vt:variant>
      <vt:variant>
        <vt:i4>128</vt:i4>
      </vt:variant>
      <vt:variant>
        <vt:i4>0</vt:i4>
      </vt:variant>
      <vt:variant>
        <vt:i4>5</vt:i4>
      </vt:variant>
      <vt:variant>
        <vt:lpwstr/>
      </vt:variant>
      <vt:variant>
        <vt:lpwstr>_Toc396995873</vt:lpwstr>
      </vt:variant>
      <vt:variant>
        <vt:i4>1376308</vt:i4>
      </vt:variant>
      <vt:variant>
        <vt:i4>122</vt:i4>
      </vt:variant>
      <vt:variant>
        <vt:i4>0</vt:i4>
      </vt:variant>
      <vt:variant>
        <vt:i4>5</vt:i4>
      </vt:variant>
      <vt:variant>
        <vt:lpwstr/>
      </vt:variant>
      <vt:variant>
        <vt:lpwstr>_Toc396995872</vt:lpwstr>
      </vt:variant>
      <vt:variant>
        <vt:i4>1376308</vt:i4>
      </vt:variant>
      <vt:variant>
        <vt:i4>116</vt:i4>
      </vt:variant>
      <vt:variant>
        <vt:i4>0</vt:i4>
      </vt:variant>
      <vt:variant>
        <vt:i4>5</vt:i4>
      </vt:variant>
      <vt:variant>
        <vt:lpwstr/>
      </vt:variant>
      <vt:variant>
        <vt:lpwstr>_Toc396995871</vt:lpwstr>
      </vt:variant>
      <vt:variant>
        <vt:i4>1376308</vt:i4>
      </vt:variant>
      <vt:variant>
        <vt:i4>110</vt:i4>
      </vt:variant>
      <vt:variant>
        <vt:i4>0</vt:i4>
      </vt:variant>
      <vt:variant>
        <vt:i4>5</vt:i4>
      </vt:variant>
      <vt:variant>
        <vt:lpwstr/>
      </vt:variant>
      <vt:variant>
        <vt:lpwstr>_Toc396995870</vt:lpwstr>
      </vt:variant>
      <vt:variant>
        <vt:i4>1310772</vt:i4>
      </vt:variant>
      <vt:variant>
        <vt:i4>104</vt:i4>
      </vt:variant>
      <vt:variant>
        <vt:i4>0</vt:i4>
      </vt:variant>
      <vt:variant>
        <vt:i4>5</vt:i4>
      </vt:variant>
      <vt:variant>
        <vt:lpwstr/>
      </vt:variant>
      <vt:variant>
        <vt:lpwstr>_Toc396995869</vt:lpwstr>
      </vt:variant>
      <vt:variant>
        <vt:i4>1310772</vt:i4>
      </vt:variant>
      <vt:variant>
        <vt:i4>98</vt:i4>
      </vt:variant>
      <vt:variant>
        <vt:i4>0</vt:i4>
      </vt:variant>
      <vt:variant>
        <vt:i4>5</vt:i4>
      </vt:variant>
      <vt:variant>
        <vt:lpwstr/>
      </vt:variant>
      <vt:variant>
        <vt:lpwstr>_Toc396995868</vt:lpwstr>
      </vt:variant>
      <vt:variant>
        <vt:i4>1310772</vt:i4>
      </vt:variant>
      <vt:variant>
        <vt:i4>92</vt:i4>
      </vt:variant>
      <vt:variant>
        <vt:i4>0</vt:i4>
      </vt:variant>
      <vt:variant>
        <vt:i4>5</vt:i4>
      </vt:variant>
      <vt:variant>
        <vt:lpwstr/>
      </vt:variant>
      <vt:variant>
        <vt:lpwstr>_Toc396995867</vt:lpwstr>
      </vt:variant>
      <vt:variant>
        <vt:i4>1310772</vt:i4>
      </vt:variant>
      <vt:variant>
        <vt:i4>86</vt:i4>
      </vt:variant>
      <vt:variant>
        <vt:i4>0</vt:i4>
      </vt:variant>
      <vt:variant>
        <vt:i4>5</vt:i4>
      </vt:variant>
      <vt:variant>
        <vt:lpwstr/>
      </vt:variant>
      <vt:variant>
        <vt:lpwstr>_Toc396995866</vt:lpwstr>
      </vt:variant>
      <vt:variant>
        <vt:i4>1310772</vt:i4>
      </vt:variant>
      <vt:variant>
        <vt:i4>80</vt:i4>
      </vt:variant>
      <vt:variant>
        <vt:i4>0</vt:i4>
      </vt:variant>
      <vt:variant>
        <vt:i4>5</vt:i4>
      </vt:variant>
      <vt:variant>
        <vt:lpwstr/>
      </vt:variant>
      <vt:variant>
        <vt:lpwstr>_Toc396995865</vt:lpwstr>
      </vt:variant>
      <vt:variant>
        <vt:i4>1310772</vt:i4>
      </vt:variant>
      <vt:variant>
        <vt:i4>74</vt:i4>
      </vt:variant>
      <vt:variant>
        <vt:i4>0</vt:i4>
      </vt:variant>
      <vt:variant>
        <vt:i4>5</vt:i4>
      </vt:variant>
      <vt:variant>
        <vt:lpwstr/>
      </vt:variant>
      <vt:variant>
        <vt:lpwstr>_Toc396995864</vt:lpwstr>
      </vt:variant>
      <vt:variant>
        <vt:i4>1310772</vt:i4>
      </vt:variant>
      <vt:variant>
        <vt:i4>68</vt:i4>
      </vt:variant>
      <vt:variant>
        <vt:i4>0</vt:i4>
      </vt:variant>
      <vt:variant>
        <vt:i4>5</vt:i4>
      </vt:variant>
      <vt:variant>
        <vt:lpwstr/>
      </vt:variant>
      <vt:variant>
        <vt:lpwstr>_Toc396995863</vt:lpwstr>
      </vt:variant>
      <vt:variant>
        <vt:i4>1310772</vt:i4>
      </vt:variant>
      <vt:variant>
        <vt:i4>62</vt:i4>
      </vt:variant>
      <vt:variant>
        <vt:i4>0</vt:i4>
      </vt:variant>
      <vt:variant>
        <vt:i4>5</vt:i4>
      </vt:variant>
      <vt:variant>
        <vt:lpwstr/>
      </vt:variant>
      <vt:variant>
        <vt:lpwstr>_Toc396995862</vt:lpwstr>
      </vt:variant>
      <vt:variant>
        <vt:i4>1310772</vt:i4>
      </vt:variant>
      <vt:variant>
        <vt:i4>56</vt:i4>
      </vt:variant>
      <vt:variant>
        <vt:i4>0</vt:i4>
      </vt:variant>
      <vt:variant>
        <vt:i4>5</vt:i4>
      </vt:variant>
      <vt:variant>
        <vt:lpwstr/>
      </vt:variant>
      <vt:variant>
        <vt:lpwstr>_Toc396995861</vt:lpwstr>
      </vt:variant>
      <vt:variant>
        <vt:i4>1310772</vt:i4>
      </vt:variant>
      <vt:variant>
        <vt:i4>50</vt:i4>
      </vt:variant>
      <vt:variant>
        <vt:i4>0</vt:i4>
      </vt:variant>
      <vt:variant>
        <vt:i4>5</vt:i4>
      </vt:variant>
      <vt:variant>
        <vt:lpwstr/>
      </vt:variant>
      <vt:variant>
        <vt:lpwstr>_Toc396995860</vt:lpwstr>
      </vt:variant>
      <vt:variant>
        <vt:i4>1507380</vt:i4>
      </vt:variant>
      <vt:variant>
        <vt:i4>44</vt:i4>
      </vt:variant>
      <vt:variant>
        <vt:i4>0</vt:i4>
      </vt:variant>
      <vt:variant>
        <vt:i4>5</vt:i4>
      </vt:variant>
      <vt:variant>
        <vt:lpwstr/>
      </vt:variant>
      <vt:variant>
        <vt:lpwstr>_Toc396995859</vt:lpwstr>
      </vt:variant>
      <vt:variant>
        <vt:i4>1507380</vt:i4>
      </vt:variant>
      <vt:variant>
        <vt:i4>38</vt:i4>
      </vt:variant>
      <vt:variant>
        <vt:i4>0</vt:i4>
      </vt:variant>
      <vt:variant>
        <vt:i4>5</vt:i4>
      </vt:variant>
      <vt:variant>
        <vt:lpwstr/>
      </vt:variant>
      <vt:variant>
        <vt:lpwstr>_Toc396995858</vt:lpwstr>
      </vt:variant>
      <vt:variant>
        <vt:i4>1507380</vt:i4>
      </vt:variant>
      <vt:variant>
        <vt:i4>32</vt:i4>
      </vt:variant>
      <vt:variant>
        <vt:i4>0</vt:i4>
      </vt:variant>
      <vt:variant>
        <vt:i4>5</vt:i4>
      </vt:variant>
      <vt:variant>
        <vt:lpwstr/>
      </vt:variant>
      <vt:variant>
        <vt:lpwstr>_Toc396995857</vt:lpwstr>
      </vt:variant>
      <vt:variant>
        <vt:i4>1507380</vt:i4>
      </vt:variant>
      <vt:variant>
        <vt:i4>26</vt:i4>
      </vt:variant>
      <vt:variant>
        <vt:i4>0</vt:i4>
      </vt:variant>
      <vt:variant>
        <vt:i4>5</vt:i4>
      </vt:variant>
      <vt:variant>
        <vt:lpwstr/>
      </vt:variant>
      <vt:variant>
        <vt:lpwstr>_Toc396995856</vt:lpwstr>
      </vt:variant>
      <vt:variant>
        <vt:i4>1507380</vt:i4>
      </vt:variant>
      <vt:variant>
        <vt:i4>20</vt:i4>
      </vt:variant>
      <vt:variant>
        <vt:i4>0</vt:i4>
      </vt:variant>
      <vt:variant>
        <vt:i4>5</vt:i4>
      </vt:variant>
      <vt:variant>
        <vt:lpwstr/>
      </vt:variant>
      <vt:variant>
        <vt:lpwstr>_Toc396995855</vt:lpwstr>
      </vt:variant>
      <vt:variant>
        <vt:i4>1507380</vt:i4>
      </vt:variant>
      <vt:variant>
        <vt:i4>14</vt:i4>
      </vt:variant>
      <vt:variant>
        <vt:i4>0</vt:i4>
      </vt:variant>
      <vt:variant>
        <vt:i4>5</vt:i4>
      </vt:variant>
      <vt:variant>
        <vt:lpwstr/>
      </vt:variant>
      <vt:variant>
        <vt:lpwstr>_Toc396995854</vt:lpwstr>
      </vt:variant>
      <vt:variant>
        <vt:i4>1507380</vt:i4>
      </vt:variant>
      <vt:variant>
        <vt:i4>8</vt:i4>
      </vt:variant>
      <vt:variant>
        <vt:i4>0</vt:i4>
      </vt:variant>
      <vt:variant>
        <vt:i4>5</vt:i4>
      </vt:variant>
      <vt:variant>
        <vt:lpwstr/>
      </vt:variant>
      <vt:variant>
        <vt:lpwstr>_Toc396995853</vt:lpwstr>
      </vt:variant>
      <vt:variant>
        <vt:i4>1507380</vt:i4>
      </vt:variant>
      <vt:variant>
        <vt:i4>2</vt:i4>
      </vt:variant>
      <vt:variant>
        <vt:i4>0</vt:i4>
      </vt:variant>
      <vt:variant>
        <vt:i4>5</vt:i4>
      </vt:variant>
      <vt:variant>
        <vt:lpwstr/>
      </vt:variant>
      <vt:variant>
        <vt:lpwstr>_Toc396995852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Кузьменко Александр</cp:lastModifiedBy>
  <cp:revision>38</cp:revision>
  <cp:lastPrinted>2017-08-11T09:33:00Z</cp:lastPrinted>
  <dcterms:created xsi:type="dcterms:W3CDTF">2019-06-10T07:51:00Z</dcterms:created>
  <dcterms:modified xsi:type="dcterms:W3CDTF">2019-07-08T10:52:00Z</dcterms:modified>
</cp:coreProperties>
</file>