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5C7C5C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5C7C5C">
        <w:rPr>
          <w:b/>
          <w:i/>
          <w:iCs/>
          <w:sz w:val="24"/>
          <w:szCs w:val="24"/>
        </w:rPr>
        <w:t>Приложение №</w:t>
      </w:r>
      <w:r w:rsidR="00EB0BE6" w:rsidRPr="005C7C5C">
        <w:rPr>
          <w:b/>
          <w:i/>
          <w:iCs/>
          <w:sz w:val="24"/>
          <w:szCs w:val="24"/>
        </w:rPr>
        <w:t>2</w:t>
      </w:r>
      <w:r w:rsidR="00AA1C88">
        <w:rPr>
          <w:b/>
          <w:i/>
          <w:iCs/>
          <w:sz w:val="24"/>
          <w:szCs w:val="24"/>
        </w:rPr>
        <w:t>9</w:t>
      </w:r>
    </w:p>
    <w:p w:rsidR="00BB354A" w:rsidRPr="007F6FB3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7F6FB3">
        <w:rPr>
          <w:b/>
          <w:sz w:val="24"/>
          <w:szCs w:val="24"/>
        </w:rPr>
        <w:t xml:space="preserve">УСЛОВИЯ </w:t>
      </w:r>
      <w:r w:rsidR="0004399C" w:rsidRPr="007F6FB3">
        <w:rPr>
          <w:b/>
          <w:sz w:val="24"/>
          <w:szCs w:val="24"/>
        </w:rPr>
        <w:t xml:space="preserve">БРОКЕРСКОГО ОБСЛУЖИВАНИЯ КЛИЕНТА </w:t>
      </w:r>
      <w:r w:rsidR="007F6FB3" w:rsidRPr="007F6FB3">
        <w:rPr>
          <w:b/>
          <w:sz w:val="24"/>
          <w:szCs w:val="24"/>
        </w:rPr>
        <w:t xml:space="preserve">ПРИ ДИСТАНЦИОННОМ ЗАКЛЮЧЕНИИ ДОГОВОРА ОБ ОКАЗАНИИ УСЛУГ НА ФИНАНСОВЫХ РЫНКАХ </w:t>
      </w:r>
      <w:r w:rsidR="007F6FB3" w:rsidRPr="007F6FB3">
        <w:rPr>
          <w:b/>
          <w:bCs/>
          <w:sz w:val="24"/>
          <w:szCs w:val="24"/>
        </w:rPr>
        <w:t>(ДОГОВОРА ПРИСОЕДИНЕНИЯ)</w:t>
      </w:r>
    </w:p>
    <w:p w:rsidR="002D3457" w:rsidRPr="007F6FB3" w:rsidRDefault="002D3457" w:rsidP="001E200E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sz w:val="24"/>
          <w:szCs w:val="24"/>
        </w:rPr>
      </w:pPr>
    </w:p>
    <w:p w:rsidR="007F6FB3" w:rsidRPr="008A0DD1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8A0DD1">
        <w:rPr>
          <w:sz w:val="24"/>
          <w:szCs w:val="24"/>
        </w:rPr>
        <w:t>Настоящ</w:t>
      </w:r>
      <w:r w:rsidR="007F6FB3" w:rsidRPr="008A0DD1">
        <w:rPr>
          <w:sz w:val="24"/>
          <w:szCs w:val="24"/>
        </w:rPr>
        <w:t>ее</w:t>
      </w:r>
      <w:r w:rsidRPr="008A0DD1">
        <w:rPr>
          <w:sz w:val="24"/>
          <w:szCs w:val="24"/>
        </w:rPr>
        <w:t xml:space="preserve"> Приложение к Регламенту оказания АО ИФК «Солид» услуг на финансовых рынках (далее – «Регламент») содержит существенные условия </w:t>
      </w:r>
      <w:r w:rsidR="007F6FB3" w:rsidRPr="008A0DD1">
        <w:rPr>
          <w:sz w:val="24"/>
          <w:szCs w:val="24"/>
        </w:rPr>
        <w:t>брокерского обслуживания Клиента при дистанционном заключении договора об оказании услуг на финансовых рынках (договора присоединения).</w:t>
      </w:r>
    </w:p>
    <w:p w:rsidR="009464F5" w:rsidRPr="008A0DD1" w:rsidRDefault="007F6FB3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8A0DD1">
        <w:rPr>
          <w:sz w:val="24"/>
          <w:szCs w:val="24"/>
        </w:rPr>
        <w:t xml:space="preserve">Клиент </w:t>
      </w:r>
      <w:r w:rsidR="009464F5" w:rsidRPr="008A0DD1">
        <w:rPr>
          <w:sz w:val="24"/>
          <w:szCs w:val="24"/>
        </w:rPr>
        <w:t xml:space="preserve">вправе </w:t>
      </w:r>
      <w:r w:rsidR="00A928EB" w:rsidRPr="008A0DD1">
        <w:rPr>
          <w:sz w:val="24"/>
          <w:szCs w:val="24"/>
        </w:rPr>
        <w:t xml:space="preserve">дистанционно </w:t>
      </w:r>
      <w:r w:rsidR="009464F5" w:rsidRPr="008A0DD1">
        <w:rPr>
          <w:sz w:val="24"/>
          <w:szCs w:val="24"/>
        </w:rPr>
        <w:t>заключить с</w:t>
      </w:r>
      <w:r w:rsidRPr="008A0DD1">
        <w:rPr>
          <w:sz w:val="24"/>
          <w:szCs w:val="24"/>
        </w:rPr>
        <w:t xml:space="preserve"> Компани</w:t>
      </w:r>
      <w:r w:rsidR="009464F5" w:rsidRPr="008A0DD1">
        <w:rPr>
          <w:sz w:val="24"/>
          <w:szCs w:val="24"/>
        </w:rPr>
        <w:t xml:space="preserve">ей Договор об оказании услуг на финансовых рынках (договор присоединения), далее по тексту – Договор </w:t>
      </w:r>
      <w:r w:rsidR="00A928EB" w:rsidRPr="008A0DD1">
        <w:rPr>
          <w:sz w:val="24"/>
          <w:szCs w:val="24"/>
        </w:rPr>
        <w:t xml:space="preserve">присоединения, </w:t>
      </w:r>
      <w:r w:rsidR="009464F5" w:rsidRPr="008A0DD1">
        <w:rPr>
          <w:sz w:val="24"/>
          <w:szCs w:val="24"/>
        </w:rPr>
        <w:t>в следующем порядке:</w:t>
      </w:r>
    </w:p>
    <w:p w:rsidR="00A928EB" w:rsidRPr="008A0DD1" w:rsidRDefault="009464F5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 xml:space="preserve">2.1. </w:t>
      </w:r>
      <w:r w:rsidR="00A928EB" w:rsidRPr="008A0DD1">
        <w:rPr>
          <w:sz w:val="24"/>
          <w:szCs w:val="24"/>
        </w:rPr>
        <w:t>Для дистанционного заключения Договора присоединения, Клиент должен удовлетворять следующим условиям:</w:t>
      </w:r>
    </w:p>
    <w:p w:rsidR="00A928EB" w:rsidRPr="008A0DD1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>2.1.1. Являться физическим лицом;</w:t>
      </w:r>
    </w:p>
    <w:p w:rsidR="00A928EB" w:rsidRPr="008A0DD1" w:rsidRDefault="00A928EB" w:rsidP="00E41F74">
      <w:pPr>
        <w:numPr>
          <w:ilvl w:val="0"/>
          <w:numId w:val="0"/>
        </w:numPr>
        <w:ind w:left="1134" w:hanging="567"/>
        <w:jc w:val="both"/>
        <w:rPr>
          <w:sz w:val="24"/>
          <w:szCs w:val="24"/>
        </w:rPr>
      </w:pPr>
      <w:r w:rsidRPr="008A0DD1">
        <w:rPr>
          <w:sz w:val="24"/>
          <w:szCs w:val="24"/>
        </w:rPr>
        <w:t xml:space="preserve">2.1.2. Быть гражданином Российской </w:t>
      </w:r>
      <w:proofErr w:type="gramStart"/>
      <w:r w:rsidRPr="008A0DD1">
        <w:rPr>
          <w:sz w:val="24"/>
          <w:szCs w:val="24"/>
        </w:rPr>
        <w:t>Федерации</w:t>
      </w:r>
      <w:proofErr w:type="gramEnd"/>
      <w:r w:rsidR="00E41F74" w:rsidRPr="008A0DD1">
        <w:rPr>
          <w:sz w:val="24"/>
          <w:szCs w:val="24"/>
        </w:rPr>
        <w:t xml:space="preserve"> достигшим возраста 18 лет, обладающим полной дееспособностью;</w:t>
      </w:r>
    </w:p>
    <w:p w:rsidR="00A928EB" w:rsidRPr="008A0DD1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>2.1.3. Быть налоговым резидентом Российской Федерации;</w:t>
      </w:r>
    </w:p>
    <w:p w:rsidR="00A928EB" w:rsidRPr="008A0DD1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>2.1.4. Не являться иностранным публичным должностным лицом;</w:t>
      </w:r>
    </w:p>
    <w:p w:rsidR="00A928EB" w:rsidRPr="008A0DD1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>2.1.5. Не являться супругом/</w:t>
      </w:r>
      <w:proofErr w:type="gramStart"/>
      <w:r w:rsidRPr="008A0DD1">
        <w:rPr>
          <w:sz w:val="24"/>
          <w:szCs w:val="24"/>
        </w:rPr>
        <w:t>ой</w:t>
      </w:r>
      <w:proofErr w:type="gramEnd"/>
      <w:r w:rsidRPr="008A0DD1">
        <w:rPr>
          <w:sz w:val="24"/>
          <w:szCs w:val="24"/>
        </w:rPr>
        <w:t xml:space="preserve"> иностранного публичного должностного лица, близким родственником (родственником по прямой восходящей и нисходящей линии (родителем и сыном, дочерью, дедушкой, бабушкой и внуком), полнородным или </w:t>
      </w:r>
      <w:proofErr w:type="spellStart"/>
      <w:r w:rsidRPr="008A0DD1">
        <w:rPr>
          <w:sz w:val="24"/>
          <w:szCs w:val="24"/>
        </w:rPr>
        <w:t>неполнородным</w:t>
      </w:r>
      <w:proofErr w:type="spellEnd"/>
      <w:r w:rsidRPr="008A0DD1">
        <w:rPr>
          <w:sz w:val="24"/>
          <w:szCs w:val="24"/>
        </w:rPr>
        <w:t xml:space="preserve"> (имеющим общего отца или мать) братом или сестрой, усыновителем или усыновлённым иностранным публичным должностным лицом);</w:t>
      </w:r>
    </w:p>
    <w:p w:rsidR="00A928EB" w:rsidRPr="008A0DD1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 xml:space="preserve">2.1.6. </w:t>
      </w:r>
      <w:r w:rsidR="00E41F74" w:rsidRPr="008A0DD1">
        <w:rPr>
          <w:sz w:val="24"/>
          <w:szCs w:val="24"/>
        </w:rPr>
        <w:t>Не являться должностным лицом публично</w:t>
      </w:r>
      <w:proofErr w:type="gramStart"/>
      <w:r w:rsidR="00E41F74" w:rsidRPr="008A0DD1">
        <w:rPr>
          <w:sz w:val="24"/>
          <w:szCs w:val="24"/>
        </w:rPr>
        <w:t>й(</w:t>
      </w:r>
      <w:proofErr w:type="gramEnd"/>
      <w:r w:rsidR="00E41F74" w:rsidRPr="008A0DD1">
        <w:rPr>
          <w:sz w:val="24"/>
          <w:szCs w:val="24"/>
        </w:rPr>
        <w:t>-ых) международной(-ых) организации(-й), лицом, замещающим государственные должности РФ, должность члена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РФ;</w:t>
      </w:r>
    </w:p>
    <w:p w:rsidR="00E41F74" w:rsidRPr="008A0DD1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 xml:space="preserve">2.1.7. Не иметь </w:t>
      </w:r>
      <w:proofErr w:type="spellStart"/>
      <w:r w:rsidRPr="008A0DD1">
        <w:rPr>
          <w:sz w:val="24"/>
          <w:szCs w:val="24"/>
        </w:rPr>
        <w:t>бенефициарного</w:t>
      </w:r>
      <w:proofErr w:type="spellEnd"/>
      <w:r w:rsidRPr="008A0DD1">
        <w:rPr>
          <w:sz w:val="24"/>
          <w:szCs w:val="24"/>
        </w:rPr>
        <w:t xml:space="preserve"> владельца;</w:t>
      </w:r>
    </w:p>
    <w:p w:rsidR="00E41F74" w:rsidRPr="008A0DD1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>2.1.8. Не действовать к выгоде другого лица и не намеревающимся это делать;</w:t>
      </w:r>
    </w:p>
    <w:p w:rsidR="00E41F74" w:rsidRPr="008A0DD1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>2.1.9. Не являться инсайдером по отношению к какому-либо эмитенту, управляющей компании в силу Федерального Закона  №224-ФЗ от 27.07.2010г.</w:t>
      </w:r>
    </w:p>
    <w:p w:rsidR="00E41F74" w:rsidRPr="008A0DD1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 xml:space="preserve">2.1.10. </w:t>
      </w:r>
      <w:r w:rsidR="00AE7CE9">
        <w:rPr>
          <w:sz w:val="24"/>
          <w:szCs w:val="24"/>
        </w:rPr>
        <w:t>Действовать</w:t>
      </w:r>
      <w:r w:rsidRPr="008A0DD1">
        <w:rPr>
          <w:sz w:val="24"/>
          <w:szCs w:val="24"/>
        </w:rPr>
        <w:t xml:space="preserve"> </w:t>
      </w:r>
      <w:r w:rsidR="00AE7CE9">
        <w:rPr>
          <w:sz w:val="24"/>
          <w:szCs w:val="24"/>
        </w:rPr>
        <w:t>самостоятельно</w:t>
      </w:r>
      <w:r w:rsidRPr="008A0DD1">
        <w:rPr>
          <w:sz w:val="24"/>
          <w:szCs w:val="24"/>
        </w:rPr>
        <w:t>, без участия представителя.</w:t>
      </w:r>
    </w:p>
    <w:p w:rsidR="009464F5" w:rsidRPr="008A0DD1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8A0DD1">
        <w:rPr>
          <w:sz w:val="24"/>
          <w:szCs w:val="24"/>
        </w:rPr>
        <w:t xml:space="preserve">2.2. </w:t>
      </w:r>
      <w:r w:rsidR="009464F5" w:rsidRPr="008A0DD1">
        <w:rPr>
          <w:sz w:val="24"/>
          <w:szCs w:val="24"/>
        </w:rPr>
        <w:t>Заключить с Компанией Соглашени</w:t>
      </w:r>
      <w:r w:rsidR="001A01DB" w:rsidRPr="008A0DD1">
        <w:rPr>
          <w:sz w:val="24"/>
          <w:szCs w:val="24"/>
        </w:rPr>
        <w:t>е</w:t>
      </w:r>
      <w:r w:rsidR="009464F5" w:rsidRPr="008A0DD1">
        <w:rPr>
          <w:sz w:val="24"/>
          <w:szCs w:val="24"/>
        </w:rPr>
        <w:t xml:space="preserve"> об использовании электронной подписи. Соглашение об использовании электронной подписи (оферта) является документом АО ИФК «Солид», размещенным на WEB-сайте Компании. </w:t>
      </w:r>
    </w:p>
    <w:p w:rsidR="009F5EFF" w:rsidRDefault="00A928EB" w:rsidP="009F5EFF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rStyle w:val="blk"/>
          <w:sz w:val="24"/>
          <w:szCs w:val="24"/>
        </w:rPr>
      </w:pPr>
      <w:r w:rsidRPr="008A0DD1">
        <w:rPr>
          <w:sz w:val="24"/>
          <w:szCs w:val="24"/>
        </w:rPr>
        <w:t>2.</w:t>
      </w:r>
      <w:r w:rsidR="001A01DB" w:rsidRPr="008A0DD1">
        <w:rPr>
          <w:sz w:val="24"/>
          <w:szCs w:val="24"/>
        </w:rPr>
        <w:t>3</w:t>
      </w:r>
      <w:r w:rsidRPr="008A0DD1">
        <w:rPr>
          <w:sz w:val="24"/>
          <w:szCs w:val="24"/>
        </w:rPr>
        <w:t xml:space="preserve">. </w:t>
      </w:r>
      <w:proofErr w:type="gramStart"/>
      <w:r w:rsidR="001A01DB" w:rsidRPr="008A0DD1">
        <w:rPr>
          <w:sz w:val="24"/>
          <w:szCs w:val="24"/>
        </w:rPr>
        <w:t xml:space="preserve">Заключить с Компанией Договор присоединения посредством подписания простой электронной подписью </w:t>
      </w:r>
      <w:r w:rsidR="00C52FAD" w:rsidRPr="008A0DD1">
        <w:rPr>
          <w:sz w:val="24"/>
          <w:szCs w:val="24"/>
        </w:rPr>
        <w:t xml:space="preserve">электронных документов, необходимых при заключении Договора присоединения в порядке, установленном  Соглашением об использовании электронной подписи по факту прохождения упрощенной идентификации </w:t>
      </w:r>
      <w:r w:rsidR="00C52FAD" w:rsidRPr="008A0DD1">
        <w:rPr>
          <w:rStyle w:val="blk"/>
          <w:sz w:val="24"/>
          <w:szCs w:val="24"/>
        </w:rPr>
        <w:t>с использованием единой системы идентификации и аутентификации при использовании простой электронной подписи, с учетом требований Федерального закона от 07.08.2001г. №115-ФЗ.</w:t>
      </w:r>
      <w:proofErr w:type="gramEnd"/>
    </w:p>
    <w:p w:rsidR="009F5EFF" w:rsidRDefault="009F5EFF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9F5EFF">
        <w:rPr>
          <w:sz w:val="24"/>
          <w:szCs w:val="24"/>
        </w:rPr>
        <w:t>2.4. Направленный Клиенту Компанией подписанный уполномоченным лицом Договор присоединения счита</w:t>
      </w:r>
      <w:bookmarkStart w:id="0" w:name="_GoBack"/>
      <w:bookmarkEnd w:id="0"/>
      <w:r w:rsidRPr="009F5EFF">
        <w:rPr>
          <w:sz w:val="24"/>
          <w:szCs w:val="24"/>
        </w:rPr>
        <w:t xml:space="preserve">ется Компанией не заключенным и не имеющим юридическую силу, если с момента направления Договора присоединения Клиенту, указанный договор </w:t>
      </w:r>
      <w:r w:rsidRPr="009F5EFF">
        <w:rPr>
          <w:sz w:val="24"/>
          <w:szCs w:val="24"/>
        </w:rPr>
        <w:lastRenderedPageBreak/>
        <w:t>не подписан Клиентом в установленном Соглашением об использовании электронной подписи поря</w:t>
      </w:r>
      <w:r>
        <w:rPr>
          <w:sz w:val="24"/>
          <w:szCs w:val="24"/>
        </w:rPr>
        <w:t>дке, в течение 1 (одного) часа.</w:t>
      </w:r>
    </w:p>
    <w:p w:rsidR="00423DA5" w:rsidRPr="008A0DD1" w:rsidRDefault="00AE7CE9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rStyle w:val="blk"/>
          <w:sz w:val="24"/>
          <w:szCs w:val="24"/>
        </w:rPr>
      </w:pPr>
      <w:r w:rsidRPr="00AE7CE9">
        <w:rPr>
          <w:rStyle w:val="blk"/>
          <w:sz w:val="24"/>
          <w:szCs w:val="24"/>
        </w:rPr>
        <w:t>2.</w:t>
      </w:r>
      <w:r w:rsidR="009F5EFF">
        <w:rPr>
          <w:rStyle w:val="blk"/>
          <w:sz w:val="24"/>
          <w:szCs w:val="24"/>
        </w:rPr>
        <w:t>5</w:t>
      </w:r>
      <w:r w:rsidR="00423DA5" w:rsidRPr="008A0DD1">
        <w:rPr>
          <w:rStyle w:val="blk"/>
          <w:sz w:val="24"/>
          <w:szCs w:val="24"/>
        </w:rPr>
        <w:t xml:space="preserve">. Компания </w:t>
      </w:r>
      <w:r w:rsidR="002E413A" w:rsidRPr="008A0DD1">
        <w:rPr>
          <w:rStyle w:val="blk"/>
          <w:sz w:val="24"/>
          <w:szCs w:val="24"/>
        </w:rPr>
        <w:t>обязана</w:t>
      </w:r>
      <w:r w:rsidR="00423DA5" w:rsidRPr="008A0DD1">
        <w:rPr>
          <w:rStyle w:val="blk"/>
          <w:sz w:val="24"/>
          <w:szCs w:val="24"/>
        </w:rPr>
        <w:t xml:space="preserve">, в случаях предусмотренных Федеральным законом от 07.08.2001г. №115-ФЗ, отказать Клиенту </w:t>
      </w:r>
      <w:r w:rsidR="002E413A" w:rsidRPr="008A0DD1">
        <w:rPr>
          <w:rStyle w:val="blk"/>
          <w:sz w:val="24"/>
          <w:szCs w:val="24"/>
        </w:rPr>
        <w:t>в дистанционном заключении Договора присоединения на основе упрощенной идентификации.</w:t>
      </w:r>
    </w:p>
    <w:p w:rsidR="00C52FAD" w:rsidRPr="008A0DD1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>3. Компания вправе в одностороннем порядке ограничить условия обслуживания Клиентов, дистанционно заключающих с Компанией Договор присоединения</w:t>
      </w:r>
      <w:r w:rsidR="00F521D1" w:rsidRPr="008A0DD1">
        <w:rPr>
          <w:rStyle w:val="blk"/>
          <w:sz w:val="24"/>
          <w:szCs w:val="24"/>
        </w:rPr>
        <w:t xml:space="preserve"> на основе упрощенной идентификации</w:t>
      </w:r>
      <w:r w:rsidRPr="008A0DD1">
        <w:rPr>
          <w:rStyle w:val="blk"/>
          <w:sz w:val="24"/>
          <w:szCs w:val="24"/>
        </w:rPr>
        <w:t xml:space="preserve">. </w:t>
      </w:r>
      <w:proofErr w:type="gramStart"/>
      <w:r w:rsidRPr="008A0DD1">
        <w:rPr>
          <w:rStyle w:val="blk"/>
          <w:sz w:val="24"/>
          <w:szCs w:val="24"/>
        </w:rPr>
        <w:t xml:space="preserve">Компания не заключает дистанционно с Клиентом </w:t>
      </w:r>
      <w:r w:rsidR="005B3DB3" w:rsidRPr="008A0DD1">
        <w:rPr>
          <w:rStyle w:val="blk"/>
          <w:sz w:val="24"/>
          <w:szCs w:val="24"/>
        </w:rPr>
        <w:t xml:space="preserve">такой </w:t>
      </w:r>
      <w:r w:rsidRPr="008A0DD1">
        <w:rPr>
          <w:rStyle w:val="blk"/>
          <w:sz w:val="24"/>
          <w:szCs w:val="24"/>
        </w:rPr>
        <w:t>Договор присоединения на условиях, отличных от предлагаемых Компанией для такой формы заключения Договора присоединения.</w:t>
      </w:r>
      <w:proofErr w:type="gramEnd"/>
    </w:p>
    <w:p w:rsidR="00495EB8" w:rsidRPr="008A0DD1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>4. Компания и Клиент соглашаются, что при дистанционном заключении Договора присоединения</w:t>
      </w:r>
      <w:r w:rsidR="00F521D1" w:rsidRPr="008A0DD1">
        <w:rPr>
          <w:rStyle w:val="blk"/>
          <w:sz w:val="24"/>
          <w:szCs w:val="24"/>
        </w:rPr>
        <w:t xml:space="preserve"> на основе упрощенной идентификации</w:t>
      </w:r>
      <w:r w:rsidRPr="008A0DD1">
        <w:rPr>
          <w:rStyle w:val="blk"/>
          <w:sz w:val="24"/>
          <w:szCs w:val="24"/>
        </w:rPr>
        <w:t xml:space="preserve"> действуют следующие обязательные для </w:t>
      </w:r>
      <w:r w:rsidR="00BD0E9E" w:rsidRPr="008A0DD1">
        <w:rPr>
          <w:rStyle w:val="blk"/>
          <w:sz w:val="24"/>
          <w:szCs w:val="24"/>
        </w:rPr>
        <w:t>С</w:t>
      </w:r>
      <w:r w:rsidRPr="008A0DD1">
        <w:rPr>
          <w:rStyle w:val="blk"/>
          <w:sz w:val="24"/>
          <w:szCs w:val="24"/>
        </w:rPr>
        <w:t>торон ограничения и допущения:</w:t>
      </w:r>
    </w:p>
    <w:p w:rsidR="00423DA5" w:rsidRPr="008A0DD1" w:rsidRDefault="00A71373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 xml:space="preserve">4.1. </w:t>
      </w:r>
      <w:r w:rsidR="00423DA5" w:rsidRPr="008A0DD1">
        <w:rPr>
          <w:rStyle w:val="blk"/>
          <w:sz w:val="24"/>
          <w:szCs w:val="24"/>
        </w:rPr>
        <w:t xml:space="preserve">Все расчеты в рамках дистанционно заключенного Договора присоединения </w:t>
      </w:r>
      <w:r w:rsidR="00F521D1" w:rsidRPr="008A0DD1">
        <w:rPr>
          <w:rStyle w:val="blk"/>
          <w:sz w:val="24"/>
          <w:szCs w:val="24"/>
        </w:rPr>
        <w:t xml:space="preserve">на основе упрощенной идентификации </w:t>
      </w:r>
      <w:r w:rsidR="00423DA5" w:rsidRPr="008A0DD1">
        <w:rPr>
          <w:rStyle w:val="blk"/>
          <w:sz w:val="24"/>
          <w:szCs w:val="24"/>
        </w:rPr>
        <w:t>осуществляются исключительно в безналичной форме по счетам, открытым в российской кредитной организации.</w:t>
      </w:r>
    </w:p>
    <w:p w:rsidR="00423DA5" w:rsidRPr="008A0DD1" w:rsidRDefault="00BD0E9E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 xml:space="preserve">4.2. </w:t>
      </w:r>
      <w:r w:rsidR="00423DA5" w:rsidRPr="008A0DD1">
        <w:rPr>
          <w:rStyle w:val="blk"/>
          <w:sz w:val="24"/>
          <w:szCs w:val="24"/>
        </w:rPr>
        <w:t>Компания не зачисляет на специальный брокерский счет денежные средства, поступившие в пользу Клиента от третьих лиц, либо со счетов Клиента, открытых не в российской кредитной организации. Такие денежные средства идентифицируются Сторонами, как ошибочно зачисленные и подлежат возврату Компанией на реквизиты плательщика.</w:t>
      </w:r>
    </w:p>
    <w:p w:rsidR="00C07CDB" w:rsidRPr="00AE7CE9" w:rsidRDefault="00423DA5" w:rsidP="00C07CDB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>4.3. Компания и Клиент признают реквизиты счета Клиента, открытого в российской кредитной организации, с которых осуществлено первоначальное зачисление денежных сре</w:t>
      </w:r>
      <w:proofErr w:type="gramStart"/>
      <w:r w:rsidRPr="008A0DD1">
        <w:rPr>
          <w:rStyle w:val="blk"/>
          <w:sz w:val="24"/>
          <w:szCs w:val="24"/>
        </w:rPr>
        <w:t>дств в р</w:t>
      </w:r>
      <w:proofErr w:type="gramEnd"/>
      <w:r w:rsidRPr="008A0DD1">
        <w:rPr>
          <w:rStyle w:val="blk"/>
          <w:sz w:val="24"/>
          <w:szCs w:val="24"/>
        </w:rPr>
        <w:t xml:space="preserve">амках дистанционно заключенного Договора присоединения </w:t>
      </w:r>
      <w:r w:rsidR="00F521D1" w:rsidRPr="008A0DD1">
        <w:rPr>
          <w:rStyle w:val="blk"/>
          <w:sz w:val="24"/>
          <w:szCs w:val="24"/>
        </w:rPr>
        <w:t xml:space="preserve">на основе упрощенной идентификации </w:t>
      </w:r>
      <w:r w:rsidRPr="008A0DD1">
        <w:rPr>
          <w:rStyle w:val="blk"/>
          <w:sz w:val="24"/>
          <w:szCs w:val="24"/>
        </w:rPr>
        <w:t>в качестве банковских реквизитов Клиента в рамках указанного Договора.</w:t>
      </w:r>
    </w:p>
    <w:p w:rsidR="002E413A" w:rsidRPr="008A0DD1" w:rsidRDefault="00423DA5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 xml:space="preserve"> </w:t>
      </w:r>
      <w:r w:rsidR="00C07CDB">
        <w:rPr>
          <w:rStyle w:val="blk"/>
          <w:sz w:val="24"/>
          <w:szCs w:val="24"/>
        </w:rPr>
        <w:t xml:space="preserve">            </w:t>
      </w:r>
      <w:r w:rsidR="00C07CDB" w:rsidRPr="00C07CDB">
        <w:rPr>
          <w:rStyle w:val="blk"/>
          <w:sz w:val="24"/>
          <w:szCs w:val="24"/>
        </w:rPr>
        <w:t>4.4. Поручения Клиента, исполнение которых в соответствии с нормами Федерального закона от 07.08.2001</w:t>
      </w:r>
      <w:r w:rsidR="00C07CDB">
        <w:rPr>
          <w:rStyle w:val="blk"/>
          <w:sz w:val="24"/>
          <w:szCs w:val="24"/>
          <w:lang w:val="en-US"/>
        </w:rPr>
        <w:t> </w:t>
      </w:r>
      <w:r w:rsidR="00C07CDB" w:rsidRPr="00C07CDB">
        <w:rPr>
          <w:rStyle w:val="blk"/>
          <w:sz w:val="24"/>
          <w:szCs w:val="24"/>
        </w:rPr>
        <w:t>г. №115-ФЗ не допускается в отношении Клиентов, заключивших с Компанией договор на основе упрощенной идентификации Клиента, расцениваются Компанией как противоречащие Законодательству Российской Федерации и не подлежащие приему и исполнению.</w:t>
      </w:r>
    </w:p>
    <w:p w:rsidR="00F521D1" w:rsidRPr="008A0DD1" w:rsidRDefault="00F521D1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 xml:space="preserve">4.5. Компания вправе расторгнуть </w:t>
      </w:r>
      <w:r w:rsidR="00443E60" w:rsidRPr="008A0DD1">
        <w:rPr>
          <w:rStyle w:val="blk"/>
          <w:sz w:val="24"/>
          <w:szCs w:val="24"/>
        </w:rPr>
        <w:t xml:space="preserve">дистанционно заключенный </w:t>
      </w:r>
      <w:r w:rsidRPr="008A0DD1">
        <w:rPr>
          <w:rStyle w:val="blk"/>
          <w:sz w:val="24"/>
          <w:szCs w:val="24"/>
        </w:rPr>
        <w:t>Договор присоединения</w:t>
      </w:r>
      <w:r w:rsidR="00443E60" w:rsidRPr="008A0DD1">
        <w:rPr>
          <w:rStyle w:val="blk"/>
          <w:sz w:val="24"/>
          <w:szCs w:val="24"/>
        </w:rPr>
        <w:t xml:space="preserve"> на основе упрощенной идентификации в одностороннем порядке, в случаях</w:t>
      </w:r>
      <w:r w:rsidR="005B3DB3" w:rsidRPr="008A0DD1">
        <w:rPr>
          <w:rStyle w:val="blk"/>
          <w:sz w:val="24"/>
          <w:szCs w:val="24"/>
        </w:rPr>
        <w:t>,</w:t>
      </w:r>
      <w:r w:rsidR="00443E60" w:rsidRPr="008A0DD1">
        <w:rPr>
          <w:rStyle w:val="blk"/>
          <w:sz w:val="24"/>
          <w:szCs w:val="24"/>
        </w:rPr>
        <w:t xml:space="preserve"> предусмотренных Регламентом, путем уведомления Клиента по его адресу электронной почты, и/или посредством СМС-оповещения Клиента на номер указанного им при заключении Договора присоединения мобильного телефона.</w:t>
      </w:r>
    </w:p>
    <w:p w:rsidR="002E413A" w:rsidRPr="008A0DD1" w:rsidRDefault="002E413A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 xml:space="preserve">5. Клиент обязан в течение </w:t>
      </w:r>
      <w:r w:rsidR="00B37A30" w:rsidRPr="008A0DD1">
        <w:rPr>
          <w:rStyle w:val="blk"/>
          <w:sz w:val="24"/>
          <w:szCs w:val="24"/>
        </w:rPr>
        <w:t xml:space="preserve">одного </w:t>
      </w:r>
      <w:r w:rsidRPr="008A0DD1">
        <w:rPr>
          <w:rStyle w:val="blk"/>
          <w:sz w:val="24"/>
          <w:szCs w:val="24"/>
        </w:rPr>
        <w:t xml:space="preserve">календарного месяца </w:t>
      </w:r>
      <w:proofErr w:type="gramStart"/>
      <w:r w:rsidRPr="008A0DD1">
        <w:rPr>
          <w:rStyle w:val="blk"/>
          <w:sz w:val="24"/>
          <w:szCs w:val="24"/>
        </w:rPr>
        <w:t>с</w:t>
      </w:r>
      <w:proofErr w:type="gramEnd"/>
      <w:r w:rsidRPr="008A0DD1">
        <w:rPr>
          <w:rStyle w:val="blk"/>
          <w:sz w:val="24"/>
          <w:szCs w:val="24"/>
        </w:rPr>
        <w:t xml:space="preserve"> даты дистанционного заключенного Договора присоединения</w:t>
      </w:r>
      <w:r w:rsidR="00443E60" w:rsidRPr="008A0DD1">
        <w:rPr>
          <w:rStyle w:val="blk"/>
          <w:sz w:val="24"/>
          <w:szCs w:val="24"/>
        </w:rPr>
        <w:t xml:space="preserve"> на основе упрощенной идентификации</w:t>
      </w:r>
      <w:r w:rsidR="00B37A30" w:rsidRPr="008A0DD1">
        <w:rPr>
          <w:rStyle w:val="blk"/>
          <w:sz w:val="24"/>
          <w:szCs w:val="24"/>
        </w:rPr>
        <w:t>, но не позднее направления в Компанию поручений на отзыв денежных средств,</w:t>
      </w:r>
      <w:r w:rsidRPr="008A0DD1">
        <w:rPr>
          <w:rStyle w:val="blk"/>
          <w:sz w:val="24"/>
          <w:szCs w:val="24"/>
        </w:rPr>
        <w:t xml:space="preserve"> предоставить в Компанию копию паспорта. Допускается предоставление копии паспорта посредством Личного кабинета.</w:t>
      </w:r>
    </w:p>
    <w:p w:rsidR="00B37A30" w:rsidRPr="008A0DD1" w:rsidRDefault="00F521D1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>6. Компания вправе (а в случаях, установленных нормами Федерального закона от 07.08.2001г. №115-ФЗ, обязана) потребовать участие Клиента в проведении Компанией идентификации Клиента в порядке, определенном пунктом 1 статьи 7 указанного Федерального закона (далее – полная идентификация Клиента). До момента прохождения Клиентом полной идентификации Клиента, Компания вправе приостановить прием Поручений Клиента. Все риски, связанные с действием Компании в рамках указанного пункта Клиент принимает на себя.</w:t>
      </w:r>
    </w:p>
    <w:p w:rsidR="005B3DB3" w:rsidRPr="008A0DD1" w:rsidRDefault="005B3DB3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>7. Ограничения, при</w:t>
      </w:r>
      <w:r w:rsidR="00AE7CE9">
        <w:rPr>
          <w:rStyle w:val="blk"/>
          <w:sz w:val="24"/>
          <w:szCs w:val="24"/>
        </w:rPr>
        <w:t>меняемые к Клиенту, заключившему</w:t>
      </w:r>
      <w:r w:rsidRPr="008A0DD1">
        <w:rPr>
          <w:rStyle w:val="blk"/>
          <w:sz w:val="24"/>
          <w:szCs w:val="24"/>
        </w:rPr>
        <w:t xml:space="preserve"> с Компанией Договор присоединения на основе упрощенной идентификации, не применяются с момента прохождения Клиентом процедуры полной идентификации Клиента, осуществляемой Компанией.</w:t>
      </w:r>
      <w:r w:rsidR="008A0DD1" w:rsidRPr="008A0DD1">
        <w:rPr>
          <w:rStyle w:val="blk"/>
          <w:sz w:val="24"/>
          <w:szCs w:val="24"/>
        </w:rPr>
        <w:t xml:space="preserve"> Клиент вправе самостоятельно инициировать проведение Компанией </w:t>
      </w:r>
      <w:r w:rsidR="00AE7CE9">
        <w:rPr>
          <w:rStyle w:val="blk"/>
          <w:sz w:val="24"/>
          <w:szCs w:val="24"/>
        </w:rPr>
        <w:t xml:space="preserve">процедуры </w:t>
      </w:r>
      <w:r w:rsidR="008A0DD1" w:rsidRPr="008A0DD1">
        <w:rPr>
          <w:rStyle w:val="blk"/>
          <w:sz w:val="24"/>
          <w:szCs w:val="24"/>
        </w:rPr>
        <w:t>полной идентификации</w:t>
      </w:r>
      <w:r w:rsidR="00AE7CE9">
        <w:rPr>
          <w:rStyle w:val="blk"/>
          <w:sz w:val="24"/>
          <w:szCs w:val="24"/>
        </w:rPr>
        <w:t xml:space="preserve"> Клиента</w:t>
      </w:r>
      <w:r w:rsidR="008A0DD1" w:rsidRPr="008A0DD1">
        <w:rPr>
          <w:rStyle w:val="blk"/>
          <w:sz w:val="24"/>
          <w:szCs w:val="24"/>
        </w:rPr>
        <w:t xml:space="preserve">. </w:t>
      </w:r>
      <w:r w:rsidR="00AE7CE9" w:rsidRPr="00AE7CE9">
        <w:rPr>
          <w:rStyle w:val="blk"/>
          <w:sz w:val="24"/>
          <w:szCs w:val="24"/>
        </w:rPr>
        <w:t>Клиент обязуется предоставить Компании комплект документов для полной идентификации Клиента в соответствии с Регламентом</w:t>
      </w:r>
      <w:r w:rsidR="00AE7CE9">
        <w:rPr>
          <w:rStyle w:val="blk"/>
          <w:sz w:val="24"/>
          <w:szCs w:val="24"/>
        </w:rPr>
        <w:t xml:space="preserve">. </w:t>
      </w:r>
      <w:r w:rsidR="008A0DD1" w:rsidRPr="008A0DD1">
        <w:rPr>
          <w:rStyle w:val="blk"/>
          <w:sz w:val="24"/>
          <w:szCs w:val="24"/>
        </w:rPr>
        <w:t xml:space="preserve">Компания </w:t>
      </w:r>
      <w:r w:rsidR="008A0DD1" w:rsidRPr="008A0DD1">
        <w:rPr>
          <w:rStyle w:val="blk"/>
          <w:sz w:val="24"/>
          <w:szCs w:val="24"/>
        </w:rPr>
        <w:lastRenderedPageBreak/>
        <w:t>обязана осуществить полную идентификацию Клиента в порядке и в сроки, установленные Регламентом.</w:t>
      </w:r>
    </w:p>
    <w:p w:rsidR="008A0DD1" w:rsidRPr="008A0DD1" w:rsidRDefault="005B3DB3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 xml:space="preserve">8. В случае заключения Клиентом и Компанией Договора присоединения в форме электронного документа, Стороны применяют в отношении указанного договора положения </w:t>
      </w:r>
      <w:r w:rsidR="008A0DD1" w:rsidRPr="008A0DD1">
        <w:rPr>
          <w:rStyle w:val="blk"/>
          <w:sz w:val="24"/>
          <w:szCs w:val="24"/>
        </w:rPr>
        <w:t xml:space="preserve">документа АО ИФК «Солид» - </w:t>
      </w:r>
      <w:r w:rsidRPr="008A0DD1">
        <w:rPr>
          <w:rStyle w:val="blk"/>
          <w:sz w:val="24"/>
          <w:szCs w:val="24"/>
        </w:rPr>
        <w:t>Соглашени</w:t>
      </w:r>
      <w:r w:rsidR="008A0DD1" w:rsidRPr="008A0DD1">
        <w:rPr>
          <w:rStyle w:val="blk"/>
          <w:sz w:val="24"/>
          <w:szCs w:val="24"/>
        </w:rPr>
        <w:t xml:space="preserve">е об использовании электронной подписи. Указанное положение не может быть расторгнуто какой-либо Стороной или Сторонами ранее расторжения Договора присоединения, заключенного в форме электронного документа. </w:t>
      </w:r>
    </w:p>
    <w:p w:rsidR="00F521D1" w:rsidRPr="008A0DD1" w:rsidRDefault="008A0DD1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8A0DD1">
        <w:rPr>
          <w:rStyle w:val="blk"/>
          <w:sz w:val="24"/>
          <w:szCs w:val="24"/>
        </w:rPr>
        <w:tab/>
        <w:t xml:space="preserve">9. Применительно к Договору присоединения, заключенного в электронной форме, положения Регламента, касательно электронных подписей, электронных документов, электронного документооборота действуют в части не противоречащей нормам  указанного выше Соглашения об использовании электронной подписи. </w:t>
      </w:r>
    </w:p>
    <w:sectPr w:rsidR="00F521D1" w:rsidRPr="008A0DD1" w:rsidSect="00286DDA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2" w:rsidRDefault="004D6D12">
      <w:pPr>
        <w:pStyle w:val="1"/>
      </w:pPr>
      <w:r>
        <w:separator/>
      </w:r>
    </w:p>
  </w:endnote>
  <w:endnote w:type="continuationSeparator" w:id="0">
    <w:p w:rsidR="004D6D12" w:rsidRDefault="004D6D12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286D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35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131A7E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29497340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2" w:rsidRDefault="004D6D12">
      <w:pPr>
        <w:pStyle w:val="1"/>
      </w:pPr>
      <w:r>
        <w:separator/>
      </w:r>
    </w:p>
  </w:footnote>
  <w:footnote w:type="continuationSeparator" w:id="0">
    <w:p w:rsidR="004D6D12" w:rsidRDefault="004D6D12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692520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1E40E7"/>
    <w:multiLevelType w:val="multilevel"/>
    <w:tmpl w:val="576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7"/>
  </w:num>
  <w:num w:numId="4">
    <w:abstractNumId w:val="29"/>
  </w:num>
  <w:num w:numId="5">
    <w:abstractNumId w:val="8"/>
  </w:num>
  <w:num w:numId="6">
    <w:abstractNumId w:val="0"/>
  </w:num>
  <w:num w:numId="7">
    <w:abstractNumId w:val="24"/>
  </w:num>
  <w:num w:numId="8">
    <w:abstractNumId w:val="4"/>
  </w:num>
  <w:num w:numId="9">
    <w:abstractNumId w:val="31"/>
  </w:num>
  <w:num w:numId="10">
    <w:abstractNumId w:val="34"/>
  </w:num>
  <w:num w:numId="11">
    <w:abstractNumId w:val="27"/>
  </w:num>
  <w:num w:numId="12">
    <w:abstractNumId w:val="30"/>
  </w:num>
  <w:num w:numId="13">
    <w:abstractNumId w:val="36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26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35"/>
  </w:num>
  <w:num w:numId="24">
    <w:abstractNumId w:val="3"/>
  </w:num>
  <w:num w:numId="25">
    <w:abstractNumId w:val="28"/>
  </w:num>
  <w:num w:numId="26">
    <w:abstractNumId w:val="11"/>
  </w:num>
  <w:num w:numId="27">
    <w:abstractNumId w:val="32"/>
  </w:num>
  <w:num w:numId="28">
    <w:abstractNumId w:val="2"/>
  </w:num>
  <w:num w:numId="29">
    <w:abstractNumId w:val="25"/>
  </w:num>
  <w:num w:numId="30">
    <w:abstractNumId w:val="7"/>
  </w:num>
  <w:num w:numId="31">
    <w:abstractNumId w:val="21"/>
  </w:num>
  <w:num w:numId="32">
    <w:abstractNumId w:val="17"/>
  </w:num>
  <w:num w:numId="33">
    <w:abstractNumId w:val="33"/>
  </w:num>
  <w:num w:numId="34">
    <w:abstractNumId w:val="5"/>
  </w:num>
  <w:num w:numId="35">
    <w:abstractNumId w:val="10"/>
  </w:num>
  <w:num w:numId="36">
    <w:abstractNumId w:val="22"/>
  </w:num>
  <w:num w:numId="37">
    <w:abstractNumId w:val="18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4399C"/>
    <w:rsid w:val="0004694E"/>
    <w:rsid w:val="00050CAA"/>
    <w:rsid w:val="00051167"/>
    <w:rsid w:val="00055343"/>
    <w:rsid w:val="00056DE0"/>
    <w:rsid w:val="0006355B"/>
    <w:rsid w:val="000679FA"/>
    <w:rsid w:val="00095058"/>
    <w:rsid w:val="00095599"/>
    <w:rsid w:val="00095DD1"/>
    <w:rsid w:val="00096824"/>
    <w:rsid w:val="000D2213"/>
    <w:rsid w:val="000D6396"/>
    <w:rsid w:val="000E0139"/>
    <w:rsid w:val="000F6695"/>
    <w:rsid w:val="001253D4"/>
    <w:rsid w:val="00131A7E"/>
    <w:rsid w:val="00143105"/>
    <w:rsid w:val="001965EA"/>
    <w:rsid w:val="001A01DB"/>
    <w:rsid w:val="001A5B09"/>
    <w:rsid w:val="001B4F7B"/>
    <w:rsid w:val="001E17F3"/>
    <w:rsid w:val="001E200E"/>
    <w:rsid w:val="001F1DF8"/>
    <w:rsid w:val="001F2702"/>
    <w:rsid w:val="00204ACC"/>
    <w:rsid w:val="00205262"/>
    <w:rsid w:val="0020587F"/>
    <w:rsid w:val="0024465B"/>
    <w:rsid w:val="0025629C"/>
    <w:rsid w:val="00277350"/>
    <w:rsid w:val="00282C52"/>
    <w:rsid w:val="002832CE"/>
    <w:rsid w:val="00286DDA"/>
    <w:rsid w:val="002A30CC"/>
    <w:rsid w:val="002B1B4F"/>
    <w:rsid w:val="002B5783"/>
    <w:rsid w:val="002D23DB"/>
    <w:rsid w:val="002D23EA"/>
    <w:rsid w:val="002D3457"/>
    <w:rsid w:val="002D4509"/>
    <w:rsid w:val="002E3F3B"/>
    <w:rsid w:val="002E413A"/>
    <w:rsid w:val="002E50B9"/>
    <w:rsid w:val="002E5972"/>
    <w:rsid w:val="002F2E6C"/>
    <w:rsid w:val="002F5377"/>
    <w:rsid w:val="00303BF4"/>
    <w:rsid w:val="00306BFE"/>
    <w:rsid w:val="003100F8"/>
    <w:rsid w:val="00330A64"/>
    <w:rsid w:val="003725AE"/>
    <w:rsid w:val="00374903"/>
    <w:rsid w:val="0037777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23DA5"/>
    <w:rsid w:val="00443029"/>
    <w:rsid w:val="00443E60"/>
    <w:rsid w:val="004638E9"/>
    <w:rsid w:val="004661D6"/>
    <w:rsid w:val="00495EB8"/>
    <w:rsid w:val="004A5A1A"/>
    <w:rsid w:val="004D6D12"/>
    <w:rsid w:val="004F4DE3"/>
    <w:rsid w:val="0051059F"/>
    <w:rsid w:val="00517961"/>
    <w:rsid w:val="00533AF1"/>
    <w:rsid w:val="00555D75"/>
    <w:rsid w:val="00574FA3"/>
    <w:rsid w:val="00580143"/>
    <w:rsid w:val="0058482F"/>
    <w:rsid w:val="00592EAC"/>
    <w:rsid w:val="00594474"/>
    <w:rsid w:val="005B3DB3"/>
    <w:rsid w:val="005B6E17"/>
    <w:rsid w:val="005C7C5C"/>
    <w:rsid w:val="005D7853"/>
    <w:rsid w:val="005F270B"/>
    <w:rsid w:val="00601719"/>
    <w:rsid w:val="00606972"/>
    <w:rsid w:val="00611521"/>
    <w:rsid w:val="006212C6"/>
    <w:rsid w:val="00622715"/>
    <w:rsid w:val="006243F4"/>
    <w:rsid w:val="006418A5"/>
    <w:rsid w:val="00661939"/>
    <w:rsid w:val="006625D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A05D7"/>
    <w:rsid w:val="007C2EEA"/>
    <w:rsid w:val="007D7D8F"/>
    <w:rsid w:val="007F1F14"/>
    <w:rsid w:val="007F242B"/>
    <w:rsid w:val="007F2BB5"/>
    <w:rsid w:val="007F6FB3"/>
    <w:rsid w:val="00832FB0"/>
    <w:rsid w:val="00866956"/>
    <w:rsid w:val="008676DF"/>
    <w:rsid w:val="008728BC"/>
    <w:rsid w:val="00873447"/>
    <w:rsid w:val="008A0DD1"/>
    <w:rsid w:val="008A227C"/>
    <w:rsid w:val="008A5BCC"/>
    <w:rsid w:val="008A762F"/>
    <w:rsid w:val="008D77E2"/>
    <w:rsid w:val="008E240E"/>
    <w:rsid w:val="008E3629"/>
    <w:rsid w:val="008F06CC"/>
    <w:rsid w:val="008F120C"/>
    <w:rsid w:val="00923E94"/>
    <w:rsid w:val="00926F35"/>
    <w:rsid w:val="009464F5"/>
    <w:rsid w:val="00952276"/>
    <w:rsid w:val="009676D6"/>
    <w:rsid w:val="00991B2A"/>
    <w:rsid w:val="009B55EF"/>
    <w:rsid w:val="009D61BE"/>
    <w:rsid w:val="009D6ED1"/>
    <w:rsid w:val="009F5EFF"/>
    <w:rsid w:val="00A071E1"/>
    <w:rsid w:val="00A12792"/>
    <w:rsid w:val="00A234A4"/>
    <w:rsid w:val="00A375EF"/>
    <w:rsid w:val="00A60297"/>
    <w:rsid w:val="00A64309"/>
    <w:rsid w:val="00A71373"/>
    <w:rsid w:val="00A72A2D"/>
    <w:rsid w:val="00A827E5"/>
    <w:rsid w:val="00A848F3"/>
    <w:rsid w:val="00A928EB"/>
    <w:rsid w:val="00AA1C88"/>
    <w:rsid w:val="00AA2404"/>
    <w:rsid w:val="00AB45B3"/>
    <w:rsid w:val="00AB790A"/>
    <w:rsid w:val="00AE3E44"/>
    <w:rsid w:val="00AE552D"/>
    <w:rsid w:val="00AE7CE9"/>
    <w:rsid w:val="00AF68BC"/>
    <w:rsid w:val="00B001EE"/>
    <w:rsid w:val="00B077A8"/>
    <w:rsid w:val="00B22C63"/>
    <w:rsid w:val="00B3357B"/>
    <w:rsid w:val="00B37A30"/>
    <w:rsid w:val="00B4114E"/>
    <w:rsid w:val="00B44243"/>
    <w:rsid w:val="00B5225D"/>
    <w:rsid w:val="00B71FA4"/>
    <w:rsid w:val="00B73D54"/>
    <w:rsid w:val="00B85AF7"/>
    <w:rsid w:val="00B95351"/>
    <w:rsid w:val="00BA11EA"/>
    <w:rsid w:val="00BB354A"/>
    <w:rsid w:val="00BC4B42"/>
    <w:rsid w:val="00BC79F7"/>
    <w:rsid w:val="00BD0E9E"/>
    <w:rsid w:val="00BD5134"/>
    <w:rsid w:val="00BD6A19"/>
    <w:rsid w:val="00BE0570"/>
    <w:rsid w:val="00C043B6"/>
    <w:rsid w:val="00C07CDB"/>
    <w:rsid w:val="00C2477F"/>
    <w:rsid w:val="00C44B5F"/>
    <w:rsid w:val="00C5137B"/>
    <w:rsid w:val="00C52FAD"/>
    <w:rsid w:val="00C560B4"/>
    <w:rsid w:val="00C76E08"/>
    <w:rsid w:val="00C94E2F"/>
    <w:rsid w:val="00C97A43"/>
    <w:rsid w:val="00CB646C"/>
    <w:rsid w:val="00CC7F95"/>
    <w:rsid w:val="00CF4E51"/>
    <w:rsid w:val="00D13CD5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DF597A"/>
    <w:rsid w:val="00E129C1"/>
    <w:rsid w:val="00E20DCF"/>
    <w:rsid w:val="00E30861"/>
    <w:rsid w:val="00E37890"/>
    <w:rsid w:val="00E41F74"/>
    <w:rsid w:val="00E46D07"/>
    <w:rsid w:val="00E47427"/>
    <w:rsid w:val="00E558CC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342B5"/>
    <w:rsid w:val="00F521D1"/>
    <w:rsid w:val="00F6112A"/>
    <w:rsid w:val="00F6361E"/>
    <w:rsid w:val="00F67119"/>
    <w:rsid w:val="00F85745"/>
    <w:rsid w:val="00F93EDA"/>
    <w:rsid w:val="00FA7416"/>
    <w:rsid w:val="00FB2DA3"/>
    <w:rsid w:val="00FC7DF8"/>
    <w:rsid w:val="00FD0E73"/>
    <w:rsid w:val="00FD4980"/>
    <w:rsid w:val="00FD7D73"/>
    <w:rsid w:val="00FE3E65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1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1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Корчагов Кирилл</cp:lastModifiedBy>
  <cp:revision>7</cp:revision>
  <cp:lastPrinted>2010-04-26T08:38:00Z</cp:lastPrinted>
  <dcterms:created xsi:type="dcterms:W3CDTF">2016-07-04T07:58:00Z</dcterms:created>
  <dcterms:modified xsi:type="dcterms:W3CDTF">2016-07-08T12:36:00Z</dcterms:modified>
</cp:coreProperties>
</file>