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9" w:rsidRPr="00581B34" w:rsidRDefault="00040DE9" w:rsidP="00040DE9">
      <w:pPr>
        <w:jc w:val="center"/>
        <w:rPr>
          <w:b/>
          <w:sz w:val="24"/>
          <w:szCs w:val="24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620"/>
        <w:gridCol w:w="4268"/>
      </w:tblGrid>
      <w:tr w:rsidR="006823E4" w:rsidRPr="00052998" w:rsidTr="0049137C">
        <w:trPr>
          <w:trHeight w:val="76"/>
        </w:trPr>
        <w:tc>
          <w:tcPr>
            <w:tcW w:w="5620" w:type="dxa"/>
          </w:tcPr>
          <w:p w:rsidR="006823E4" w:rsidRPr="00581B3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4268" w:type="dxa"/>
          </w:tcPr>
          <w:p w:rsidR="006823E4" w:rsidRPr="00052998" w:rsidRDefault="006823E4" w:rsidP="0049137C">
            <w:pPr>
              <w:pStyle w:val="10"/>
              <w:ind w:left="1440"/>
              <w:rPr>
                <w:szCs w:val="24"/>
                <w:lang w:val="ru-RU"/>
              </w:rPr>
            </w:pPr>
            <w:r w:rsidRPr="00052998">
              <w:rPr>
                <w:szCs w:val="24"/>
                <w:lang w:val="ru-RU"/>
              </w:rPr>
              <w:t xml:space="preserve">Приложение № </w:t>
            </w:r>
            <w:r w:rsidR="008322BB" w:rsidRPr="00052998">
              <w:rPr>
                <w:szCs w:val="24"/>
                <w:lang w:val="ru-RU"/>
              </w:rPr>
              <w:t>Р</w:t>
            </w:r>
            <w:r w:rsidRPr="00052998">
              <w:rPr>
                <w:szCs w:val="24"/>
                <w:lang w:val="ru-RU"/>
              </w:rPr>
              <w:t>ДУ</w:t>
            </w:r>
            <w:r w:rsidR="00D57FB2" w:rsidRPr="00052998">
              <w:rPr>
                <w:szCs w:val="24"/>
                <w:lang w:val="ru-RU"/>
              </w:rPr>
              <w:t>–</w:t>
            </w:r>
            <w:r w:rsidR="008322BB" w:rsidRPr="00052998">
              <w:rPr>
                <w:szCs w:val="24"/>
                <w:lang w:val="ru-RU"/>
              </w:rPr>
              <w:t>3</w:t>
            </w:r>
            <w:r w:rsidR="00D57FB2" w:rsidRPr="00052998">
              <w:rPr>
                <w:szCs w:val="24"/>
                <w:lang w:val="ru-RU"/>
              </w:rPr>
              <w:t>–</w:t>
            </w:r>
            <w:r w:rsidR="001B7F15" w:rsidRPr="00052998">
              <w:rPr>
                <w:szCs w:val="24"/>
                <w:lang w:val="ru-RU"/>
              </w:rPr>
              <w:t>1</w:t>
            </w:r>
          </w:p>
        </w:tc>
      </w:tr>
    </w:tbl>
    <w:p w:rsidR="00581B34" w:rsidRPr="00052998" w:rsidRDefault="00581B34" w:rsidP="00451536">
      <w:pPr>
        <w:pStyle w:val="21"/>
        <w:spacing w:before="240" w:after="120"/>
        <w:jc w:val="center"/>
        <w:rPr>
          <w:b/>
          <w:sz w:val="24"/>
          <w:szCs w:val="24"/>
        </w:rPr>
      </w:pPr>
      <w:r w:rsidRPr="00052998">
        <w:rPr>
          <w:b/>
          <w:sz w:val="24"/>
          <w:szCs w:val="24"/>
        </w:rPr>
        <w:t>ИНВЕСТИЦИОННАЯ ДЕКЛАРАЦИЯ</w:t>
      </w:r>
    </w:p>
    <w:p w:rsidR="00451536" w:rsidRPr="00052998" w:rsidRDefault="00451536" w:rsidP="00581B34">
      <w:pPr>
        <w:pStyle w:val="21"/>
        <w:spacing w:before="240" w:after="360"/>
        <w:jc w:val="center"/>
        <w:rPr>
          <w:b/>
          <w:sz w:val="24"/>
          <w:szCs w:val="24"/>
        </w:rPr>
      </w:pPr>
      <w:r w:rsidRPr="00052998">
        <w:rPr>
          <w:b/>
          <w:sz w:val="24"/>
          <w:szCs w:val="24"/>
        </w:rPr>
        <w:t xml:space="preserve">Стратегия </w:t>
      </w:r>
      <w:r w:rsidR="00B4157C" w:rsidRPr="00052998">
        <w:rPr>
          <w:b/>
          <w:sz w:val="24"/>
          <w:szCs w:val="24"/>
        </w:rPr>
        <w:t xml:space="preserve">управления </w:t>
      </w:r>
      <w:r w:rsidRPr="00052998">
        <w:rPr>
          <w:b/>
          <w:sz w:val="24"/>
          <w:szCs w:val="24"/>
        </w:rPr>
        <w:t>«</w:t>
      </w:r>
      <w:r w:rsidR="00576B29" w:rsidRPr="00052998">
        <w:rPr>
          <w:b/>
          <w:sz w:val="24"/>
          <w:szCs w:val="24"/>
        </w:rPr>
        <w:t>Российские акции 1</w:t>
      </w:r>
      <w:r w:rsidRPr="00052998">
        <w:rPr>
          <w:b/>
          <w:sz w:val="24"/>
          <w:szCs w:val="24"/>
        </w:rPr>
        <w:t>»</w:t>
      </w:r>
    </w:p>
    <w:p w:rsidR="00581B34" w:rsidRPr="00052998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4"/>
          <w:szCs w:val="24"/>
        </w:rPr>
      </w:pPr>
      <w:r w:rsidRPr="00052998">
        <w:rPr>
          <w:sz w:val="24"/>
          <w:szCs w:val="24"/>
        </w:rPr>
        <w:t>Настоящая Инвестиционная Декларация</w:t>
      </w:r>
      <w:r w:rsidRPr="00052998">
        <w:rPr>
          <w:color w:val="000000"/>
          <w:sz w:val="24"/>
          <w:szCs w:val="24"/>
        </w:rPr>
        <w:t xml:space="preserve"> является неотъемлемой частью </w:t>
      </w:r>
      <w:r w:rsidR="00B4157C" w:rsidRPr="00052998">
        <w:rPr>
          <w:color w:val="000000"/>
          <w:sz w:val="24"/>
          <w:szCs w:val="24"/>
        </w:rPr>
        <w:t>каждого Д</w:t>
      </w:r>
      <w:r w:rsidRPr="00052998">
        <w:rPr>
          <w:color w:val="000000"/>
          <w:sz w:val="24"/>
          <w:szCs w:val="24"/>
        </w:rPr>
        <w:t xml:space="preserve">оговора </w:t>
      </w:r>
      <w:r w:rsidRPr="00052998">
        <w:rPr>
          <w:snapToGrid w:val="0"/>
          <w:color w:val="000000"/>
          <w:sz w:val="24"/>
          <w:szCs w:val="24"/>
        </w:rPr>
        <w:t>доверительного управления</w:t>
      </w:r>
      <w:r w:rsidR="00B4157C" w:rsidRPr="00052998">
        <w:rPr>
          <w:snapToGrid w:val="0"/>
          <w:color w:val="000000"/>
          <w:sz w:val="24"/>
          <w:szCs w:val="24"/>
        </w:rPr>
        <w:t xml:space="preserve">, для которого </w:t>
      </w:r>
      <w:r w:rsidR="00B4157C" w:rsidRPr="00052998">
        <w:rPr>
          <w:bCs/>
          <w:sz w:val="24"/>
          <w:szCs w:val="24"/>
        </w:rPr>
        <w:t>стратегия управления «</w:t>
      </w:r>
      <w:r w:rsidR="00576B29" w:rsidRPr="00052998">
        <w:rPr>
          <w:bCs/>
          <w:sz w:val="24"/>
          <w:szCs w:val="24"/>
        </w:rPr>
        <w:t>Российские акции 1</w:t>
      </w:r>
      <w:r w:rsidR="00B4157C" w:rsidRPr="00052998">
        <w:rPr>
          <w:bCs/>
          <w:sz w:val="24"/>
          <w:szCs w:val="24"/>
        </w:rPr>
        <w:t>»</w:t>
      </w:r>
      <w:r w:rsidR="00B4157C" w:rsidRPr="00052998">
        <w:rPr>
          <w:b/>
          <w:bCs/>
          <w:sz w:val="24"/>
          <w:szCs w:val="24"/>
        </w:rPr>
        <w:t xml:space="preserve"> </w:t>
      </w:r>
      <w:r w:rsidR="00B4157C" w:rsidRPr="00052998">
        <w:rPr>
          <w:snapToGrid w:val="0"/>
          <w:color w:val="000000"/>
          <w:sz w:val="24"/>
          <w:szCs w:val="24"/>
        </w:rPr>
        <w:t xml:space="preserve"> определена Соглашением о стратегии доверительного управления (Приложение №РДУ</w:t>
      </w:r>
      <w:r w:rsidR="00D57FB2" w:rsidRPr="00052998">
        <w:rPr>
          <w:snapToGrid w:val="0"/>
          <w:color w:val="000000"/>
          <w:sz w:val="24"/>
          <w:szCs w:val="24"/>
        </w:rPr>
        <w:t>–</w:t>
      </w:r>
      <w:r w:rsidR="00B4157C" w:rsidRPr="00052998">
        <w:rPr>
          <w:snapToGrid w:val="0"/>
          <w:color w:val="000000"/>
          <w:sz w:val="24"/>
          <w:szCs w:val="24"/>
        </w:rPr>
        <w:t>3 к Регламенту).</w:t>
      </w:r>
      <w:r w:rsidRPr="00052998">
        <w:rPr>
          <w:sz w:val="24"/>
          <w:szCs w:val="24"/>
        </w:rPr>
        <w:t xml:space="preserve"> </w:t>
      </w:r>
    </w:p>
    <w:p w:rsidR="005D7AC9" w:rsidRPr="00052998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052998" w:rsidRDefault="00581B34" w:rsidP="00581B34">
      <w:pPr>
        <w:pStyle w:val="21"/>
        <w:ind w:firstLine="624"/>
        <w:rPr>
          <w:sz w:val="24"/>
          <w:szCs w:val="24"/>
        </w:rPr>
      </w:pPr>
      <w:r w:rsidRPr="00052998">
        <w:rPr>
          <w:sz w:val="24"/>
          <w:szCs w:val="24"/>
        </w:rPr>
        <w:t>Настоящей Инвестиционной декларацией Стороны согласовали следующее:</w:t>
      </w:r>
    </w:p>
    <w:p w:rsidR="005D7AC9" w:rsidRPr="00052998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052998" w:rsidRDefault="00581B34" w:rsidP="00581B34">
      <w:pPr>
        <w:pStyle w:val="21"/>
        <w:numPr>
          <w:ilvl w:val="0"/>
          <w:numId w:val="7"/>
        </w:numPr>
        <w:tabs>
          <w:tab w:val="num" w:pos="0"/>
        </w:tabs>
        <w:ind w:left="0" w:right="-45" w:firstLine="0"/>
        <w:rPr>
          <w:sz w:val="24"/>
          <w:szCs w:val="24"/>
        </w:rPr>
      </w:pPr>
      <w:proofErr w:type="gramStart"/>
      <w:r w:rsidRPr="00052998">
        <w:rPr>
          <w:sz w:val="24"/>
          <w:szCs w:val="24"/>
        </w:rPr>
        <w:t xml:space="preserve">Целью деятельности Управляющего в рамках Договора </w:t>
      </w:r>
      <w:r w:rsidR="00B4157C" w:rsidRPr="00052998">
        <w:rPr>
          <w:sz w:val="24"/>
          <w:szCs w:val="24"/>
        </w:rPr>
        <w:t>доверительного управления (далее</w:t>
      </w:r>
      <w:r w:rsidR="00FA7996" w:rsidRPr="00052998">
        <w:rPr>
          <w:sz w:val="24"/>
          <w:szCs w:val="24"/>
        </w:rPr>
        <w:t xml:space="preserve"> </w:t>
      </w:r>
      <w:r w:rsidR="00D57FB2" w:rsidRPr="00052998">
        <w:rPr>
          <w:sz w:val="24"/>
          <w:szCs w:val="24"/>
        </w:rPr>
        <w:t>–</w:t>
      </w:r>
      <w:r w:rsidR="00B4157C" w:rsidRPr="00052998">
        <w:rPr>
          <w:sz w:val="24"/>
          <w:szCs w:val="24"/>
        </w:rPr>
        <w:t xml:space="preserve"> Договор) </w:t>
      </w:r>
      <w:r w:rsidRPr="00052998">
        <w:rPr>
          <w:sz w:val="24"/>
          <w:szCs w:val="24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052998" w:rsidRDefault="00581B34" w:rsidP="00581B34">
      <w:pPr>
        <w:pStyle w:val="21"/>
        <w:numPr>
          <w:ilvl w:val="0"/>
          <w:numId w:val="7"/>
        </w:numPr>
        <w:tabs>
          <w:tab w:val="num" w:pos="0"/>
        </w:tabs>
        <w:ind w:left="0" w:right="-45" w:firstLine="0"/>
        <w:rPr>
          <w:sz w:val="24"/>
          <w:szCs w:val="24"/>
        </w:rPr>
      </w:pPr>
      <w:r w:rsidRPr="00052998">
        <w:rPr>
          <w:sz w:val="24"/>
          <w:szCs w:val="24"/>
        </w:rPr>
        <w:t xml:space="preserve">Управляющий в рамках деятельности по Договору использует стратегию </w:t>
      </w:r>
      <w:r w:rsidR="00B4157C" w:rsidRPr="00052998">
        <w:rPr>
          <w:sz w:val="24"/>
          <w:szCs w:val="24"/>
        </w:rPr>
        <w:t xml:space="preserve">управления </w:t>
      </w:r>
      <w:r w:rsidR="001B7F15" w:rsidRPr="00052998">
        <w:rPr>
          <w:sz w:val="24"/>
          <w:szCs w:val="24"/>
        </w:rPr>
        <w:t>«</w:t>
      </w:r>
      <w:r w:rsidR="00576B29" w:rsidRPr="00052998">
        <w:rPr>
          <w:bCs/>
          <w:sz w:val="24"/>
          <w:szCs w:val="24"/>
        </w:rPr>
        <w:t>Российские акции 1</w:t>
      </w:r>
      <w:r w:rsidR="001B7F15" w:rsidRPr="00052998">
        <w:rPr>
          <w:sz w:val="24"/>
          <w:szCs w:val="24"/>
        </w:rPr>
        <w:t>»</w:t>
      </w:r>
      <w:r w:rsidR="005D7AC9" w:rsidRPr="00052998">
        <w:rPr>
          <w:bCs/>
          <w:sz w:val="24"/>
          <w:szCs w:val="24"/>
        </w:rPr>
        <w:t>.</w:t>
      </w:r>
      <w:r w:rsidR="00E870DF" w:rsidRPr="00052998">
        <w:rPr>
          <w:b/>
          <w:bCs/>
          <w:sz w:val="24"/>
          <w:szCs w:val="24"/>
        </w:rPr>
        <w:t xml:space="preserve"> </w:t>
      </w:r>
      <w:r w:rsidR="001F34E1" w:rsidRPr="00052998">
        <w:rPr>
          <w:bCs/>
          <w:sz w:val="24"/>
          <w:szCs w:val="24"/>
        </w:rPr>
        <w:t xml:space="preserve">Стратегия </w:t>
      </w:r>
      <w:r w:rsidR="00B4157C" w:rsidRPr="00052998">
        <w:rPr>
          <w:bCs/>
          <w:sz w:val="24"/>
          <w:szCs w:val="24"/>
        </w:rPr>
        <w:t xml:space="preserve">управления </w:t>
      </w:r>
      <w:r w:rsidR="001F34E1" w:rsidRPr="00052998">
        <w:rPr>
          <w:bCs/>
          <w:sz w:val="24"/>
          <w:szCs w:val="24"/>
        </w:rPr>
        <w:t>«</w:t>
      </w:r>
      <w:r w:rsidR="00576B29" w:rsidRPr="00052998">
        <w:rPr>
          <w:bCs/>
          <w:sz w:val="24"/>
          <w:szCs w:val="24"/>
        </w:rPr>
        <w:t>Российские акции 1</w:t>
      </w:r>
      <w:r w:rsidR="001F34E1" w:rsidRPr="00052998">
        <w:rPr>
          <w:bCs/>
          <w:sz w:val="24"/>
          <w:szCs w:val="24"/>
        </w:rPr>
        <w:t>»</w:t>
      </w:r>
      <w:r w:rsidR="001F34E1" w:rsidRPr="00052998">
        <w:rPr>
          <w:b/>
          <w:bCs/>
          <w:sz w:val="24"/>
          <w:szCs w:val="24"/>
        </w:rPr>
        <w:t xml:space="preserve"> </w:t>
      </w:r>
      <w:r w:rsidR="001F34E1" w:rsidRPr="00052998">
        <w:rPr>
          <w:bCs/>
          <w:sz w:val="24"/>
          <w:szCs w:val="24"/>
        </w:rPr>
        <w:t xml:space="preserve">является стандартной стратегией управления. </w:t>
      </w:r>
      <w:r w:rsidR="00F538D5" w:rsidRPr="00052998">
        <w:rPr>
          <w:bCs/>
          <w:sz w:val="24"/>
          <w:szCs w:val="24"/>
        </w:rPr>
        <w:t>Настоящей</w:t>
      </w:r>
      <w:r w:rsidR="005D7AC9" w:rsidRPr="00052998">
        <w:rPr>
          <w:bCs/>
          <w:sz w:val="24"/>
          <w:szCs w:val="24"/>
        </w:rPr>
        <w:t xml:space="preserve"> </w:t>
      </w:r>
      <w:r w:rsidR="00E870DF" w:rsidRPr="00052998">
        <w:rPr>
          <w:bCs/>
          <w:sz w:val="24"/>
          <w:szCs w:val="24"/>
        </w:rPr>
        <w:t xml:space="preserve">Инвестиционной декларацией определяются </w:t>
      </w:r>
      <w:r w:rsidR="001F34E1" w:rsidRPr="00052998">
        <w:rPr>
          <w:bCs/>
          <w:sz w:val="24"/>
          <w:szCs w:val="24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052998" w:rsidRDefault="00581B34" w:rsidP="00581B34">
      <w:pPr>
        <w:pStyle w:val="21"/>
        <w:numPr>
          <w:ilvl w:val="0"/>
          <w:numId w:val="7"/>
        </w:numPr>
        <w:tabs>
          <w:tab w:val="num" w:pos="0"/>
        </w:tabs>
        <w:ind w:left="0" w:right="-45" w:firstLine="0"/>
        <w:rPr>
          <w:sz w:val="24"/>
          <w:szCs w:val="24"/>
        </w:rPr>
      </w:pPr>
      <w:r w:rsidRPr="00052998">
        <w:rPr>
          <w:sz w:val="24"/>
          <w:szCs w:val="24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052998">
        <w:rPr>
          <w:sz w:val="24"/>
          <w:szCs w:val="24"/>
        </w:rPr>
        <w:t>У</w:t>
      </w:r>
      <w:r w:rsidRPr="00052998">
        <w:rPr>
          <w:sz w:val="24"/>
          <w:szCs w:val="24"/>
        </w:rPr>
        <w:t>правляющий в течение всего срока действия Договора:</w:t>
      </w:r>
    </w:p>
    <w:p w:rsidR="00B4157C" w:rsidRPr="00052998" w:rsidRDefault="00B4157C" w:rsidP="00581B34">
      <w:pPr>
        <w:pStyle w:val="21"/>
        <w:ind w:firstLine="62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052998" w:rsidTr="00E30066">
        <w:tc>
          <w:tcPr>
            <w:tcW w:w="5628" w:type="dxa"/>
            <w:shd w:val="clear" w:color="auto" w:fill="auto"/>
          </w:tcPr>
          <w:p w:rsidR="00581B34" w:rsidRPr="00052998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052998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052998" w:rsidTr="00E30066">
        <w:tc>
          <w:tcPr>
            <w:tcW w:w="5628" w:type="dxa"/>
            <w:shd w:val="clear" w:color="auto" w:fill="auto"/>
          </w:tcPr>
          <w:p w:rsidR="0000727E" w:rsidRPr="00052998" w:rsidRDefault="0000727E" w:rsidP="00DE1EE5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052998" w:rsidRDefault="0000727E" w:rsidP="00E30066">
            <w:pPr>
              <w:ind w:left="1277"/>
              <w:rPr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t>до 100%</w:t>
            </w:r>
          </w:p>
        </w:tc>
      </w:tr>
      <w:tr w:rsidR="005D5CAF" w:rsidRPr="00052998" w:rsidTr="00E30066">
        <w:tc>
          <w:tcPr>
            <w:tcW w:w="5628" w:type="dxa"/>
            <w:shd w:val="clear" w:color="auto" w:fill="auto"/>
          </w:tcPr>
          <w:p w:rsidR="005D5CAF" w:rsidRPr="00052998" w:rsidRDefault="00BF78BC" w:rsidP="00DE1EE5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t>Облигации</w:t>
            </w:r>
            <w:r w:rsidR="005D5CAF" w:rsidRPr="00052998">
              <w:rPr>
                <w:sz w:val="24"/>
                <w:szCs w:val="24"/>
              </w:rPr>
              <w:t>, обращающиеся на организованном рынке ценных бумаг (в соответствии с п.3 ст.280 НК РФ)</w:t>
            </w:r>
            <w:r w:rsidR="003E0BA6" w:rsidRPr="00052998">
              <w:rPr>
                <w:sz w:val="24"/>
                <w:szCs w:val="24"/>
              </w:rPr>
              <w:t>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5D5CAF" w:rsidRPr="00052998" w:rsidRDefault="005D5CAF" w:rsidP="00E30066">
            <w:pPr>
              <w:ind w:left="1277"/>
              <w:rPr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t>до 100%</w:t>
            </w:r>
          </w:p>
        </w:tc>
      </w:tr>
      <w:tr w:rsidR="005D5CAF" w:rsidRPr="00052998" w:rsidTr="00E30066">
        <w:tc>
          <w:tcPr>
            <w:tcW w:w="5628" w:type="dxa"/>
            <w:shd w:val="clear" w:color="auto" w:fill="auto"/>
          </w:tcPr>
          <w:p w:rsidR="005D5CAF" w:rsidRPr="00052998" w:rsidRDefault="0000727E" w:rsidP="00DE1EE5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t>Акции, обращающиеся на организованном рынке ценных бумаг (в соответствии с п.3 ст.280 НК РФ)</w:t>
            </w:r>
          </w:p>
        </w:tc>
        <w:tc>
          <w:tcPr>
            <w:tcW w:w="4200" w:type="dxa"/>
            <w:shd w:val="clear" w:color="auto" w:fill="auto"/>
          </w:tcPr>
          <w:p w:rsidR="005D5CAF" w:rsidRPr="00052998" w:rsidRDefault="005D5CAF" w:rsidP="00E30066">
            <w:pPr>
              <w:ind w:left="1277"/>
              <w:rPr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t>до 100%</w:t>
            </w:r>
          </w:p>
        </w:tc>
      </w:tr>
      <w:tr w:rsidR="0000727E" w:rsidRPr="00052998" w:rsidTr="00E30066">
        <w:tc>
          <w:tcPr>
            <w:tcW w:w="5628" w:type="dxa"/>
            <w:shd w:val="clear" w:color="auto" w:fill="auto"/>
          </w:tcPr>
          <w:p w:rsidR="0000727E" w:rsidRPr="00052998" w:rsidRDefault="0000727E" w:rsidP="00DE1EE5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t>Срочные договоры, заключаемые на биржах (фьючерсы, опционы)</w:t>
            </w:r>
          </w:p>
        </w:tc>
        <w:tc>
          <w:tcPr>
            <w:tcW w:w="4200" w:type="dxa"/>
            <w:shd w:val="clear" w:color="auto" w:fill="auto"/>
          </w:tcPr>
          <w:p w:rsidR="0000727E" w:rsidRPr="00052998" w:rsidRDefault="0000727E" w:rsidP="0000727E">
            <w:pPr>
              <w:ind w:left="1277"/>
              <w:rPr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t>до 50%</w:t>
            </w:r>
          </w:p>
        </w:tc>
      </w:tr>
    </w:tbl>
    <w:p w:rsidR="00DC02E6" w:rsidRPr="00052998" w:rsidRDefault="00DC02E6" w:rsidP="00DC02E6">
      <w:pPr>
        <w:pStyle w:val="ConsPlusNormal"/>
        <w:ind w:firstLine="0"/>
        <w:jc w:val="both"/>
      </w:pPr>
      <w:r w:rsidRPr="00052998">
        <w:tab/>
      </w:r>
    </w:p>
    <w:p w:rsidR="0000727E" w:rsidRPr="00052998" w:rsidRDefault="0000727E" w:rsidP="00DC02E6">
      <w:pPr>
        <w:jc w:val="both"/>
      </w:pPr>
    </w:p>
    <w:p w:rsidR="00DC02E6" w:rsidRPr="00052998" w:rsidRDefault="00B4157C" w:rsidP="00FA7996">
      <w:pPr>
        <w:pStyle w:val="21"/>
        <w:numPr>
          <w:ilvl w:val="0"/>
          <w:numId w:val="7"/>
        </w:numPr>
        <w:tabs>
          <w:tab w:val="num" w:pos="709"/>
        </w:tabs>
        <w:spacing w:after="240"/>
        <w:ind w:left="0" w:right="-45" w:firstLine="0"/>
        <w:rPr>
          <w:sz w:val="24"/>
          <w:szCs w:val="24"/>
        </w:rPr>
      </w:pPr>
      <w:r w:rsidRPr="00052998">
        <w:rPr>
          <w:sz w:val="24"/>
          <w:szCs w:val="24"/>
        </w:rPr>
        <w:t xml:space="preserve">Инвестиционные показатели стратегии управления </w:t>
      </w:r>
      <w:r w:rsidRPr="00052998">
        <w:rPr>
          <w:bCs/>
          <w:sz w:val="24"/>
          <w:szCs w:val="24"/>
        </w:rPr>
        <w:t>«</w:t>
      </w:r>
      <w:r w:rsidR="0000727E" w:rsidRPr="00052998">
        <w:rPr>
          <w:bCs/>
          <w:sz w:val="24"/>
          <w:szCs w:val="24"/>
        </w:rPr>
        <w:t>Российские акции 1</w:t>
      </w:r>
      <w:r w:rsidRPr="00052998">
        <w:rPr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052998" w:rsidTr="00C25EC7">
        <w:tc>
          <w:tcPr>
            <w:tcW w:w="4927" w:type="dxa"/>
            <w:shd w:val="clear" w:color="auto" w:fill="auto"/>
          </w:tcPr>
          <w:p w:rsidR="00B4157C" w:rsidRPr="00052998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052998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t>Значение</w:t>
            </w:r>
          </w:p>
        </w:tc>
      </w:tr>
      <w:tr w:rsidR="00B4157C" w:rsidRPr="00052998" w:rsidTr="00C25EC7">
        <w:tc>
          <w:tcPr>
            <w:tcW w:w="4927" w:type="dxa"/>
            <w:shd w:val="clear" w:color="auto" w:fill="auto"/>
          </w:tcPr>
          <w:p w:rsidR="00B4157C" w:rsidRPr="00052998" w:rsidRDefault="00C60C91" w:rsidP="0000727E">
            <w:pPr>
              <w:pStyle w:val="21"/>
              <w:ind w:right="-45"/>
              <w:jc w:val="left"/>
              <w:rPr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t xml:space="preserve">Стандартный инвестиционный профиль </w:t>
            </w:r>
            <w:r w:rsidRPr="00052998">
              <w:rPr>
                <w:sz w:val="24"/>
                <w:szCs w:val="24"/>
              </w:rPr>
              <w:lastRenderedPageBreak/>
              <w:t>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052998" w:rsidRDefault="0000727E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lastRenderedPageBreak/>
              <w:t>Агрессивный</w:t>
            </w:r>
          </w:p>
        </w:tc>
      </w:tr>
      <w:tr w:rsidR="00B4157C" w:rsidRPr="00052998" w:rsidTr="00C25EC7">
        <w:tc>
          <w:tcPr>
            <w:tcW w:w="4927" w:type="dxa"/>
            <w:shd w:val="clear" w:color="auto" w:fill="auto"/>
          </w:tcPr>
          <w:p w:rsidR="00B4157C" w:rsidRPr="00052998" w:rsidRDefault="00C60C91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lastRenderedPageBreak/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052998" w:rsidRDefault="003906FB" w:rsidP="00C25EC7">
            <w:pPr>
              <w:pStyle w:val="21"/>
              <w:ind w:right="-45"/>
              <w:rPr>
                <w:strike/>
                <w:sz w:val="24"/>
                <w:szCs w:val="24"/>
              </w:rPr>
            </w:pPr>
            <w:r w:rsidRPr="00052998">
              <w:rPr>
                <w:sz w:val="24"/>
                <w:szCs w:val="24"/>
              </w:rPr>
              <w:t>5 лет</w:t>
            </w:r>
          </w:p>
        </w:tc>
      </w:tr>
    </w:tbl>
    <w:p w:rsidR="00FF1B25" w:rsidRPr="00052998" w:rsidRDefault="002D17C6" w:rsidP="00FA7996">
      <w:pPr>
        <w:pStyle w:val="21"/>
        <w:numPr>
          <w:ilvl w:val="0"/>
          <w:numId w:val="7"/>
        </w:numPr>
        <w:tabs>
          <w:tab w:val="num" w:pos="709"/>
        </w:tabs>
        <w:spacing w:before="240"/>
        <w:ind w:left="0" w:right="-45" w:firstLine="0"/>
        <w:rPr>
          <w:rFonts w:eastAsia="Batang"/>
          <w:sz w:val="24"/>
          <w:szCs w:val="24"/>
        </w:rPr>
      </w:pPr>
      <w:r w:rsidRPr="00052998">
        <w:rPr>
          <w:rFonts w:eastAsia="Batang"/>
          <w:sz w:val="24"/>
          <w:szCs w:val="24"/>
        </w:rPr>
        <w:t xml:space="preserve">Если иное не определено настоящей Инвестиционной декларацией, </w:t>
      </w:r>
      <w:r w:rsidR="00FF1B25" w:rsidRPr="00052998">
        <w:rPr>
          <w:rFonts w:eastAsia="Batang"/>
          <w:sz w:val="24"/>
          <w:szCs w:val="24"/>
        </w:rPr>
        <w:t xml:space="preserve">Управляющий раскрывает </w:t>
      </w:r>
      <w:r w:rsidRPr="00052998">
        <w:rPr>
          <w:rFonts w:eastAsia="Batang"/>
          <w:sz w:val="24"/>
          <w:szCs w:val="24"/>
        </w:rPr>
        <w:t xml:space="preserve">иную </w:t>
      </w:r>
      <w:r w:rsidR="00FF1B25" w:rsidRPr="00052998">
        <w:rPr>
          <w:rFonts w:eastAsia="Batang"/>
          <w:sz w:val="24"/>
          <w:szCs w:val="24"/>
        </w:rPr>
        <w:t>информацию</w:t>
      </w:r>
      <w:r w:rsidRPr="00052998">
        <w:rPr>
          <w:rFonts w:eastAsia="Batang"/>
          <w:sz w:val="24"/>
          <w:szCs w:val="24"/>
        </w:rPr>
        <w:t>,</w:t>
      </w:r>
      <w:r w:rsidR="00FF1B25" w:rsidRPr="00052998">
        <w:rPr>
          <w:rFonts w:eastAsia="Batang"/>
          <w:sz w:val="24"/>
          <w:szCs w:val="24"/>
        </w:rPr>
        <w:t xml:space="preserve"> </w:t>
      </w:r>
      <w:r w:rsidRPr="00052998">
        <w:rPr>
          <w:rFonts w:eastAsia="Batang"/>
          <w:sz w:val="24"/>
          <w:szCs w:val="24"/>
        </w:rPr>
        <w:t>применительно к указанной стратегии управления, в порядке, установленном Регламентом.</w:t>
      </w:r>
    </w:p>
    <w:p w:rsidR="00B30353" w:rsidRPr="00052998" w:rsidRDefault="00E870DF" w:rsidP="00B30353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052998">
        <w:rPr>
          <w:sz w:val="24"/>
          <w:szCs w:val="24"/>
        </w:rPr>
        <w:t>У</w:t>
      </w:r>
      <w:r w:rsidR="00581B34" w:rsidRPr="00052998">
        <w:rPr>
          <w:sz w:val="24"/>
          <w:szCs w:val="24"/>
        </w:rPr>
        <w:t xml:space="preserve">правляющий в </w:t>
      </w:r>
      <w:r w:rsidR="005D7AC9" w:rsidRPr="00052998">
        <w:rPr>
          <w:sz w:val="24"/>
          <w:szCs w:val="24"/>
        </w:rPr>
        <w:t>рамках деятельности по Договору</w:t>
      </w:r>
      <w:r w:rsidR="00581B34" w:rsidRPr="00052998">
        <w:rPr>
          <w:sz w:val="24"/>
          <w:szCs w:val="24"/>
        </w:rPr>
        <w:t xml:space="preserve"> вправе заключать с принадле</w:t>
      </w:r>
      <w:r w:rsidR="005D7AC9" w:rsidRPr="00052998">
        <w:rPr>
          <w:sz w:val="24"/>
          <w:szCs w:val="24"/>
        </w:rPr>
        <w:softHyphen/>
      </w:r>
      <w:r w:rsidR="00581B34" w:rsidRPr="00052998">
        <w:rPr>
          <w:sz w:val="24"/>
          <w:szCs w:val="24"/>
        </w:rPr>
        <w:t>жа</w:t>
      </w:r>
      <w:r w:rsidR="005D7AC9" w:rsidRPr="00052998">
        <w:rPr>
          <w:sz w:val="24"/>
          <w:szCs w:val="24"/>
        </w:rPr>
        <w:softHyphen/>
      </w:r>
      <w:r w:rsidR="00581B34" w:rsidRPr="00052998">
        <w:rPr>
          <w:sz w:val="24"/>
          <w:szCs w:val="24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052998">
        <w:rPr>
          <w:sz w:val="24"/>
          <w:szCs w:val="24"/>
        </w:rPr>
        <w:t>но</w:t>
      </w:r>
      <w:proofErr w:type="gramEnd"/>
      <w:r w:rsidR="00581B34" w:rsidRPr="00052998">
        <w:rPr>
          <w:sz w:val="24"/>
          <w:szCs w:val="24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052998">
        <w:rPr>
          <w:sz w:val="24"/>
          <w:szCs w:val="24"/>
        </w:rPr>
        <w:t>У</w:t>
      </w:r>
      <w:r w:rsidR="00581B34" w:rsidRPr="00052998">
        <w:rPr>
          <w:sz w:val="24"/>
          <w:szCs w:val="24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052998" w:rsidRDefault="00B4157C" w:rsidP="00B4157C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052998">
        <w:rPr>
          <w:rFonts w:cs="Arial"/>
          <w:color w:val="000000"/>
          <w:sz w:val="24"/>
          <w:szCs w:val="24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052998">
        <w:rPr>
          <w:rFonts w:cs="Arial"/>
          <w:color w:val="000000"/>
          <w:sz w:val="24"/>
          <w:szCs w:val="24"/>
        </w:rPr>
        <w:t xml:space="preserve"> заявки.</w:t>
      </w:r>
      <w:bookmarkStart w:id="0" w:name="dst100031"/>
      <w:bookmarkEnd w:id="0"/>
    </w:p>
    <w:p w:rsidR="00B4157C" w:rsidRPr="00052998" w:rsidRDefault="00B4157C" w:rsidP="00B4157C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052998">
        <w:rPr>
          <w:rFonts w:cs="Arial"/>
          <w:color w:val="000000"/>
          <w:sz w:val="24"/>
          <w:szCs w:val="24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052998" w:rsidRDefault="00B4157C" w:rsidP="00B4157C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052998">
        <w:rPr>
          <w:rFonts w:cs="Arial"/>
          <w:color w:val="000000"/>
          <w:sz w:val="24"/>
          <w:szCs w:val="24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052998" w:rsidRDefault="00B4157C" w:rsidP="00B4157C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052998">
        <w:rPr>
          <w:rFonts w:cs="Arial"/>
          <w:color w:val="000000"/>
          <w:sz w:val="24"/>
          <w:szCs w:val="24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052998" w:rsidRDefault="00B4157C" w:rsidP="00FF1B25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052998">
        <w:rPr>
          <w:rFonts w:cs="Arial"/>
          <w:color w:val="000000"/>
          <w:sz w:val="24"/>
          <w:szCs w:val="24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052998" w:rsidRDefault="00B4157C" w:rsidP="002D17C6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sz w:val="24"/>
          <w:szCs w:val="24"/>
        </w:rPr>
      </w:pPr>
      <w:r w:rsidRPr="00052998">
        <w:rPr>
          <w:rFonts w:cs="Arial"/>
          <w:color w:val="000000"/>
          <w:sz w:val="24"/>
          <w:szCs w:val="24"/>
        </w:rPr>
        <w:t xml:space="preserve">При управлении ценными бумагами и денежными средствами нескольких клиентов </w:t>
      </w:r>
      <w:r w:rsidR="00FF1B25" w:rsidRPr="00052998">
        <w:rPr>
          <w:rFonts w:cs="Arial"/>
          <w:color w:val="000000"/>
          <w:sz w:val="24"/>
          <w:szCs w:val="24"/>
        </w:rPr>
        <w:t>У</w:t>
      </w:r>
      <w:r w:rsidRPr="00052998">
        <w:rPr>
          <w:rFonts w:cs="Arial"/>
          <w:color w:val="000000"/>
          <w:sz w:val="24"/>
          <w:szCs w:val="24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052998">
        <w:rPr>
          <w:rFonts w:cs="Arial"/>
          <w:color w:val="000000"/>
          <w:sz w:val="24"/>
          <w:szCs w:val="24"/>
        </w:rPr>
        <w:t>У</w:t>
      </w:r>
      <w:r w:rsidRPr="00052998">
        <w:rPr>
          <w:rFonts w:cs="Arial"/>
          <w:color w:val="000000"/>
          <w:sz w:val="24"/>
          <w:szCs w:val="24"/>
        </w:rPr>
        <w:t>правляющ</w:t>
      </w:r>
      <w:r w:rsidR="00FF1B25" w:rsidRPr="00052998">
        <w:rPr>
          <w:rFonts w:cs="Arial"/>
          <w:color w:val="000000"/>
          <w:sz w:val="24"/>
          <w:szCs w:val="24"/>
        </w:rPr>
        <w:t>его</w:t>
      </w:r>
      <w:r w:rsidR="00B53C21" w:rsidRPr="00052998">
        <w:rPr>
          <w:rFonts w:cs="Arial"/>
          <w:color w:val="000000"/>
          <w:sz w:val="24"/>
          <w:szCs w:val="24"/>
        </w:rPr>
        <w:t xml:space="preserve"> и доведены до сведения клиентов</w:t>
      </w:r>
      <w:r w:rsidRPr="00052998">
        <w:rPr>
          <w:rFonts w:cs="Arial"/>
          <w:color w:val="000000"/>
          <w:sz w:val="24"/>
          <w:szCs w:val="24"/>
        </w:rPr>
        <w:t>.</w:t>
      </w:r>
    </w:p>
    <w:p w:rsidR="004252A4" w:rsidRPr="00052998" w:rsidRDefault="004252A4" w:rsidP="004252A4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052998">
        <w:rPr>
          <w:rFonts w:eastAsia="Batang"/>
          <w:sz w:val="24"/>
          <w:szCs w:val="24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9D20AE" w:rsidRPr="00052998" w:rsidRDefault="009D20AE" w:rsidP="009D20AE">
      <w:pPr>
        <w:pStyle w:val="21"/>
        <w:numPr>
          <w:ilvl w:val="0"/>
          <w:numId w:val="7"/>
        </w:numPr>
        <w:tabs>
          <w:tab w:val="clear" w:pos="990"/>
          <w:tab w:val="num" w:pos="709"/>
        </w:tabs>
        <w:ind w:left="0" w:right="-45" w:firstLine="0"/>
        <w:rPr>
          <w:rFonts w:cs="Arial"/>
          <w:color w:val="000000"/>
          <w:sz w:val="24"/>
          <w:szCs w:val="24"/>
        </w:rPr>
      </w:pPr>
      <w:r w:rsidRPr="00052998">
        <w:rPr>
          <w:rFonts w:cs="Arial"/>
          <w:color w:val="000000"/>
          <w:sz w:val="24"/>
          <w:szCs w:val="24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</w:t>
      </w:r>
      <w:r w:rsidR="003C2E85" w:rsidRPr="00052998">
        <w:rPr>
          <w:rFonts w:cs="Arial"/>
          <w:color w:val="000000"/>
          <w:sz w:val="24"/>
          <w:szCs w:val="24"/>
        </w:rPr>
        <w:t>ельности по управлению объектами</w:t>
      </w:r>
      <w:r w:rsidRPr="00052998">
        <w:rPr>
          <w:rFonts w:cs="Arial"/>
          <w:color w:val="000000"/>
          <w:sz w:val="24"/>
          <w:szCs w:val="24"/>
        </w:rPr>
        <w:t xml:space="preserve"> Д.У. В соответствии с Декларацией о рисках (Приложение №</w:t>
      </w:r>
      <w:proofErr w:type="gramStart"/>
      <w:r w:rsidRPr="00052998">
        <w:rPr>
          <w:rFonts w:cs="Arial"/>
          <w:color w:val="000000"/>
          <w:sz w:val="24"/>
          <w:szCs w:val="24"/>
        </w:rPr>
        <w:t>РДУ</w:t>
      </w:r>
      <w:r w:rsidR="00D57FB2" w:rsidRPr="00052998">
        <w:rPr>
          <w:rFonts w:cs="Arial"/>
          <w:color w:val="000000"/>
          <w:sz w:val="24"/>
          <w:szCs w:val="24"/>
        </w:rPr>
        <w:t>–</w:t>
      </w:r>
      <w:r w:rsidRPr="00052998">
        <w:rPr>
          <w:rFonts w:cs="Arial"/>
          <w:color w:val="000000"/>
          <w:sz w:val="24"/>
          <w:szCs w:val="24"/>
        </w:rPr>
        <w:t xml:space="preserve">13) </w:t>
      </w:r>
      <w:proofErr w:type="gramEnd"/>
      <w:r w:rsidRPr="00052998">
        <w:rPr>
          <w:rFonts w:cs="Arial"/>
          <w:color w:val="000000"/>
          <w:sz w:val="24"/>
          <w:szCs w:val="24"/>
        </w:rPr>
        <w:t>Учредитель управления признает и снимает с Управляющего всякую ответственность возникновения этих рисков</w:t>
      </w:r>
      <w:r w:rsidR="0049137C" w:rsidRPr="00052998">
        <w:rPr>
          <w:rFonts w:cs="Arial"/>
          <w:color w:val="000000"/>
          <w:sz w:val="24"/>
          <w:szCs w:val="24"/>
        </w:rPr>
        <w:t>.</w:t>
      </w:r>
    </w:p>
    <w:p w:rsidR="009D20AE" w:rsidRPr="00052998" w:rsidRDefault="009D20AE" w:rsidP="009D20AE">
      <w:pPr>
        <w:shd w:val="clear" w:color="auto" w:fill="FFFFFF"/>
        <w:ind w:right="23"/>
        <w:jc w:val="both"/>
        <w:rPr>
          <w:sz w:val="24"/>
          <w:szCs w:val="24"/>
        </w:rPr>
      </w:pPr>
      <w:r w:rsidRPr="00052998">
        <w:rPr>
          <w:sz w:val="24"/>
          <w:szCs w:val="24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9D20AE" w:rsidRDefault="009D20AE" w:rsidP="009D20AE">
      <w:pPr>
        <w:shd w:val="clear" w:color="auto" w:fill="FFFFFF"/>
        <w:ind w:right="23"/>
        <w:jc w:val="both"/>
        <w:rPr>
          <w:sz w:val="24"/>
          <w:szCs w:val="24"/>
        </w:rPr>
      </w:pPr>
      <w:r w:rsidRPr="00052998">
        <w:rPr>
          <w:sz w:val="24"/>
          <w:szCs w:val="24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9D20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30" w:rsidRDefault="00DD4930" w:rsidP="00377450">
      <w:r>
        <w:separator/>
      </w:r>
    </w:p>
  </w:endnote>
  <w:endnote w:type="continuationSeparator" w:id="0">
    <w:p w:rsidR="00DD4930" w:rsidRDefault="00DD4930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2998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052998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03621862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052998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3621863" r:id="rId2"/>
      </w:pict>
    </w:r>
  </w:p>
  <w:p w:rsidR="002C7977" w:rsidRDefault="00052998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864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30" w:rsidRDefault="00DD4930" w:rsidP="00377450">
      <w:r>
        <w:separator/>
      </w:r>
    </w:p>
  </w:footnote>
  <w:footnote w:type="continuationSeparator" w:id="0">
    <w:p w:rsidR="00DD4930" w:rsidRDefault="00DD4930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494710"/>
    <w:multiLevelType w:val="multilevel"/>
    <w:tmpl w:val="D4F6991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3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2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52998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24699"/>
    <w:rsid w:val="00233D4B"/>
    <w:rsid w:val="002440B8"/>
    <w:rsid w:val="00262828"/>
    <w:rsid w:val="00267C95"/>
    <w:rsid w:val="002871FD"/>
    <w:rsid w:val="0029220C"/>
    <w:rsid w:val="002930C5"/>
    <w:rsid w:val="0029542A"/>
    <w:rsid w:val="002B0B21"/>
    <w:rsid w:val="002C1EEB"/>
    <w:rsid w:val="002C7977"/>
    <w:rsid w:val="002D17C6"/>
    <w:rsid w:val="002F6D05"/>
    <w:rsid w:val="003105C8"/>
    <w:rsid w:val="00321517"/>
    <w:rsid w:val="00333E26"/>
    <w:rsid w:val="003541D6"/>
    <w:rsid w:val="00377450"/>
    <w:rsid w:val="003906FB"/>
    <w:rsid w:val="003A5886"/>
    <w:rsid w:val="003B7AF4"/>
    <w:rsid w:val="003C010E"/>
    <w:rsid w:val="003C2E85"/>
    <w:rsid w:val="003C53BE"/>
    <w:rsid w:val="003E0BA6"/>
    <w:rsid w:val="003E1AB9"/>
    <w:rsid w:val="003E3B8D"/>
    <w:rsid w:val="00402EDE"/>
    <w:rsid w:val="004252A4"/>
    <w:rsid w:val="00451536"/>
    <w:rsid w:val="00456BAD"/>
    <w:rsid w:val="004750C5"/>
    <w:rsid w:val="0049137C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6CAE"/>
    <w:rsid w:val="005F70FF"/>
    <w:rsid w:val="00657EE6"/>
    <w:rsid w:val="006633B6"/>
    <w:rsid w:val="0067615D"/>
    <w:rsid w:val="006823E4"/>
    <w:rsid w:val="00682917"/>
    <w:rsid w:val="00691467"/>
    <w:rsid w:val="006A1EF6"/>
    <w:rsid w:val="006C293A"/>
    <w:rsid w:val="006D3D74"/>
    <w:rsid w:val="006D6A56"/>
    <w:rsid w:val="006E4247"/>
    <w:rsid w:val="006E6B67"/>
    <w:rsid w:val="0072125A"/>
    <w:rsid w:val="00727AA3"/>
    <w:rsid w:val="00754017"/>
    <w:rsid w:val="00765266"/>
    <w:rsid w:val="0078047A"/>
    <w:rsid w:val="007A42F8"/>
    <w:rsid w:val="007C3247"/>
    <w:rsid w:val="007D152E"/>
    <w:rsid w:val="007D404E"/>
    <w:rsid w:val="008322BB"/>
    <w:rsid w:val="00861DD5"/>
    <w:rsid w:val="008A1854"/>
    <w:rsid w:val="008B2027"/>
    <w:rsid w:val="008B443B"/>
    <w:rsid w:val="008F7997"/>
    <w:rsid w:val="009124A7"/>
    <w:rsid w:val="00914891"/>
    <w:rsid w:val="00920F92"/>
    <w:rsid w:val="0096247A"/>
    <w:rsid w:val="00964717"/>
    <w:rsid w:val="00973F1E"/>
    <w:rsid w:val="009743C9"/>
    <w:rsid w:val="009920C1"/>
    <w:rsid w:val="009D1DD4"/>
    <w:rsid w:val="009D20AE"/>
    <w:rsid w:val="009E590A"/>
    <w:rsid w:val="00A10435"/>
    <w:rsid w:val="00A16624"/>
    <w:rsid w:val="00A2422E"/>
    <w:rsid w:val="00A3501E"/>
    <w:rsid w:val="00A47AAD"/>
    <w:rsid w:val="00A767B5"/>
    <w:rsid w:val="00A820BF"/>
    <w:rsid w:val="00AA6E5E"/>
    <w:rsid w:val="00AB003F"/>
    <w:rsid w:val="00AD24FE"/>
    <w:rsid w:val="00AF7369"/>
    <w:rsid w:val="00B06884"/>
    <w:rsid w:val="00B11C7C"/>
    <w:rsid w:val="00B229E8"/>
    <w:rsid w:val="00B279DD"/>
    <w:rsid w:val="00B30353"/>
    <w:rsid w:val="00B407E6"/>
    <w:rsid w:val="00B4157C"/>
    <w:rsid w:val="00B53C21"/>
    <w:rsid w:val="00B55CC6"/>
    <w:rsid w:val="00B811EF"/>
    <w:rsid w:val="00BC3CA1"/>
    <w:rsid w:val="00BD049E"/>
    <w:rsid w:val="00BD707C"/>
    <w:rsid w:val="00BF78BC"/>
    <w:rsid w:val="00C11B1F"/>
    <w:rsid w:val="00C25EC7"/>
    <w:rsid w:val="00C42D69"/>
    <w:rsid w:val="00C47564"/>
    <w:rsid w:val="00C52823"/>
    <w:rsid w:val="00C56EF1"/>
    <w:rsid w:val="00C60C91"/>
    <w:rsid w:val="00C64791"/>
    <w:rsid w:val="00C94415"/>
    <w:rsid w:val="00CB2409"/>
    <w:rsid w:val="00CB36A3"/>
    <w:rsid w:val="00CB5543"/>
    <w:rsid w:val="00CC49BF"/>
    <w:rsid w:val="00CC566B"/>
    <w:rsid w:val="00CE58E9"/>
    <w:rsid w:val="00CF76EF"/>
    <w:rsid w:val="00D57FB2"/>
    <w:rsid w:val="00D70370"/>
    <w:rsid w:val="00D70848"/>
    <w:rsid w:val="00D747B6"/>
    <w:rsid w:val="00D77A09"/>
    <w:rsid w:val="00D96FA6"/>
    <w:rsid w:val="00DC02E6"/>
    <w:rsid w:val="00DC40A6"/>
    <w:rsid w:val="00DD4930"/>
    <w:rsid w:val="00DE1EE5"/>
    <w:rsid w:val="00DF0630"/>
    <w:rsid w:val="00E049C7"/>
    <w:rsid w:val="00E25E9C"/>
    <w:rsid w:val="00E30066"/>
    <w:rsid w:val="00E36990"/>
    <w:rsid w:val="00E65A83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7519"/>
    <w:rsid w:val="00F70E1F"/>
    <w:rsid w:val="00F7181A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20A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20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6004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4</cp:revision>
  <cp:lastPrinted>2007-11-29T09:09:00Z</cp:lastPrinted>
  <dcterms:created xsi:type="dcterms:W3CDTF">2018-10-17T07:08:00Z</dcterms:created>
  <dcterms:modified xsi:type="dcterms:W3CDTF">2018-11-13T10:44:00Z</dcterms:modified>
</cp:coreProperties>
</file>