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17" w:rsidRPr="00732B41" w:rsidRDefault="004D4417" w:rsidP="00DF5B30">
      <w:pPr>
        <w:rPr>
          <w:sz w:val="4"/>
          <w:szCs w:val="4"/>
        </w:rPr>
      </w:pPr>
      <w:bookmarkStart w:id="0" w:name="_GoBack"/>
    </w:p>
    <w:p w:rsidR="00567C9D" w:rsidRPr="00732B41" w:rsidRDefault="00567C9D" w:rsidP="00C717FE">
      <w:pPr>
        <w:widowControl w:val="0"/>
        <w:tabs>
          <w:tab w:val="left" w:pos="9923"/>
        </w:tabs>
        <w:rPr>
          <w:rFonts w:ascii="FreeSetLightC" w:hAnsi="FreeSetLightC"/>
          <w:i/>
          <w:sz w:val="16"/>
          <w:szCs w:val="16"/>
        </w:rPr>
      </w:pPr>
      <w:r w:rsidRPr="00732B41">
        <w:rPr>
          <w:rFonts w:ascii="FreeSetLightC" w:hAnsi="FreeSetLightC"/>
          <w:sz w:val="16"/>
          <w:szCs w:val="16"/>
        </w:rPr>
        <w:t xml:space="preserve">Наименование /Ф.И.О. Клиента </w:t>
      </w:r>
      <w:r w:rsidR="00C717FE" w:rsidRPr="00732B41">
        <w:rPr>
          <w:rFonts w:ascii="FreeSetLightC" w:hAnsi="FreeSetLightC"/>
          <w:sz w:val="16"/>
          <w:szCs w:val="16"/>
          <w:u w:val="single"/>
        </w:rPr>
        <w:tab/>
      </w:r>
    </w:p>
    <w:p w:rsidR="00567C9D" w:rsidRPr="00732B41" w:rsidRDefault="00567C9D" w:rsidP="009C283B">
      <w:pPr>
        <w:widowControl w:val="0"/>
        <w:tabs>
          <w:tab w:val="left" w:pos="4820"/>
        </w:tabs>
        <w:rPr>
          <w:rFonts w:ascii="FreeSetLightC" w:hAnsi="FreeSetLightC"/>
          <w:sz w:val="16"/>
          <w:szCs w:val="16"/>
        </w:rPr>
      </w:pPr>
      <w:r w:rsidRPr="00732B41">
        <w:rPr>
          <w:rFonts w:ascii="FreeSetLightC" w:hAnsi="FreeSetLightC"/>
          <w:sz w:val="16"/>
          <w:szCs w:val="16"/>
        </w:rPr>
        <w:t>Договор об оказании услуг на финансовых рынках  №</w:t>
      </w:r>
      <w:r w:rsidR="009C283B" w:rsidRPr="00732B41">
        <w:rPr>
          <w:rFonts w:ascii="FreeSetLightC" w:hAnsi="FreeSetLightC"/>
          <w:sz w:val="16"/>
          <w:szCs w:val="16"/>
          <w:u w:val="single"/>
        </w:rPr>
        <w:tab/>
      </w:r>
      <w:r w:rsidR="009C283B" w:rsidRPr="00732B41">
        <w:rPr>
          <w:rFonts w:ascii="FreeSetLightC" w:hAnsi="FreeSetLightC"/>
          <w:sz w:val="16"/>
          <w:szCs w:val="16"/>
          <w:u w:val="single"/>
        </w:rPr>
        <w:tab/>
      </w:r>
      <w:r w:rsidR="00E24F5E" w:rsidRPr="00732B41">
        <w:rPr>
          <w:rFonts w:ascii="FreeSetLightC" w:hAnsi="FreeSetLightC"/>
          <w:sz w:val="16"/>
          <w:szCs w:val="16"/>
        </w:rPr>
        <w:t xml:space="preserve"> дата</w:t>
      </w:r>
      <w:r w:rsidR="009C283B" w:rsidRPr="00732B41">
        <w:rPr>
          <w:rFonts w:ascii="FreeSetLightC" w:hAnsi="FreeSetLightC"/>
          <w:sz w:val="16"/>
          <w:szCs w:val="16"/>
          <w:u w:val="single"/>
        </w:rPr>
        <w:tab/>
      </w:r>
      <w:r w:rsidR="009C283B" w:rsidRPr="00732B41">
        <w:rPr>
          <w:rFonts w:ascii="FreeSetLightC" w:hAnsi="FreeSetLightC"/>
          <w:sz w:val="16"/>
          <w:szCs w:val="16"/>
          <w:u w:val="single"/>
        </w:rPr>
        <w:tab/>
      </w:r>
    </w:p>
    <w:p w:rsidR="00567C9D" w:rsidRPr="00732B41" w:rsidRDefault="00567C9D" w:rsidP="00CD28F9">
      <w:pPr>
        <w:pStyle w:val="a8"/>
        <w:widowControl w:val="0"/>
        <w:tabs>
          <w:tab w:val="clear" w:pos="4153"/>
          <w:tab w:val="clear" w:pos="8306"/>
        </w:tabs>
        <w:rPr>
          <w:rFonts w:ascii="FreeSetLightC" w:hAnsi="FreeSetLightC"/>
          <w:sz w:val="16"/>
          <w:szCs w:val="16"/>
        </w:rPr>
      </w:pPr>
      <w:r w:rsidRPr="00732B41">
        <w:rPr>
          <w:rFonts w:ascii="FreeSetLightC" w:hAnsi="FreeSetLightC"/>
          <w:sz w:val="16"/>
          <w:szCs w:val="16"/>
        </w:rPr>
        <w:t>Дата заявления</w:t>
      </w:r>
      <w:r w:rsidR="009C283B" w:rsidRPr="00732B41">
        <w:rPr>
          <w:rFonts w:ascii="FreeSetLightC" w:hAnsi="FreeSetLightC"/>
          <w:sz w:val="16"/>
          <w:szCs w:val="16"/>
          <w:u w:val="single"/>
        </w:rPr>
        <w:tab/>
      </w:r>
      <w:r w:rsidR="009C283B" w:rsidRPr="00732B41">
        <w:rPr>
          <w:rFonts w:ascii="FreeSetLightC" w:hAnsi="FreeSetLightC"/>
          <w:sz w:val="16"/>
          <w:szCs w:val="16"/>
          <w:u w:val="single"/>
        </w:rPr>
        <w:tab/>
      </w:r>
    </w:p>
    <w:p w:rsidR="00567C9D" w:rsidRPr="00732B41" w:rsidRDefault="00567C9D">
      <w:pPr>
        <w:ind w:left="1416" w:firstLine="708"/>
        <w:jc w:val="center"/>
        <w:rPr>
          <w:sz w:val="8"/>
          <w:szCs w:val="8"/>
        </w:rPr>
      </w:pPr>
      <w:r w:rsidRPr="00732B41">
        <w:rPr>
          <w:i/>
          <w:sz w:val="8"/>
          <w:szCs w:val="8"/>
        </w:rPr>
        <w:t xml:space="preserve">             </w:t>
      </w: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7987"/>
        <w:gridCol w:w="1038"/>
        <w:gridCol w:w="1083"/>
      </w:tblGrid>
      <w:tr w:rsidR="00732B41" w:rsidRPr="00732B41" w:rsidTr="004E7C02">
        <w:trPr>
          <w:trHeight w:val="204"/>
        </w:trPr>
        <w:tc>
          <w:tcPr>
            <w:tcW w:w="650" w:type="dxa"/>
            <w:shd w:val="clear" w:color="auto" w:fill="63002F"/>
            <w:vAlign w:val="center"/>
          </w:tcPr>
          <w:p w:rsidR="00567C9D" w:rsidRPr="00732B41" w:rsidRDefault="00567C9D" w:rsidP="00C26775">
            <w:p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32B41">
              <w:rPr>
                <w:rFonts w:ascii="FreeSetDemiC" w:hAnsi="FreeSetDemiC"/>
                <w:sz w:val="16"/>
                <w:szCs w:val="16"/>
              </w:rPr>
              <w:t>№</w:t>
            </w:r>
          </w:p>
        </w:tc>
        <w:tc>
          <w:tcPr>
            <w:tcW w:w="7987" w:type="dxa"/>
            <w:shd w:val="clear" w:color="auto" w:fill="63002F"/>
            <w:vAlign w:val="center"/>
          </w:tcPr>
          <w:p w:rsidR="00567C9D" w:rsidRPr="00732B41" w:rsidRDefault="00567C9D">
            <w:p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32B41">
              <w:rPr>
                <w:rFonts w:ascii="FreeSetDemiC" w:hAnsi="FreeSetDemiC"/>
                <w:sz w:val="16"/>
                <w:szCs w:val="16"/>
              </w:rPr>
              <w:t>Выбор варианта обслуживания, тарифного плана, иных условий</w:t>
            </w:r>
          </w:p>
        </w:tc>
        <w:tc>
          <w:tcPr>
            <w:tcW w:w="1038" w:type="dxa"/>
            <w:shd w:val="clear" w:color="auto" w:fill="63002F"/>
            <w:vAlign w:val="center"/>
          </w:tcPr>
          <w:p w:rsidR="00567C9D" w:rsidRPr="00732B41" w:rsidRDefault="00567C9D">
            <w:p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32B41">
              <w:rPr>
                <w:rFonts w:ascii="FreeSetDemiC" w:hAnsi="FreeSetDemiC"/>
                <w:sz w:val="16"/>
                <w:szCs w:val="16"/>
              </w:rPr>
              <w:t xml:space="preserve">Добавить </w:t>
            </w:r>
          </w:p>
        </w:tc>
        <w:tc>
          <w:tcPr>
            <w:tcW w:w="1083" w:type="dxa"/>
            <w:shd w:val="clear" w:color="auto" w:fill="63002F"/>
            <w:vAlign w:val="center"/>
          </w:tcPr>
          <w:p w:rsidR="00567C9D" w:rsidRPr="00732B41" w:rsidRDefault="00567C9D" w:rsidP="00022254">
            <w:pPr>
              <w:pStyle w:val="1"/>
              <w:rPr>
                <w:rFonts w:ascii="FreeSetDemiC" w:hAnsi="FreeSetDemiC"/>
                <w:b w:val="0"/>
                <w:sz w:val="16"/>
                <w:szCs w:val="16"/>
              </w:rPr>
            </w:pPr>
            <w:r w:rsidRPr="00732B41">
              <w:rPr>
                <w:rFonts w:ascii="FreeSetDemiC" w:hAnsi="FreeSetDemiC"/>
                <w:b w:val="0"/>
                <w:sz w:val="16"/>
                <w:szCs w:val="16"/>
              </w:rPr>
              <w:t xml:space="preserve">Удалить </w:t>
            </w:r>
          </w:p>
        </w:tc>
      </w:tr>
      <w:tr w:rsidR="00732B41" w:rsidRPr="00732B41" w:rsidTr="004E7C02">
        <w:trPr>
          <w:trHeight w:val="73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E24F5E" w:rsidRPr="00732B41" w:rsidRDefault="00CB1DDE" w:rsidP="00345D0D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b/>
                <w:sz w:val="16"/>
                <w:szCs w:val="16"/>
              </w:rPr>
            </w:pPr>
            <w:r w:rsidRPr="00732B41">
              <w:rPr>
                <w:rFonts w:ascii="FreeSetDemiC" w:hAnsi="FreeSetDemiC"/>
                <w:sz w:val="16"/>
                <w:szCs w:val="16"/>
              </w:rPr>
              <w:t xml:space="preserve">Выбор </w:t>
            </w:r>
            <w:r w:rsidR="00345D0D" w:rsidRPr="00732B41">
              <w:rPr>
                <w:rFonts w:ascii="FreeSetDemiC" w:hAnsi="FreeSetDemiC"/>
                <w:sz w:val="16"/>
                <w:szCs w:val="16"/>
              </w:rPr>
              <w:t>режима торгов</w:t>
            </w:r>
          </w:p>
        </w:tc>
      </w:tr>
      <w:tr w:rsidR="00732B41" w:rsidRPr="00732B41" w:rsidTr="004E7C02">
        <w:trPr>
          <w:trHeight w:val="238"/>
        </w:trPr>
        <w:tc>
          <w:tcPr>
            <w:tcW w:w="650" w:type="dxa"/>
            <w:vAlign w:val="center"/>
          </w:tcPr>
          <w:p w:rsidR="00F73D9C" w:rsidRPr="00732B41" w:rsidRDefault="006F530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257890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1</w:t>
            </w:r>
          </w:p>
        </w:tc>
        <w:tc>
          <w:tcPr>
            <w:tcW w:w="7987" w:type="dxa"/>
          </w:tcPr>
          <w:p w:rsidR="00F73D9C" w:rsidRPr="00732B41" w:rsidRDefault="00E24F5E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Фондовый рынок</w:t>
            </w:r>
            <w:r w:rsidR="00F73D9C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r w:rsidR="00F20932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ПАО Московская </w:t>
            </w: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биржа</w:t>
            </w:r>
          </w:p>
        </w:tc>
        <w:tc>
          <w:tcPr>
            <w:tcW w:w="1038" w:type="dxa"/>
          </w:tcPr>
          <w:p w:rsidR="00F73D9C" w:rsidRPr="00732B41" w:rsidRDefault="00F73D9C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F73D9C" w:rsidRPr="00732B41" w:rsidRDefault="00F73D9C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32B41" w:rsidRPr="00732B41" w:rsidTr="004E7C02">
        <w:trPr>
          <w:trHeight w:val="238"/>
        </w:trPr>
        <w:tc>
          <w:tcPr>
            <w:tcW w:w="650" w:type="dxa"/>
            <w:vAlign w:val="center"/>
          </w:tcPr>
          <w:p w:rsidR="007C0861" w:rsidRPr="00732B41" w:rsidRDefault="006F530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257890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2</w:t>
            </w:r>
          </w:p>
        </w:tc>
        <w:tc>
          <w:tcPr>
            <w:tcW w:w="7987" w:type="dxa"/>
          </w:tcPr>
          <w:p w:rsidR="007C0861" w:rsidRPr="00732B41" w:rsidRDefault="00E24F5E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Срочный рынок ПАО Московская биржа</w:t>
            </w:r>
            <w:r w:rsidR="007C0861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r w:rsidR="0052133C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(требуется подключение к Фондовому рынку)</w:t>
            </w:r>
          </w:p>
        </w:tc>
        <w:tc>
          <w:tcPr>
            <w:tcW w:w="1038" w:type="dxa"/>
          </w:tcPr>
          <w:p w:rsidR="007C0861" w:rsidRPr="00732B41" w:rsidRDefault="007C086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7C0861" w:rsidRPr="00732B41" w:rsidRDefault="007C086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32B41" w:rsidRPr="00732B41" w:rsidTr="004E7C02">
        <w:trPr>
          <w:trHeight w:val="238"/>
        </w:trPr>
        <w:tc>
          <w:tcPr>
            <w:tcW w:w="650" w:type="dxa"/>
            <w:vAlign w:val="center"/>
          </w:tcPr>
          <w:p w:rsidR="007C0107" w:rsidRPr="00732B41" w:rsidRDefault="00DB57DC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437F6F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3</w:t>
            </w:r>
          </w:p>
        </w:tc>
        <w:tc>
          <w:tcPr>
            <w:tcW w:w="7987" w:type="dxa"/>
          </w:tcPr>
          <w:p w:rsidR="007C0107" w:rsidRPr="00732B41" w:rsidRDefault="00E24F5E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Валютный рынок ПАО Московская биржа</w:t>
            </w:r>
          </w:p>
        </w:tc>
        <w:tc>
          <w:tcPr>
            <w:tcW w:w="1038" w:type="dxa"/>
          </w:tcPr>
          <w:p w:rsidR="007C0107" w:rsidRPr="00732B41" w:rsidRDefault="007C010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7C0107" w:rsidRPr="00732B41" w:rsidRDefault="007C010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32B41" w:rsidRPr="00732B41" w:rsidTr="004E7C02">
        <w:trPr>
          <w:trHeight w:val="238"/>
        </w:trPr>
        <w:tc>
          <w:tcPr>
            <w:tcW w:w="650" w:type="dxa"/>
            <w:vAlign w:val="center"/>
          </w:tcPr>
          <w:p w:rsidR="00C30327" w:rsidRPr="00732B41" w:rsidRDefault="00437F6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E24F5E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4</w:t>
            </w:r>
          </w:p>
        </w:tc>
        <w:tc>
          <w:tcPr>
            <w:tcW w:w="7987" w:type="dxa"/>
          </w:tcPr>
          <w:p w:rsidR="00C30327" w:rsidRPr="00732B41" w:rsidRDefault="00C30327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Рынок акций (иностранные ценные бумаги) </w:t>
            </w:r>
            <w:r w:rsidR="003E33CA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ПАО</w:t>
            </w: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«Санкт-Петербургская Биржа»</w:t>
            </w:r>
          </w:p>
        </w:tc>
        <w:tc>
          <w:tcPr>
            <w:tcW w:w="1038" w:type="dxa"/>
          </w:tcPr>
          <w:p w:rsidR="00C30327" w:rsidRPr="00732B4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732B4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32B41" w:rsidRPr="00732B41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E24F5E" w:rsidRPr="00732B41" w:rsidRDefault="00E24F5E" w:rsidP="00E24F5E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32B41">
              <w:rPr>
                <w:rFonts w:ascii="FreeSetDemiC" w:hAnsi="FreeSetDemiC"/>
                <w:sz w:val="16"/>
                <w:szCs w:val="16"/>
              </w:rPr>
              <w:t>Предоставление доступа к торгам</w:t>
            </w:r>
            <w:r w:rsidR="002B4B19" w:rsidRPr="00732B41">
              <w:rPr>
                <w:rFonts w:ascii="FreeSetDemiC" w:hAnsi="FreeSetDemiC"/>
                <w:sz w:val="16"/>
                <w:szCs w:val="16"/>
              </w:rPr>
              <w:t xml:space="preserve"> и дополнительной финансовой информации</w:t>
            </w:r>
            <w:r w:rsidRPr="00732B41">
              <w:rPr>
                <w:rFonts w:ascii="FreeSetDemiC" w:hAnsi="FreeSetDemiC"/>
                <w:sz w:val="16"/>
                <w:szCs w:val="16"/>
              </w:rPr>
              <w:t xml:space="preserve"> с использованием ИТС</w:t>
            </w:r>
          </w:p>
        </w:tc>
      </w:tr>
      <w:tr w:rsidR="00732B41" w:rsidRPr="00732B41" w:rsidTr="004E7C02">
        <w:trPr>
          <w:trHeight w:val="238"/>
        </w:trPr>
        <w:tc>
          <w:tcPr>
            <w:tcW w:w="650" w:type="dxa"/>
            <w:vAlign w:val="center"/>
          </w:tcPr>
          <w:p w:rsidR="00C30327" w:rsidRPr="00732B4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2.1</w:t>
            </w:r>
          </w:p>
        </w:tc>
        <w:tc>
          <w:tcPr>
            <w:tcW w:w="7987" w:type="dxa"/>
          </w:tcPr>
          <w:p w:rsidR="00C30327" w:rsidRPr="00732B4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С использованием ИТС QUIK</w:t>
            </w:r>
          </w:p>
        </w:tc>
        <w:tc>
          <w:tcPr>
            <w:tcW w:w="1038" w:type="dxa"/>
          </w:tcPr>
          <w:p w:rsidR="00C30327" w:rsidRPr="00732B4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732B4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32B41" w:rsidRPr="00732B41" w:rsidTr="004E7C02">
        <w:trPr>
          <w:trHeight w:val="238"/>
        </w:trPr>
        <w:tc>
          <w:tcPr>
            <w:tcW w:w="650" w:type="dxa"/>
            <w:vAlign w:val="center"/>
          </w:tcPr>
          <w:p w:rsidR="00C30327" w:rsidRPr="00732B41" w:rsidRDefault="00C30327" w:rsidP="002259D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2.</w:t>
            </w:r>
            <w:r w:rsidR="002259D0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2</w:t>
            </w:r>
          </w:p>
        </w:tc>
        <w:tc>
          <w:tcPr>
            <w:tcW w:w="7987" w:type="dxa"/>
          </w:tcPr>
          <w:p w:rsidR="00C30327" w:rsidRPr="00732B4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С использованием ИТС QUIK (включая терминал </w:t>
            </w:r>
            <w:proofErr w:type="spellStart"/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iQUIK</w:t>
            </w:r>
            <w:proofErr w:type="spellEnd"/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</w:p>
        </w:tc>
        <w:tc>
          <w:tcPr>
            <w:tcW w:w="1038" w:type="dxa"/>
          </w:tcPr>
          <w:p w:rsidR="00C30327" w:rsidRPr="00732B4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732B4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32B41" w:rsidRPr="00732B41" w:rsidTr="004E7C02">
        <w:trPr>
          <w:trHeight w:val="238"/>
        </w:trPr>
        <w:tc>
          <w:tcPr>
            <w:tcW w:w="650" w:type="dxa"/>
            <w:vAlign w:val="center"/>
          </w:tcPr>
          <w:p w:rsidR="00C30327" w:rsidRPr="00732B4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2.</w:t>
            </w:r>
            <w:r w:rsidR="002259D0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3</w:t>
            </w:r>
          </w:p>
        </w:tc>
        <w:tc>
          <w:tcPr>
            <w:tcW w:w="7987" w:type="dxa"/>
          </w:tcPr>
          <w:p w:rsidR="00C30327" w:rsidRPr="00732B4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С использованием ИТС QUIK (включая терминал QUIK </w:t>
            </w:r>
            <w:proofErr w:type="spellStart"/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Android</w:t>
            </w:r>
            <w:proofErr w:type="spellEnd"/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</w:p>
        </w:tc>
        <w:tc>
          <w:tcPr>
            <w:tcW w:w="1038" w:type="dxa"/>
          </w:tcPr>
          <w:p w:rsidR="00C30327" w:rsidRPr="00732B4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732B4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32B41" w:rsidRPr="00732B41" w:rsidTr="004E7C02">
        <w:trPr>
          <w:trHeight w:val="238"/>
        </w:trPr>
        <w:tc>
          <w:tcPr>
            <w:tcW w:w="650" w:type="dxa"/>
            <w:vAlign w:val="center"/>
          </w:tcPr>
          <w:p w:rsidR="00C30327" w:rsidRPr="00732B4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2.</w:t>
            </w:r>
            <w:r w:rsidR="002259D0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4</w:t>
            </w:r>
          </w:p>
        </w:tc>
        <w:tc>
          <w:tcPr>
            <w:tcW w:w="7987" w:type="dxa"/>
          </w:tcPr>
          <w:p w:rsidR="00C30327" w:rsidRPr="00732B4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С использованием ИТС QUIK (включая терминал </w:t>
            </w:r>
            <w:proofErr w:type="spellStart"/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webQUIK</w:t>
            </w:r>
            <w:proofErr w:type="spellEnd"/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</w:p>
        </w:tc>
        <w:tc>
          <w:tcPr>
            <w:tcW w:w="1038" w:type="dxa"/>
          </w:tcPr>
          <w:p w:rsidR="00C30327" w:rsidRPr="00732B4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732B4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32B41" w:rsidRPr="00732B41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E24F5E" w:rsidRPr="00732B41" w:rsidRDefault="002B4B19" w:rsidP="002B4B19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32B41">
              <w:rPr>
                <w:rFonts w:ascii="FreeSetDemiC" w:hAnsi="FreeSetDemiC"/>
                <w:sz w:val="16"/>
                <w:szCs w:val="16"/>
              </w:rPr>
              <w:t>Выбор тарифного</w:t>
            </w:r>
            <w:r w:rsidR="00E24F5E" w:rsidRPr="00732B41">
              <w:rPr>
                <w:rFonts w:ascii="FreeSetDemiC" w:hAnsi="FreeSetDemiC"/>
                <w:sz w:val="16"/>
                <w:szCs w:val="16"/>
              </w:rPr>
              <w:t xml:space="preserve"> план</w:t>
            </w:r>
            <w:r w:rsidRPr="00732B41">
              <w:rPr>
                <w:rFonts w:ascii="FreeSetDemiC" w:hAnsi="FreeSetDemiC"/>
                <w:sz w:val="16"/>
                <w:szCs w:val="16"/>
              </w:rPr>
              <w:t>а</w:t>
            </w:r>
            <w:r w:rsidR="001D5D5A" w:rsidRPr="00732B41">
              <w:rPr>
                <w:rFonts w:ascii="FreeSetDemiC" w:hAnsi="FreeSetDemiC"/>
                <w:sz w:val="16"/>
                <w:szCs w:val="16"/>
              </w:rPr>
              <w:t xml:space="preserve"> на брокерское /депозитарное обслуживание</w:t>
            </w:r>
          </w:p>
        </w:tc>
      </w:tr>
      <w:tr w:rsidR="00732B41" w:rsidRPr="00732B41" w:rsidTr="00D12882">
        <w:trPr>
          <w:trHeight w:val="238"/>
        </w:trPr>
        <w:tc>
          <w:tcPr>
            <w:tcW w:w="650" w:type="dxa"/>
            <w:vAlign w:val="center"/>
          </w:tcPr>
          <w:p w:rsidR="00C30327" w:rsidRPr="00732B41" w:rsidRDefault="00C30327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3.1</w:t>
            </w:r>
          </w:p>
        </w:tc>
        <w:tc>
          <w:tcPr>
            <w:tcW w:w="7987" w:type="dxa"/>
            <w:vAlign w:val="center"/>
          </w:tcPr>
          <w:p w:rsidR="00C30327" w:rsidRPr="00732B41" w:rsidRDefault="00C30327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«Первый» (только для</w:t>
            </w:r>
            <w:r w:rsidR="0040758C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новых Клиентов-</w:t>
            </w: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физ. лиц)</w:t>
            </w:r>
            <w:r w:rsidR="001D5D5A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</w:t>
            </w:r>
            <w:r w:rsidR="00ED2284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«</w:t>
            </w:r>
            <w:r w:rsidR="001D5D5A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Частный инвестор</w:t>
            </w:r>
            <w:r w:rsidR="00ED2284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»</w:t>
            </w:r>
          </w:p>
        </w:tc>
        <w:tc>
          <w:tcPr>
            <w:tcW w:w="1038" w:type="dxa"/>
          </w:tcPr>
          <w:p w:rsidR="00C30327" w:rsidRPr="00732B4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732B4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32B41" w:rsidRPr="00732B41" w:rsidTr="00D12882">
        <w:trPr>
          <w:trHeight w:val="238"/>
        </w:trPr>
        <w:tc>
          <w:tcPr>
            <w:tcW w:w="650" w:type="dxa"/>
            <w:vAlign w:val="center"/>
          </w:tcPr>
          <w:p w:rsidR="00D12882" w:rsidRPr="00732B41" w:rsidRDefault="00D12882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3.2</w:t>
            </w:r>
          </w:p>
        </w:tc>
        <w:tc>
          <w:tcPr>
            <w:tcW w:w="7987" w:type="dxa"/>
            <w:vAlign w:val="center"/>
          </w:tcPr>
          <w:p w:rsidR="00D12882" w:rsidRPr="00732B41" w:rsidRDefault="00D12882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«Базовый стандарт»</w:t>
            </w:r>
          </w:p>
        </w:tc>
        <w:tc>
          <w:tcPr>
            <w:tcW w:w="1038" w:type="dxa"/>
          </w:tcPr>
          <w:p w:rsidR="00D12882" w:rsidRPr="00732B41" w:rsidRDefault="00D12882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D12882" w:rsidRPr="00732B41" w:rsidRDefault="00D12882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32B41" w:rsidRPr="00732B41" w:rsidTr="00D12882">
        <w:trPr>
          <w:trHeight w:val="238"/>
        </w:trPr>
        <w:tc>
          <w:tcPr>
            <w:tcW w:w="650" w:type="dxa"/>
            <w:vAlign w:val="center"/>
          </w:tcPr>
          <w:p w:rsidR="00C30327" w:rsidRPr="00732B41" w:rsidRDefault="00C30327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3.3</w:t>
            </w:r>
          </w:p>
        </w:tc>
        <w:tc>
          <w:tcPr>
            <w:tcW w:w="7987" w:type="dxa"/>
            <w:vAlign w:val="center"/>
          </w:tcPr>
          <w:p w:rsidR="00C30327" w:rsidRPr="00732B41" w:rsidRDefault="00C30327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</w:t>
            </w:r>
            <w:r w:rsidR="00A708A6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Маржинальный</w:t>
            </w: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»</w:t>
            </w:r>
            <w:r w:rsidR="00ED2284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«Частный инвестор» – для </w:t>
            </w:r>
            <w:proofErr w:type="spellStart"/>
            <w:r w:rsidR="00ED2284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физ.лиц</w:t>
            </w:r>
            <w:proofErr w:type="spellEnd"/>
            <w:r w:rsidR="00ED2284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, «Активный трейдер» - для </w:t>
            </w:r>
            <w:proofErr w:type="spellStart"/>
            <w:r w:rsidR="00ED2284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юр.лиц</w:t>
            </w:r>
            <w:proofErr w:type="spellEnd"/>
          </w:p>
        </w:tc>
        <w:tc>
          <w:tcPr>
            <w:tcW w:w="1038" w:type="dxa"/>
          </w:tcPr>
          <w:p w:rsidR="00C30327" w:rsidRPr="00732B4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732B4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32B41" w:rsidRPr="00732B41" w:rsidTr="00D12882">
        <w:trPr>
          <w:trHeight w:val="238"/>
        </w:trPr>
        <w:tc>
          <w:tcPr>
            <w:tcW w:w="650" w:type="dxa"/>
            <w:vAlign w:val="center"/>
          </w:tcPr>
          <w:p w:rsidR="00C30327" w:rsidRPr="00732B41" w:rsidRDefault="00A708A6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3.</w:t>
            </w:r>
            <w:r w:rsidR="00D12882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4</w:t>
            </w:r>
          </w:p>
        </w:tc>
        <w:tc>
          <w:tcPr>
            <w:tcW w:w="7987" w:type="dxa"/>
            <w:vAlign w:val="center"/>
          </w:tcPr>
          <w:p w:rsidR="00C30327" w:rsidRPr="00732B41" w:rsidRDefault="00C30327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«Разовый»</w:t>
            </w:r>
            <w:r w:rsidR="00A708A6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(только для физ. </w:t>
            </w:r>
            <w:r w:rsidR="002B4B19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л</w:t>
            </w:r>
            <w:r w:rsidR="00A708A6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иц</w:t>
            </w:r>
            <w:r w:rsidR="002B4B19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, только Фондовый рынок ПАО Московская биржа</w:t>
            </w:r>
            <w:r w:rsidR="00A708A6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  <w:r w:rsidR="00ED2284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«Частный инвестор»</w:t>
            </w:r>
          </w:p>
        </w:tc>
        <w:tc>
          <w:tcPr>
            <w:tcW w:w="1038" w:type="dxa"/>
          </w:tcPr>
          <w:p w:rsidR="00C30327" w:rsidRPr="00732B4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732B4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32B41" w:rsidRPr="00732B41" w:rsidTr="00D12882">
        <w:trPr>
          <w:trHeight w:val="238"/>
        </w:trPr>
        <w:tc>
          <w:tcPr>
            <w:tcW w:w="650" w:type="dxa"/>
            <w:vAlign w:val="center"/>
          </w:tcPr>
          <w:p w:rsidR="00C717FE" w:rsidRPr="00732B41" w:rsidRDefault="00C717FE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3.</w:t>
            </w:r>
            <w:r w:rsidR="00D12882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5</w:t>
            </w:r>
          </w:p>
        </w:tc>
        <w:tc>
          <w:tcPr>
            <w:tcW w:w="7987" w:type="dxa"/>
            <w:vAlign w:val="center"/>
          </w:tcPr>
          <w:p w:rsidR="00C717FE" w:rsidRPr="00732B41" w:rsidRDefault="00C717FE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</w:t>
            </w:r>
            <w:r w:rsidR="003E2A6F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Персональный  брокер</w:t>
            </w: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»</w:t>
            </w:r>
            <w:r w:rsidR="00ED2284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«Активный трейдер»</w:t>
            </w:r>
          </w:p>
        </w:tc>
        <w:tc>
          <w:tcPr>
            <w:tcW w:w="1038" w:type="dxa"/>
          </w:tcPr>
          <w:p w:rsidR="00C717FE" w:rsidRPr="00732B41" w:rsidRDefault="00C717FE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717FE" w:rsidRPr="00732B41" w:rsidRDefault="00C717FE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32B41" w:rsidRPr="00732B41" w:rsidTr="00D12882">
        <w:trPr>
          <w:trHeight w:val="238"/>
        </w:trPr>
        <w:tc>
          <w:tcPr>
            <w:tcW w:w="650" w:type="dxa"/>
            <w:vAlign w:val="center"/>
          </w:tcPr>
          <w:p w:rsidR="00441C6F" w:rsidRPr="00732B41" w:rsidRDefault="00441C6F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3.</w:t>
            </w:r>
            <w:r w:rsidR="00D12882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6</w:t>
            </w:r>
          </w:p>
        </w:tc>
        <w:tc>
          <w:tcPr>
            <w:tcW w:w="7987" w:type="dxa"/>
            <w:vAlign w:val="center"/>
          </w:tcPr>
          <w:p w:rsidR="00441C6F" w:rsidRPr="00732B41" w:rsidRDefault="00441C6F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«Инвестиционный»</w:t>
            </w:r>
            <w:r w:rsidR="00EC2071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«Частный  инвестор» - для физ. лиц, «Активный трейдер» - для </w:t>
            </w:r>
            <w:proofErr w:type="spellStart"/>
            <w:r w:rsidR="00EC2071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юр</w:t>
            </w:r>
            <w:proofErr w:type="gramStart"/>
            <w:r w:rsidR="00EC2071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.л</w:t>
            </w:r>
            <w:proofErr w:type="gramEnd"/>
            <w:r w:rsidR="00EC2071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1038" w:type="dxa"/>
          </w:tcPr>
          <w:p w:rsidR="00441C6F" w:rsidRPr="00732B41" w:rsidRDefault="00441C6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41C6F" w:rsidRPr="00732B41" w:rsidRDefault="00441C6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32B41" w:rsidRPr="00732B41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A708A6" w:rsidRPr="00732B41" w:rsidRDefault="00A708A6" w:rsidP="00A708A6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32B41">
              <w:rPr>
                <w:rFonts w:ascii="FreeSetDemiC" w:hAnsi="FreeSetDemiC"/>
                <w:sz w:val="16"/>
                <w:szCs w:val="16"/>
              </w:rPr>
              <w:t>Депозитарные услуги</w:t>
            </w:r>
          </w:p>
        </w:tc>
      </w:tr>
      <w:tr w:rsidR="00732B41" w:rsidRPr="00732B41" w:rsidTr="004E7C02">
        <w:trPr>
          <w:trHeight w:val="124"/>
        </w:trPr>
        <w:tc>
          <w:tcPr>
            <w:tcW w:w="650" w:type="dxa"/>
            <w:vAlign w:val="center"/>
          </w:tcPr>
          <w:p w:rsidR="00C30327" w:rsidRPr="00732B4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4.1</w:t>
            </w:r>
          </w:p>
        </w:tc>
        <w:tc>
          <w:tcPr>
            <w:tcW w:w="7987" w:type="dxa"/>
          </w:tcPr>
          <w:p w:rsidR="00C30327" w:rsidRPr="00732B41" w:rsidRDefault="004F1C40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Перечислять все причитающиеся мне доходы по ценным бумагам, учитываемым в Депозитарии, на специальный брокерский счет</w:t>
            </w:r>
          </w:p>
        </w:tc>
        <w:tc>
          <w:tcPr>
            <w:tcW w:w="1038" w:type="dxa"/>
          </w:tcPr>
          <w:p w:rsidR="00C30327" w:rsidRPr="00732B4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732B4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32B41" w:rsidRPr="00732B41" w:rsidTr="004E7C02">
        <w:trPr>
          <w:trHeight w:val="238"/>
        </w:trPr>
        <w:tc>
          <w:tcPr>
            <w:tcW w:w="650" w:type="dxa"/>
            <w:vAlign w:val="center"/>
          </w:tcPr>
          <w:p w:rsidR="00081F3F" w:rsidRPr="00732B41" w:rsidRDefault="00081F3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4.2</w:t>
            </w:r>
          </w:p>
        </w:tc>
        <w:tc>
          <w:tcPr>
            <w:tcW w:w="7987" w:type="dxa"/>
          </w:tcPr>
          <w:p w:rsidR="00081F3F" w:rsidRPr="00732B41" w:rsidRDefault="00081F3F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Перечислять причитающиеся мне доходы по ценным бумагам (проценты (купоны), дивиденды), учитываемым в Депозитарии и на индивидуальном инвестиционном счете, на банковские реквизиты (только для Клиентов, заключивших договор на ведение индивидуального инвестиционного счета) </w:t>
            </w:r>
          </w:p>
        </w:tc>
        <w:tc>
          <w:tcPr>
            <w:tcW w:w="1038" w:type="dxa"/>
          </w:tcPr>
          <w:p w:rsidR="00081F3F" w:rsidRPr="00732B41" w:rsidRDefault="00081F3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081F3F" w:rsidRPr="00732B41" w:rsidRDefault="00081F3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32B41" w:rsidRPr="00732B41" w:rsidTr="004E7C02">
        <w:trPr>
          <w:trHeight w:val="238"/>
        </w:trPr>
        <w:tc>
          <w:tcPr>
            <w:tcW w:w="650" w:type="dxa"/>
            <w:vAlign w:val="center"/>
          </w:tcPr>
          <w:p w:rsidR="00C30327" w:rsidRPr="00732B41" w:rsidRDefault="00C30327" w:rsidP="00081F3F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4.</w:t>
            </w:r>
            <w:r w:rsidR="00081F3F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3</w:t>
            </w:r>
          </w:p>
        </w:tc>
        <w:tc>
          <w:tcPr>
            <w:tcW w:w="7987" w:type="dxa"/>
          </w:tcPr>
          <w:p w:rsidR="00C30327" w:rsidRPr="00732B41" w:rsidRDefault="004F1C40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Осуществлять оплату за депозитарное обслуживание по счету депо, открытому на мое имя, со специального брокерского счета</w:t>
            </w:r>
          </w:p>
        </w:tc>
        <w:tc>
          <w:tcPr>
            <w:tcW w:w="1038" w:type="dxa"/>
          </w:tcPr>
          <w:p w:rsidR="00C30327" w:rsidRPr="00732B4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732B4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32B41" w:rsidRPr="00732B41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A708A6" w:rsidRPr="00732B41" w:rsidRDefault="00A708A6" w:rsidP="00A708A6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32B41">
              <w:rPr>
                <w:rFonts w:ascii="FreeSetDemiC" w:hAnsi="FreeSetDemiC"/>
                <w:sz w:val="16"/>
                <w:szCs w:val="16"/>
              </w:rPr>
              <w:t>Режим совершения сделок</w:t>
            </w:r>
          </w:p>
        </w:tc>
      </w:tr>
      <w:tr w:rsidR="00732B41" w:rsidRPr="00732B41" w:rsidTr="004E7C02">
        <w:trPr>
          <w:trHeight w:val="238"/>
        </w:trPr>
        <w:tc>
          <w:tcPr>
            <w:tcW w:w="650" w:type="dxa"/>
            <w:vAlign w:val="center"/>
          </w:tcPr>
          <w:p w:rsidR="00C30327" w:rsidRPr="00732B4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5.1</w:t>
            </w:r>
          </w:p>
        </w:tc>
        <w:tc>
          <w:tcPr>
            <w:tcW w:w="7987" w:type="dxa"/>
          </w:tcPr>
          <w:p w:rsidR="00C30327" w:rsidRPr="00732B41" w:rsidRDefault="004E0FB6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Р</w:t>
            </w:r>
            <w:r w:rsidR="00C30327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ассмотреть возможность отнесения к категории клиентов с повышенным уровнем риска</w:t>
            </w:r>
          </w:p>
        </w:tc>
        <w:tc>
          <w:tcPr>
            <w:tcW w:w="1038" w:type="dxa"/>
          </w:tcPr>
          <w:p w:rsidR="00C30327" w:rsidRPr="00732B4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732B4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32B41" w:rsidRPr="00732B41" w:rsidTr="004E7C02">
        <w:trPr>
          <w:trHeight w:val="238"/>
        </w:trPr>
        <w:tc>
          <w:tcPr>
            <w:tcW w:w="650" w:type="dxa"/>
            <w:vAlign w:val="center"/>
          </w:tcPr>
          <w:p w:rsidR="00673DA2" w:rsidRPr="00732B41" w:rsidRDefault="00673DA2" w:rsidP="00E37997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  <w:highlight w:val="yellow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5.</w:t>
            </w:r>
            <w:r w:rsidR="00E37997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2</w:t>
            </w:r>
          </w:p>
        </w:tc>
        <w:tc>
          <w:tcPr>
            <w:tcW w:w="7987" w:type="dxa"/>
          </w:tcPr>
          <w:p w:rsidR="00673DA2" w:rsidRPr="00732B41" w:rsidRDefault="004E0FB6" w:rsidP="00345D0D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И</w:t>
            </w:r>
            <w:r w:rsidR="00345D0D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сключить</w:t>
            </w:r>
            <w:r w:rsidR="007F25A9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r w:rsidR="00345D0D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возможность совершения</w:t>
            </w:r>
            <w:r w:rsidR="00673DA2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сделок займа ценными бумагами (п.4.4 Регламента)</w:t>
            </w:r>
          </w:p>
        </w:tc>
        <w:tc>
          <w:tcPr>
            <w:tcW w:w="1038" w:type="dxa"/>
          </w:tcPr>
          <w:p w:rsidR="00673DA2" w:rsidRPr="00732B41" w:rsidRDefault="00673DA2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673DA2" w:rsidRPr="00732B41" w:rsidRDefault="00673DA2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32B41" w:rsidRPr="00732B41" w:rsidTr="004E7C02">
        <w:trPr>
          <w:trHeight w:val="238"/>
        </w:trPr>
        <w:tc>
          <w:tcPr>
            <w:tcW w:w="650" w:type="dxa"/>
            <w:vAlign w:val="center"/>
          </w:tcPr>
          <w:p w:rsidR="008144E9" w:rsidRPr="00732B41" w:rsidRDefault="008144E9" w:rsidP="00E37997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  <w:highlight w:val="yellow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5.</w:t>
            </w:r>
            <w:r w:rsidR="00E37997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3</w:t>
            </w:r>
          </w:p>
        </w:tc>
        <w:tc>
          <w:tcPr>
            <w:tcW w:w="7987" w:type="dxa"/>
          </w:tcPr>
          <w:p w:rsidR="008144E9" w:rsidRPr="00732B41" w:rsidRDefault="008144E9" w:rsidP="008144E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proofErr w:type="gramStart"/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Исключить возможность совершения сделок РЕПО по размещению свободных валютных остатков (п. 4.5.</w:t>
            </w:r>
            <w:proofErr w:type="gramEnd"/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proofErr w:type="gramStart"/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Регламента)</w:t>
            </w:r>
            <w:proofErr w:type="gramEnd"/>
          </w:p>
        </w:tc>
        <w:tc>
          <w:tcPr>
            <w:tcW w:w="1038" w:type="dxa"/>
          </w:tcPr>
          <w:p w:rsidR="008144E9" w:rsidRPr="00732B41" w:rsidRDefault="008144E9" w:rsidP="008144E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8144E9" w:rsidRPr="00732B41" w:rsidRDefault="008144E9" w:rsidP="008144E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32B41" w:rsidRPr="00732B41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F63CAF" w:rsidRPr="00732B41" w:rsidRDefault="00F63CAF" w:rsidP="0031026F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32B41">
              <w:rPr>
                <w:rFonts w:ascii="FreeSetDemiC" w:hAnsi="FreeSetDemiC"/>
                <w:sz w:val="16"/>
                <w:szCs w:val="16"/>
              </w:rPr>
              <w:t>Получение отчетов</w:t>
            </w:r>
          </w:p>
        </w:tc>
      </w:tr>
      <w:tr w:rsidR="00732B41" w:rsidRPr="00732B41" w:rsidTr="004E7C02">
        <w:trPr>
          <w:trHeight w:val="238"/>
        </w:trPr>
        <w:tc>
          <w:tcPr>
            <w:tcW w:w="650" w:type="dxa"/>
            <w:vAlign w:val="center"/>
          </w:tcPr>
          <w:p w:rsidR="00F63CAF" w:rsidRPr="00732B41" w:rsidRDefault="001F6C29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6</w:t>
            </w:r>
            <w:r w:rsidR="00F63CAF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.1</w:t>
            </w:r>
          </w:p>
        </w:tc>
        <w:tc>
          <w:tcPr>
            <w:tcW w:w="7987" w:type="dxa"/>
          </w:tcPr>
          <w:p w:rsidR="00F63CAF" w:rsidRPr="00732B41" w:rsidRDefault="00F63CAF" w:rsidP="003D06F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Получение отчетов через Личный кабинет</w:t>
            </w:r>
          </w:p>
        </w:tc>
        <w:tc>
          <w:tcPr>
            <w:tcW w:w="1038" w:type="dxa"/>
          </w:tcPr>
          <w:p w:rsidR="00F63CAF" w:rsidRPr="00732B41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F63CAF" w:rsidRPr="00732B41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32B41" w:rsidRPr="00732B41" w:rsidTr="004E7C02">
        <w:trPr>
          <w:trHeight w:val="238"/>
        </w:trPr>
        <w:tc>
          <w:tcPr>
            <w:tcW w:w="650" w:type="dxa"/>
            <w:vAlign w:val="center"/>
          </w:tcPr>
          <w:p w:rsidR="00F63CAF" w:rsidRPr="00732B41" w:rsidRDefault="001F6C29" w:rsidP="00D7075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6</w:t>
            </w:r>
            <w:r w:rsidR="00F63CAF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.</w:t>
            </w:r>
            <w:r w:rsidR="00D70759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2</w:t>
            </w:r>
          </w:p>
        </w:tc>
        <w:tc>
          <w:tcPr>
            <w:tcW w:w="7987" w:type="dxa"/>
          </w:tcPr>
          <w:p w:rsidR="00F63CAF" w:rsidRPr="00732B41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Получение отчетов на бумажном носителе заказным письмом</w:t>
            </w:r>
            <w:r w:rsidR="005465DC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(для юридических лиц)</w:t>
            </w:r>
          </w:p>
        </w:tc>
        <w:tc>
          <w:tcPr>
            <w:tcW w:w="1038" w:type="dxa"/>
          </w:tcPr>
          <w:p w:rsidR="00F63CAF" w:rsidRPr="00732B41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F63CAF" w:rsidRPr="00732B41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32B41" w:rsidRPr="00732B41" w:rsidTr="004E7C02">
        <w:trPr>
          <w:trHeight w:val="238"/>
        </w:trPr>
        <w:tc>
          <w:tcPr>
            <w:tcW w:w="650" w:type="dxa"/>
            <w:vAlign w:val="center"/>
          </w:tcPr>
          <w:p w:rsidR="00F63CAF" w:rsidRPr="00732B41" w:rsidRDefault="001F6C29" w:rsidP="00D7075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6</w:t>
            </w:r>
            <w:r w:rsidR="00F63CAF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.</w:t>
            </w:r>
            <w:r w:rsidR="00D70759"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3</w:t>
            </w:r>
          </w:p>
        </w:tc>
        <w:tc>
          <w:tcPr>
            <w:tcW w:w="7987" w:type="dxa"/>
          </w:tcPr>
          <w:p w:rsidR="00F63CAF" w:rsidRPr="00732B41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Получение отчета на бумажном носителе лично в офисе Компании</w:t>
            </w:r>
          </w:p>
        </w:tc>
        <w:tc>
          <w:tcPr>
            <w:tcW w:w="1038" w:type="dxa"/>
          </w:tcPr>
          <w:p w:rsidR="00F63CAF" w:rsidRPr="00732B41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F63CAF" w:rsidRPr="00732B41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32B41" w:rsidRPr="00732B41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F63CAF" w:rsidRPr="00732B41" w:rsidRDefault="00F63CAF" w:rsidP="009411A3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32B41">
              <w:rPr>
                <w:rFonts w:ascii="FreeSetDemiC" w:hAnsi="FreeSetDemiC"/>
                <w:sz w:val="16"/>
                <w:szCs w:val="16"/>
              </w:rPr>
              <w:t xml:space="preserve">Дополнительные </w:t>
            </w:r>
            <w:r w:rsidR="009411A3" w:rsidRPr="00732B41">
              <w:rPr>
                <w:rFonts w:ascii="FreeSetDemiC" w:hAnsi="FreeSetDemiC"/>
                <w:sz w:val="16"/>
                <w:szCs w:val="16"/>
              </w:rPr>
              <w:t>условия</w:t>
            </w:r>
          </w:p>
        </w:tc>
      </w:tr>
      <w:tr w:rsidR="00732B41" w:rsidRPr="00732B41" w:rsidTr="004E7C02">
        <w:trPr>
          <w:trHeight w:val="238"/>
        </w:trPr>
        <w:tc>
          <w:tcPr>
            <w:tcW w:w="650" w:type="dxa"/>
            <w:vAlign w:val="center"/>
          </w:tcPr>
          <w:p w:rsidR="009411A3" w:rsidRPr="00732B41" w:rsidRDefault="009411A3" w:rsidP="008235E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7.1</w:t>
            </w:r>
          </w:p>
        </w:tc>
        <w:tc>
          <w:tcPr>
            <w:tcW w:w="7987" w:type="dxa"/>
          </w:tcPr>
          <w:p w:rsidR="009411A3" w:rsidRPr="00732B41" w:rsidRDefault="009411A3" w:rsidP="009411A3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Использование Личного кабинета</w:t>
            </w:r>
          </w:p>
        </w:tc>
        <w:tc>
          <w:tcPr>
            <w:tcW w:w="1038" w:type="dxa"/>
          </w:tcPr>
          <w:p w:rsidR="009411A3" w:rsidRPr="00732B41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9411A3" w:rsidRPr="00732B41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32B41" w:rsidRPr="00732B41" w:rsidTr="004E7C02">
        <w:trPr>
          <w:trHeight w:val="238"/>
        </w:trPr>
        <w:tc>
          <w:tcPr>
            <w:tcW w:w="650" w:type="dxa"/>
            <w:vAlign w:val="center"/>
          </w:tcPr>
          <w:p w:rsidR="009411A3" w:rsidRPr="00732B41" w:rsidRDefault="009411A3" w:rsidP="008235E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7.2</w:t>
            </w:r>
          </w:p>
        </w:tc>
        <w:tc>
          <w:tcPr>
            <w:tcW w:w="7987" w:type="dxa"/>
          </w:tcPr>
          <w:p w:rsidR="009411A3" w:rsidRPr="00732B41" w:rsidRDefault="009411A3" w:rsidP="004F1C4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Использование сервиса «Единый брокерский счет» </w:t>
            </w:r>
          </w:p>
        </w:tc>
        <w:tc>
          <w:tcPr>
            <w:tcW w:w="1038" w:type="dxa"/>
          </w:tcPr>
          <w:p w:rsidR="009411A3" w:rsidRPr="00732B41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9411A3" w:rsidRPr="00732B41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32B41" w:rsidRPr="00732B41" w:rsidTr="004E7C02">
        <w:trPr>
          <w:trHeight w:val="238"/>
        </w:trPr>
        <w:tc>
          <w:tcPr>
            <w:tcW w:w="650" w:type="dxa"/>
            <w:vAlign w:val="center"/>
          </w:tcPr>
          <w:p w:rsidR="009411A3" w:rsidRPr="00732B41" w:rsidRDefault="009411A3" w:rsidP="00A85883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7.3</w:t>
            </w:r>
          </w:p>
        </w:tc>
        <w:tc>
          <w:tcPr>
            <w:tcW w:w="7987" w:type="dxa"/>
          </w:tcPr>
          <w:p w:rsidR="009411A3" w:rsidRPr="00732B41" w:rsidRDefault="009411A3" w:rsidP="004F1C4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Открытие отдельного специального брокерского счета</w:t>
            </w:r>
          </w:p>
        </w:tc>
        <w:tc>
          <w:tcPr>
            <w:tcW w:w="1038" w:type="dxa"/>
          </w:tcPr>
          <w:p w:rsidR="009411A3" w:rsidRPr="00732B41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9411A3" w:rsidRPr="00732B41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32B41" w:rsidRPr="00732B41" w:rsidTr="004E7C02">
        <w:trPr>
          <w:trHeight w:val="238"/>
        </w:trPr>
        <w:tc>
          <w:tcPr>
            <w:tcW w:w="650" w:type="dxa"/>
            <w:vAlign w:val="center"/>
          </w:tcPr>
          <w:p w:rsidR="009411A3" w:rsidRPr="00732B41" w:rsidRDefault="009411A3" w:rsidP="00345D0D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7.4</w:t>
            </w:r>
          </w:p>
        </w:tc>
        <w:tc>
          <w:tcPr>
            <w:tcW w:w="7987" w:type="dxa"/>
          </w:tcPr>
          <w:p w:rsidR="009411A3" w:rsidRPr="00732B41" w:rsidRDefault="009411A3" w:rsidP="007F25A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Договор заключается как договор на ведение индивидуального инвестиционного счета (для физических лиц)</w:t>
            </w:r>
          </w:p>
        </w:tc>
        <w:tc>
          <w:tcPr>
            <w:tcW w:w="1038" w:type="dxa"/>
          </w:tcPr>
          <w:p w:rsidR="009411A3" w:rsidRPr="00732B41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9411A3" w:rsidRPr="00732B41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AA1805" w:rsidRPr="00732B41" w:rsidTr="004E7C02">
        <w:trPr>
          <w:trHeight w:val="238"/>
        </w:trPr>
        <w:tc>
          <w:tcPr>
            <w:tcW w:w="650" w:type="dxa"/>
            <w:vAlign w:val="center"/>
          </w:tcPr>
          <w:p w:rsidR="00AA1805" w:rsidRPr="00732B41" w:rsidRDefault="00AA1805" w:rsidP="00AA1805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7.5</w:t>
            </w:r>
          </w:p>
        </w:tc>
        <w:tc>
          <w:tcPr>
            <w:tcW w:w="7987" w:type="dxa"/>
          </w:tcPr>
          <w:p w:rsidR="00AA1805" w:rsidRPr="00732B41" w:rsidRDefault="00AA1805" w:rsidP="00AA1805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732B41">
              <w:rPr>
                <w:rFonts w:ascii="FreeSetLightC" w:eastAsiaTheme="minorHAnsi" w:hAnsi="FreeSetLightC" w:cstheme="minorBidi"/>
                <w:sz w:val="16"/>
                <w:szCs w:val="16"/>
              </w:rPr>
              <w:t>Договор об инвестиционном консультировании</w:t>
            </w:r>
          </w:p>
        </w:tc>
        <w:tc>
          <w:tcPr>
            <w:tcW w:w="1038" w:type="dxa"/>
          </w:tcPr>
          <w:p w:rsidR="00AA1805" w:rsidRPr="00732B41" w:rsidRDefault="00AA1805" w:rsidP="00AA1805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AA1805" w:rsidRPr="00732B41" w:rsidRDefault="00AA1805" w:rsidP="00AA1805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</w:tbl>
    <w:p w:rsidR="00DA1AAC" w:rsidRPr="00732B41" w:rsidRDefault="00DA1AAC" w:rsidP="007B18C2">
      <w:pPr>
        <w:pStyle w:val="a4"/>
        <w:rPr>
          <w:b/>
          <w:sz w:val="8"/>
          <w:szCs w:val="8"/>
          <w:lang w:eastAsia="ru-RU"/>
        </w:rPr>
      </w:pPr>
    </w:p>
    <w:p w:rsidR="00C26B86" w:rsidRPr="00732B41" w:rsidRDefault="00E710F8" w:rsidP="00E710F8">
      <w:pPr>
        <w:widowControl w:val="0"/>
        <w:jc w:val="both"/>
        <w:rPr>
          <w:rFonts w:ascii="FreeSetLightC" w:hAnsi="FreeSetLightC"/>
          <w:sz w:val="16"/>
          <w:szCs w:val="16"/>
        </w:rPr>
      </w:pPr>
      <w:r w:rsidRPr="00732B41">
        <w:rPr>
          <w:rFonts w:ascii="FreeSetLightC" w:hAnsi="FreeSetLightC"/>
          <w:sz w:val="16"/>
          <w:szCs w:val="16"/>
        </w:rPr>
        <w:t>Настоящее Заявление, оформленное при заключении Договора об оказании услуг на финансовых рынках (договора присоединения), рассматривается Компанией и как заявление на заключение Договора счета депо и открытие соответствующих счетов депо.</w:t>
      </w:r>
    </w:p>
    <w:p w:rsidR="001F6C29" w:rsidRPr="00732B41" w:rsidRDefault="001F6C29" w:rsidP="00C717FE">
      <w:pPr>
        <w:widowControl w:val="0"/>
        <w:tabs>
          <w:tab w:val="left" w:pos="2268"/>
          <w:tab w:val="left" w:pos="7938"/>
        </w:tabs>
        <w:rPr>
          <w:rFonts w:ascii="FreeSetLightC" w:hAnsi="FreeSetLightC"/>
          <w:sz w:val="16"/>
          <w:szCs w:val="16"/>
        </w:rPr>
      </w:pPr>
    </w:p>
    <w:p w:rsidR="001F6C29" w:rsidRPr="00732B41" w:rsidRDefault="001F6C29" w:rsidP="00C717FE">
      <w:pPr>
        <w:widowControl w:val="0"/>
        <w:tabs>
          <w:tab w:val="left" w:pos="2268"/>
          <w:tab w:val="left" w:pos="7938"/>
        </w:tabs>
        <w:rPr>
          <w:rFonts w:ascii="FreeSetLightC" w:hAnsi="FreeSetLightC"/>
          <w:sz w:val="16"/>
          <w:szCs w:val="16"/>
        </w:rPr>
      </w:pPr>
    </w:p>
    <w:p w:rsidR="00567C9D" w:rsidRPr="00732B41" w:rsidRDefault="00567C9D" w:rsidP="00C717FE">
      <w:pPr>
        <w:widowControl w:val="0"/>
        <w:tabs>
          <w:tab w:val="left" w:pos="2268"/>
          <w:tab w:val="left" w:pos="7938"/>
        </w:tabs>
        <w:rPr>
          <w:rFonts w:ascii="FreeSetLightC" w:hAnsi="FreeSetLightC"/>
          <w:sz w:val="16"/>
          <w:szCs w:val="16"/>
        </w:rPr>
      </w:pPr>
      <w:r w:rsidRPr="00732B41">
        <w:rPr>
          <w:rFonts w:ascii="FreeSetLightC" w:hAnsi="FreeSetLightC"/>
          <w:sz w:val="16"/>
          <w:szCs w:val="16"/>
        </w:rPr>
        <w:t>Клиент:</w:t>
      </w:r>
      <w:r w:rsidR="00C717FE" w:rsidRPr="00732B41">
        <w:rPr>
          <w:rFonts w:ascii="FreeSetLightC" w:hAnsi="FreeSetLightC"/>
          <w:sz w:val="16"/>
          <w:szCs w:val="16"/>
          <w:u w:val="single"/>
        </w:rPr>
        <w:tab/>
      </w:r>
      <w:r w:rsidRPr="00732B41">
        <w:rPr>
          <w:rFonts w:ascii="FreeSetLightC" w:hAnsi="FreeSetLightC"/>
          <w:sz w:val="16"/>
          <w:szCs w:val="16"/>
        </w:rPr>
        <w:t xml:space="preserve">  /</w:t>
      </w:r>
      <w:r w:rsidR="00C717FE" w:rsidRPr="00732B41">
        <w:rPr>
          <w:rFonts w:ascii="FreeSetLightC" w:hAnsi="FreeSetLightC"/>
          <w:sz w:val="16"/>
          <w:szCs w:val="16"/>
          <w:u w:val="single"/>
        </w:rPr>
        <w:tab/>
      </w:r>
    </w:p>
    <w:p w:rsidR="00775630" w:rsidRPr="00732B41" w:rsidRDefault="00567C9D" w:rsidP="00C717FE">
      <w:pPr>
        <w:widowControl w:val="0"/>
        <w:ind w:firstLine="708"/>
        <w:rPr>
          <w:rFonts w:ascii="FreeSetLightC" w:hAnsi="FreeSetLightC"/>
          <w:sz w:val="16"/>
          <w:szCs w:val="16"/>
        </w:rPr>
      </w:pPr>
      <w:r w:rsidRPr="00732B41">
        <w:rPr>
          <w:rFonts w:ascii="FreeSetLightC" w:hAnsi="FreeSetLightC"/>
          <w:sz w:val="16"/>
          <w:szCs w:val="16"/>
        </w:rPr>
        <w:t>(подпись)</w:t>
      </w:r>
      <w:r w:rsidRPr="00732B41">
        <w:rPr>
          <w:rFonts w:ascii="FreeSetLightC" w:hAnsi="FreeSetLightC"/>
          <w:sz w:val="16"/>
          <w:szCs w:val="16"/>
        </w:rPr>
        <w:tab/>
      </w:r>
      <w:r w:rsidR="00F63CAF" w:rsidRPr="00732B41">
        <w:rPr>
          <w:rFonts w:ascii="FreeSetLightC" w:hAnsi="FreeSetLightC"/>
          <w:sz w:val="16"/>
          <w:szCs w:val="16"/>
        </w:rPr>
        <w:tab/>
      </w:r>
      <w:r w:rsidRPr="00732B41">
        <w:rPr>
          <w:rFonts w:ascii="FreeSetLightC" w:hAnsi="FreeSetLightC"/>
          <w:sz w:val="16"/>
          <w:szCs w:val="16"/>
        </w:rPr>
        <w:tab/>
        <w:t xml:space="preserve"> (Ф.И.О. / Наименование, должность, Ф.И.О.)</w:t>
      </w:r>
      <w:bookmarkEnd w:id="0"/>
    </w:p>
    <w:sectPr w:rsidR="00775630" w:rsidRPr="00732B41" w:rsidSect="00022254">
      <w:headerReference w:type="default" r:id="rId9"/>
      <w:footerReference w:type="default" r:id="rId10"/>
      <w:pgSz w:w="11909" w:h="16834" w:code="9"/>
      <w:pgMar w:top="425" w:right="794" w:bottom="369" w:left="79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5CA" w:rsidRDefault="00B635CA">
      <w:pPr>
        <w:pStyle w:val="a4"/>
      </w:pPr>
      <w:r>
        <w:separator/>
      </w:r>
    </w:p>
  </w:endnote>
  <w:endnote w:type="continuationSeparator" w:id="0">
    <w:p w:rsidR="00B635CA" w:rsidRDefault="00B635CA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tLightC">
    <w:altName w:val="Courier New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FreeSetDemiC">
    <w:altName w:val="Arial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FreeSet Ligh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FE" w:rsidRDefault="00C717FE" w:rsidP="00C717FE">
    <w:pPr>
      <w:widowControl w:val="0"/>
      <w:rPr>
        <w:rFonts w:ascii="FreeSetLightC" w:hAnsi="FreeSetLightC"/>
        <w:sz w:val="16"/>
        <w:szCs w:val="16"/>
      </w:rPr>
    </w:pPr>
  </w:p>
  <w:p w:rsidR="00C717FE" w:rsidRPr="00F63CAF" w:rsidRDefault="00C717FE" w:rsidP="00C717FE">
    <w:pPr>
      <w:widowControl w:val="0"/>
      <w:tabs>
        <w:tab w:val="left" w:pos="2268"/>
        <w:tab w:val="left" w:pos="4395"/>
        <w:tab w:val="left" w:pos="9072"/>
      </w:tabs>
      <w:rPr>
        <w:rFonts w:ascii="FreeSetLightC" w:hAnsi="FreeSetLightC"/>
        <w:sz w:val="16"/>
        <w:szCs w:val="16"/>
      </w:rPr>
    </w:pPr>
    <w:r>
      <w:rPr>
        <w:rFonts w:ascii="FreeSetLightC" w:hAnsi="FreeSetLightC"/>
        <w:sz w:val="16"/>
        <w:szCs w:val="16"/>
      </w:rPr>
      <w:t xml:space="preserve">Ответственный сотрудник АО ИФК «Солид» </w:t>
    </w:r>
    <w:r w:rsidRPr="00C717FE">
      <w:rPr>
        <w:rFonts w:ascii="FreeSetLightC" w:hAnsi="FreeSetLightC"/>
        <w:sz w:val="16"/>
        <w:szCs w:val="16"/>
        <w:u w:val="single"/>
      </w:rPr>
      <w:tab/>
    </w:r>
    <w:r w:rsidRPr="00F63CAF">
      <w:rPr>
        <w:rFonts w:ascii="FreeSetLightC" w:hAnsi="FreeSetLightC"/>
        <w:sz w:val="16"/>
        <w:szCs w:val="16"/>
      </w:rPr>
      <w:t xml:space="preserve">  /</w:t>
    </w:r>
    <w:r w:rsidRPr="00C717FE">
      <w:rPr>
        <w:rFonts w:ascii="FreeSetLightC" w:hAnsi="FreeSetLightC"/>
        <w:sz w:val="16"/>
        <w:szCs w:val="16"/>
        <w:u w:val="single"/>
      </w:rPr>
      <w:tab/>
    </w:r>
    <w:r>
      <w:rPr>
        <w:rFonts w:ascii="FreeSetLightC" w:hAnsi="FreeSetLightC"/>
        <w:sz w:val="16"/>
        <w:szCs w:val="16"/>
        <w:u w:val="single"/>
      </w:rPr>
      <w:t xml:space="preserve"> </w:t>
    </w:r>
    <w:r w:rsidR="002259D0">
      <w:rPr>
        <w:rFonts w:ascii="FreeSetLightC" w:hAnsi="FreeSetLightC"/>
        <w:sz w:val="16"/>
        <w:szCs w:val="16"/>
        <w:u w:val="single"/>
      </w:rPr>
      <w:t xml:space="preserve"> </w:t>
    </w:r>
    <w:r w:rsidR="002259D0" w:rsidRPr="002259D0">
      <w:rPr>
        <w:rFonts w:ascii="FreeSetLightC" w:hAnsi="FreeSetLightC"/>
        <w:sz w:val="16"/>
        <w:szCs w:val="16"/>
      </w:rPr>
      <w:t>/</w:t>
    </w:r>
  </w:p>
  <w:p w:rsidR="00C717FE" w:rsidRPr="00F63CAF" w:rsidRDefault="00C717FE" w:rsidP="00C717FE">
    <w:pPr>
      <w:widowControl w:val="0"/>
      <w:tabs>
        <w:tab w:val="left" w:pos="3402"/>
        <w:tab w:val="left" w:pos="5387"/>
      </w:tabs>
      <w:ind w:left="2124" w:firstLine="708"/>
      <w:rPr>
        <w:rFonts w:ascii="FreeSetLightC" w:hAnsi="FreeSetLightC"/>
        <w:sz w:val="16"/>
        <w:szCs w:val="16"/>
      </w:rPr>
    </w:pPr>
    <w:r>
      <w:rPr>
        <w:rFonts w:ascii="FreeSetLightC" w:hAnsi="FreeSetLightC"/>
        <w:sz w:val="16"/>
        <w:szCs w:val="16"/>
      </w:rPr>
      <w:tab/>
    </w:r>
    <w:r w:rsidRPr="00F63CAF">
      <w:rPr>
        <w:rFonts w:ascii="FreeSetLightC" w:hAnsi="FreeSetLightC"/>
        <w:sz w:val="16"/>
        <w:szCs w:val="16"/>
      </w:rPr>
      <w:t>(подпись)</w:t>
    </w:r>
    <w:r w:rsidRPr="00F63CAF">
      <w:rPr>
        <w:rFonts w:ascii="FreeSetLightC" w:hAnsi="FreeSetLightC"/>
        <w:sz w:val="16"/>
        <w:szCs w:val="16"/>
      </w:rPr>
      <w:tab/>
      <w:t xml:space="preserve"> (должность, Ф.И.О.)</w:t>
    </w:r>
  </w:p>
  <w:p w:rsidR="005E61E7" w:rsidRDefault="005E61E7">
    <w:pPr>
      <w:pStyle w:val="ab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5CA" w:rsidRDefault="00B635CA">
      <w:pPr>
        <w:pStyle w:val="a4"/>
      </w:pPr>
      <w:r>
        <w:separator/>
      </w:r>
    </w:p>
  </w:footnote>
  <w:footnote w:type="continuationSeparator" w:id="0">
    <w:p w:rsidR="00B635CA" w:rsidRDefault="00B635CA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0"/>
      <w:tblW w:w="0" w:type="auto"/>
      <w:tblInd w:w="-284" w:type="dxa"/>
      <w:tblLook w:val="04A0" w:firstRow="1" w:lastRow="0" w:firstColumn="1" w:lastColumn="0" w:noHBand="0" w:noVBand="1"/>
    </w:tblPr>
    <w:tblGrid>
      <w:gridCol w:w="1952"/>
      <w:gridCol w:w="8752"/>
    </w:tblGrid>
    <w:tr w:rsidR="007C52C8" w:rsidRPr="007C52C8" w:rsidTr="002C2A88">
      <w:tc>
        <w:tcPr>
          <w:tcW w:w="1952" w:type="dxa"/>
          <w:tcBorders>
            <w:top w:val="nil"/>
            <w:left w:val="nil"/>
            <w:bottom w:val="nil"/>
            <w:right w:val="nil"/>
          </w:tcBorders>
        </w:tcPr>
        <w:p w:rsidR="0051781D" w:rsidRDefault="0051781D" w:rsidP="002C2A88">
          <w:pPr>
            <w:pStyle w:val="a8"/>
            <w:rPr>
              <w:rFonts w:ascii="FreeSet" w:hAnsi="FreeSet"/>
              <w:i/>
              <w:iCs/>
              <w:szCs w:val="20"/>
            </w:rPr>
          </w:pPr>
          <w:r>
            <w:rPr>
              <w:rFonts w:ascii="FreeSet Light" w:hAnsi="FreeSet Light"/>
              <w:i/>
              <w:iCs/>
              <w:noProof/>
              <w:lang w:eastAsia="ru-RU"/>
            </w:rPr>
            <w:drawing>
              <wp:inline distT="0" distB="0" distL="0" distR="0" wp14:anchorId="75A5FFF8" wp14:editId="7C59C281">
                <wp:extent cx="802104" cy="714375"/>
                <wp:effectExtent l="0" t="0" r="0" b="0"/>
                <wp:docPr id="1" name="Рисунок 1" descr="C:\Users\Кирилл\Downloads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Кирилл\Downloads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104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1781D" w:rsidRPr="007C52C8" w:rsidRDefault="0051781D" w:rsidP="002C2A88">
          <w:pPr>
            <w:pStyle w:val="a8"/>
            <w:ind w:left="-284"/>
            <w:jc w:val="center"/>
            <w:rPr>
              <w:rFonts w:ascii="FreeSetLightC" w:hAnsi="FreeSetLightC"/>
              <w:iCs/>
              <w:color w:val="63002F"/>
              <w:szCs w:val="20"/>
            </w:rPr>
          </w:pPr>
        </w:p>
        <w:p w:rsidR="0051781D" w:rsidRPr="007C52C8" w:rsidRDefault="0051781D" w:rsidP="002C2A88">
          <w:pPr>
            <w:pStyle w:val="a8"/>
            <w:ind w:left="-284"/>
            <w:jc w:val="center"/>
            <w:rPr>
              <w:rFonts w:ascii="FreeSetLightC" w:hAnsi="FreeSetLightC"/>
              <w:iCs/>
              <w:color w:val="63002F"/>
              <w:szCs w:val="20"/>
            </w:rPr>
          </w:pPr>
        </w:p>
        <w:p w:rsidR="0051781D" w:rsidRPr="007C52C8" w:rsidRDefault="0051781D" w:rsidP="002C2A88">
          <w:pPr>
            <w:pStyle w:val="a8"/>
            <w:ind w:left="-284"/>
            <w:jc w:val="right"/>
            <w:rPr>
              <w:rFonts w:ascii="FreeSetLightC" w:hAnsi="FreeSetLightC"/>
              <w:iCs/>
              <w:color w:val="63002F"/>
              <w:szCs w:val="20"/>
            </w:rPr>
          </w:pPr>
          <w:r w:rsidRPr="007C52C8">
            <w:rPr>
              <w:rFonts w:ascii="FreeSetLightC" w:hAnsi="FreeSetLightC"/>
              <w:iCs/>
              <w:color w:val="63002F"/>
              <w:szCs w:val="20"/>
            </w:rPr>
            <w:t>Приложение  №3 «Заявление на комплексное обслуживание на финансовых рынках»</w:t>
          </w:r>
        </w:p>
        <w:p w:rsidR="0051781D" w:rsidRPr="007C52C8" w:rsidRDefault="0051781D" w:rsidP="002C2A88">
          <w:pPr>
            <w:pStyle w:val="a8"/>
            <w:jc w:val="right"/>
            <w:rPr>
              <w:rFonts w:ascii="FreeSetLightC" w:hAnsi="FreeSetLightC"/>
              <w:iCs/>
              <w:color w:val="63002F"/>
              <w:szCs w:val="20"/>
            </w:rPr>
          </w:pPr>
          <w:r w:rsidRPr="007C52C8">
            <w:rPr>
              <w:rFonts w:ascii="FreeSetLightC" w:hAnsi="FreeSetLightC"/>
              <w:iCs/>
              <w:color w:val="63002F"/>
              <w:szCs w:val="20"/>
            </w:rPr>
            <w:t>Регламент оказания АО ИФК «Солид» услуг на финансовых рынках</w:t>
          </w:r>
        </w:p>
      </w:tc>
    </w:tr>
  </w:tbl>
  <w:p w:rsidR="005E61E7" w:rsidRPr="0051781D" w:rsidRDefault="005E61E7" w:rsidP="00C717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7792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9404AD"/>
    <w:multiLevelType w:val="multilevel"/>
    <w:tmpl w:val="1F72C6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5F670A"/>
    <w:multiLevelType w:val="multilevel"/>
    <w:tmpl w:val="5302E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1D026F"/>
    <w:multiLevelType w:val="multilevel"/>
    <w:tmpl w:val="1A24497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0854397E"/>
    <w:multiLevelType w:val="multilevel"/>
    <w:tmpl w:val="AB020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A8132DB"/>
    <w:multiLevelType w:val="multilevel"/>
    <w:tmpl w:val="D3620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C2931E5"/>
    <w:multiLevelType w:val="multilevel"/>
    <w:tmpl w:val="D0C8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64D1F35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79C3352"/>
    <w:multiLevelType w:val="hybridMultilevel"/>
    <w:tmpl w:val="36C0AE20"/>
    <w:lvl w:ilvl="0" w:tplc="72C6A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0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2F8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E5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C1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9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2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2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F1B80"/>
    <w:multiLevelType w:val="multilevel"/>
    <w:tmpl w:val="49BAD7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DB06E80"/>
    <w:multiLevelType w:val="multilevel"/>
    <w:tmpl w:val="4358E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DFB29CF"/>
    <w:multiLevelType w:val="hybridMultilevel"/>
    <w:tmpl w:val="78C6E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7C68DF"/>
    <w:multiLevelType w:val="multilevel"/>
    <w:tmpl w:val="50368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5EA216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3DD25F41"/>
    <w:multiLevelType w:val="multilevel"/>
    <w:tmpl w:val="D0C8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18E2DA4"/>
    <w:multiLevelType w:val="multilevel"/>
    <w:tmpl w:val="454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01368D"/>
    <w:multiLevelType w:val="hybridMultilevel"/>
    <w:tmpl w:val="14FEC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2A1007"/>
    <w:multiLevelType w:val="multilevel"/>
    <w:tmpl w:val="EA6E0F72"/>
    <w:lvl w:ilvl="0">
      <w:start w:val="5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8"/>
        </w:tabs>
        <w:ind w:left="2128" w:hanging="1800"/>
      </w:pPr>
      <w:rPr>
        <w:rFonts w:hint="default"/>
      </w:rPr>
    </w:lvl>
  </w:abstractNum>
  <w:abstractNum w:abstractNumId="19">
    <w:nsid w:val="485809F4"/>
    <w:multiLevelType w:val="hybridMultilevel"/>
    <w:tmpl w:val="C8F4B0CA"/>
    <w:lvl w:ilvl="0" w:tplc="69C8AD1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1D49AD"/>
    <w:multiLevelType w:val="multilevel"/>
    <w:tmpl w:val="7AB01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6C457BA"/>
    <w:multiLevelType w:val="multilevel"/>
    <w:tmpl w:val="C62646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2">
    <w:nsid w:val="5BB02E04"/>
    <w:multiLevelType w:val="multilevel"/>
    <w:tmpl w:val="A5F2A5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EA248B0"/>
    <w:multiLevelType w:val="hybridMultilevel"/>
    <w:tmpl w:val="29B42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160E9"/>
    <w:multiLevelType w:val="multilevel"/>
    <w:tmpl w:val="1A24497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>
    <w:nsid w:val="661208AE"/>
    <w:multiLevelType w:val="hybridMultilevel"/>
    <w:tmpl w:val="1AD4C02E"/>
    <w:lvl w:ilvl="0" w:tplc="02EEA2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5A3E1E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E6E3692"/>
    <w:multiLevelType w:val="multilevel"/>
    <w:tmpl w:val="DA34BD6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0"/>
        <w:szCs w:val="2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8">
    <w:nsid w:val="72DA6863"/>
    <w:multiLevelType w:val="multilevel"/>
    <w:tmpl w:val="E800D7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4A2333B"/>
    <w:multiLevelType w:val="multilevel"/>
    <w:tmpl w:val="5036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9447537"/>
    <w:multiLevelType w:val="multilevel"/>
    <w:tmpl w:val="BCE06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9AF7B63"/>
    <w:multiLevelType w:val="multilevel"/>
    <w:tmpl w:val="D51C2D6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9D002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7A5B364F"/>
    <w:multiLevelType w:val="multilevel"/>
    <w:tmpl w:val="82020AA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B105DAA"/>
    <w:multiLevelType w:val="multilevel"/>
    <w:tmpl w:val="1B0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9678CF"/>
    <w:multiLevelType w:val="multilevel"/>
    <w:tmpl w:val="CDFA64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FE07F1B"/>
    <w:multiLevelType w:val="multilevel"/>
    <w:tmpl w:val="E1786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33"/>
  </w:num>
  <w:num w:numId="3">
    <w:abstractNumId w:val="11"/>
  </w:num>
  <w:num w:numId="4">
    <w:abstractNumId w:val="30"/>
  </w:num>
  <w:num w:numId="5">
    <w:abstractNumId w:val="3"/>
  </w:num>
  <w:num w:numId="6">
    <w:abstractNumId w:val="31"/>
  </w:num>
  <w:num w:numId="7">
    <w:abstractNumId w:val="10"/>
  </w:num>
  <w:num w:numId="8">
    <w:abstractNumId w:val="28"/>
  </w:num>
  <w:num w:numId="9">
    <w:abstractNumId w:val="1"/>
  </w:num>
  <w:num w:numId="10">
    <w:abstractNumId w:val="36"/>
  </w:num>
  <w:num w:numId="11">
    <w:abstractNumId w:val="34"/>
  </w:num>
  <w:num w:numId="12">
    <w:abstractNumId w:val="32"/>
  </w:num>
  <w:num w:numId="13">
    <w:abstractNumId w:val="6"/>
  </w:num>
  <w:num w:numId="14">
    <w:abstractNumId w:val="14"/>
  </w:num>
  <w:num w:numId="15">
    <w:abstractNumId w:val="5"/>
  </w:num>
  <w:num w:numId="16">
    <w:abstractNumId w:val="29"/>
  </w:num>
  <w:num w:numId="17">
    <w:abstractNumId w:val="13"/>
  </w:num>
  <w:num w:numId="18">
    <w:abstractNumId w:val="20"/>
  </w:num>
  <w:num w:numId="19">
    <w:abstractNumId w:val="8"/>
  </w:num>
  <w:num w:numId="20">
    <w:abstractNumId w:val="26"/>
  </w:num>
  <w:num w:numId="21">
    <w:abstractNumId w:val="17"/>
  </w:num>
  <w:num w:numId="22">
    <w:abstractNumId w:val="21"/>
  </w:num>
  <w:num w:numId="23">
    <w:abstractNumId w:val="27"/>
  </w:num>
  <w:num w:numId="24">
    <w:abstractNumId w:val="1"/>
  </w:num>
  <w:num w:numId="25">
    <w:abstractNumId w:val="14"/>
  </w:num>
  <w:num w:numId="26">
    <w:abstractNumId w:val="16"/>
  </w:num>
  <w:num w:numId="27">
    <w:abstractNumId w:val="2"/>
  </w:num>
  <w:num w:numId="28">
    <w:abstractNumId w:val="18"/>
  </w:num>
  <w:num w:numId="29">
    <w:abstractNumId w:val="9"/>
  </w:num>
  <w:num w:numId="30">
    <w:abstractNumId w:val="12"/>
  </w:num>
  <w:num w:numId="31">
    <w:abstractNumId w:val="19"/>
  </w:num>
  <w:num w:numId="32">
    <w:abstractNumId w:val="24"/>
  </w:num>
  <w:num w:numId="33">
    <w:abstractNumId w:val="4"/>
  </w:num>
  <w:num w:numId="34">
    <w:abstractNumId w:val="7"/>
  </w:num>
  <w:num w:numId="35">
    <w:abstractNumId w:val="15"/>
  </w:num>
  <w:num w:numId="36">
    <w:abstractNumId w:val="35"/>
  </w:num>
  <w:num w:numId="37">
    <w:abstractNumId w:val="23"/>
  </w:num>
  <w:num w:numId="38">
    <w:abstractNumId w:val="25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2A"/>
    <w:rsid w:val="000004CA"/>
    <w:rsid w:val="00002F50"/>
    <w:rsid w:val="000112B0"/>
    <w:rsid w:val="00016C09"/>
    <w:rsid w:val="00022254"/>
    <w:rsid w:val="000353F8"/>
    <w:rsid w:val="00036028"/>
    <w:rsid w:val="00036995"/>
    <w:rsid w:val="00037067"/>
    <w:rsid w:val="00052BF0"/>
    <w:rsid w:val="00053F27"/>
    <w:rsid w:val="00056A94"/>
    <w:rsid w:val="000609E8"/>
    <w:rsid w:val="00075EE5"/>
    <w:rsid w:val="00077588"/>
    <w:rsid w:val="00081F3F"/>
    <w:rsid w:val="000871A9"/>
    <w:rsid w:val="000A44AD"/>
    <w:rsid w:val="000B2134"/>
    <w:rsid w:val="000B3A76"/>
    <w:rsid w:val="000C0B0A"/>
    <w:rsid w:val="000C78D7"/>
    <w:rsid w:val="000D6986"/>
    <w:rsid w:val="000D6A8F"/>
    <w:rsid w:val="000D7510"/>
    <w:rsid w:val="000E1C95"/>
    <w:rsid w:val="000E52EC"/>
    <w:rsid w:val="000E724F"/>
    <w:rsid w:val="000E77A6"/>
    <w:rsid w:val="000F41AE"/>
    <w:rsid w:val="00104FB4"/>
    <w:rsid w:val="001101F8"/>
    <w:rsid w:val="00120B43"/>
    <w:rsid w:val="00132DD4"/>
    <w:rsid w:val="0013608D"/>
    <w:rsid w:val="00150135"/>
    <w:rsid w:val="00155101"/>
    <w:rsid w:val="001633A1"/>
    <w:rsid w:val="00163F02"/>
    <w:rsid w:val="00176004"/>
    <w:rsid w:val="00177BB2"/>
    <w:rsid w:val="00194E92"/>
    <w:rsid w:val="00196A28"/>
    <w:rsid w:val="001B0091"/>
    <w:rsid w:val="001B1742"/>
    <w:rsid w:val="001C7FE3"/>
    <w:rsid w:val="001D04C1"/>
    <w:rsid w:val="001D3891"/>
    <w:rsid w:val="001D3D02"/>
    <w:rsid w:val="001D5D5A"/>
    <w:rsid w:val="001D5E77"/>
    <w:rsid w:val="001D6CB5"/>
    <w:rsid w:val="001D72CF"/>
    <w:rsid w:val="001E19AA"/>
    <w:rsid w:val="001E32DB"/>
    <w:rsid w:val="001E6D73"/>
    <w:rsid w:val="001E7920"/>
    <w:rsid w:val="001F1169"/>
    <w:rsid w:val="001F2BD2"/>
    <w:rsid w:val="001F6C29"/>
    <w:rsid w:val="00200B2A"/>
    <w:rsid w:val="00204F19"/>
    <w:rsid w:val="00205D2D"/>
    <w:rsid w:val="002133F1"/>
    <w:rsid w:val="002151F6"/>
    <w:rsid w:val="0022466A"/>
    <w:rsid w:val="002259D0"/>
    <w:rsid w:val="0022713C"/>
    <w:rsid w:val="00237421"/>
    <w:rsid w:val="00237BDD"/>
    <w:rsid w:val="00245DFC"/>
    <w:rsid w:val="002530EA"/>
    <w:rsid w:val="00253D80"/>
    <w:rsid w:val="00254E55"/>
    <w:rsid w:val="0025617C"/>
    <w:rsid w:val="00257890"/>
    <w:rsid w:val="0026113B"/>
    <w:rsid w:val="002679AD"/>
    <w:rsid w:val="00270109"/>
    <w:rsid w:val="00281467"/>
    <w:rsid w:val="002819D2"/>
    <w:rsid w:val="00281B99"/>
    <w:rsid w:val="0028445C"/>
    <w:rsid w:val="002951C3"/>
    <w:rsid w:val="00295306"/>
    <w:rsid w:val="002A612A"/>
    <w:rsid w:val="002B4B19"/>
    <w:rsid w:val="002B6514"/>
    <w:rsid w:val="002C51EF"/>
    <w:rsid w:val="002C78DF"/>
    <w:rsid w:val="002E1FA9"/>
    <w:rsid w:val="002E7805"/>
    <w:rsid w:val="002F245D"/>
    <w:rsid w:val="002F76A0"/>
    <w:rsid w:val="00300EF3"/>
    <w:rsid w:val="0031026F"/>
    <w:rsid w:val="0031273F"/>
    <w:rsid w:val="003137EC"/>
    <w:rsid w:val="00321C57"/>
    <w:rsid w:val="00321C87"/>
    <w:rsid w:val="00332672"/>
    <w:rsid w:val="003348C3"/>
    <w:rsid w:val="003359E9"/>
    <w:rsid w:val="003454FA"/>
    <w:rsid w:val="00345A2A"/>
    <w:rsid w:val="00345D0D"/>
    <w:rsid w:val="00345E65"/>
    <w:rsid w:val="00352196"/>
    <w:rsid w:val="00355F35"/>
    <w:rsid w:val="0035675A"/>
    <w:rsid w:val="00362D35"/>
    <w:rsid w:val="00374851"/>
    <w:rsid w:val="003767A3"/>
    <w:rsid w:val="003916FD"/>
    <w:rsid w:val="0039248F"/>
    <w:rsid w:val="003975B9"/>
    <w:rsid w:val="003A627D"/>
    <w:rsid w:val="003B4A80"/>
    <w:rsid w:val="003B7E86"/>
    <w:rsid w:val="003C5127"/>
    <w:rsid w:val="003C6417"/>
    <w:rsid w:val="003D06FE"/>
    <w:rsid w:val="003D1CEC"/>
    <w:rsid w:val="003E2A6F"/>
    <w:rsid w:val="003E2B47"/>
    <w:rsid w:val="003E33CA"/>
    <w:rsid w:val="003F5A65"/>
    <w:rsid w:val="00405800"/>
    <w:rsid w:val="0040758C"/>
    <w:rsid w:val="00424AC7"/>
    <w:rsid w:val="004254B9"/>
    <w:rsid w:val="00432216"/>
    <w:rsid w:val="00432225"/>
    <w:rsid w:val="00432379"/>
    <w:rsid w:val="00437F6F"/>
    <w:rsid w:val="00441C6F"/>
    <w:rsid w:val="00444FE8"/>
    <w:rsid w:val="00452EFD"/>
    <w:rsid w:val="0046012D"/>
    <w:rsid w:val="0046275B"/>
    <w:rsid w:val="0046657C"/>
    <w:rsid w:val="004856B5"/>
    <w:rsid w:val="00486BF6"/>
    <w:rsid w:val="0049040A"/>
    <w:rsid w:val="00492703"/>
    <w:rsid w:val="004929D4"/>
    <w:rsid w:val="004C5477"/>
    <w:rsid w:val="004C66D5"/>
    <w:rsid w:val="004C7862"/>
    <w:rsid w:val="004C7BE4"/>
    <w:rsid w:val="004D0B0C"/>
    <w:rsid w:val="004D2AE1"/>
    <w:rsid w:val="004D395F"/>
    <w:rsid w:val="004D3C02"/>
    <w:rsid w:val="004D4417"/>
    <w:rsid w:val="004E0FB6"/>
    <w:rsid w:val="004E5B2E"/>
    <w:rsid w:val="004E7C02"/>
    <w:rsid w:val="004F1C40"/>
    <w:rsid w:val="004F31FE"/>
    <w:rsid w:val="004F7520"/>
    <w:rsid w:val="005007C7"/>
    <w:rsid w:val="00502788"/>
    <w:rsid w:val="00504678"/>
    <w:rsid w:val="0051781D"/>
    <w:rsid w:val="0052133C"/>
    <w:rsid w:val="0052589A"/>
    <w:rsid w:val="005367D1"/>
    <w:rsid w:val="005465DC"/>
    <w:rsid w:val="00546BE4"/>
    <w:rsid w:val="005513C0"/>
    <w:rsid w:val="00565EF7"/>
    <w:rsid w:val="00567C9D"/>
    <w:rsid w:val="00582B44"/>
    <w:rsid w:val="00584041"/>
    <w:rsid w:val="00593A22"/>
    <w:rsid w:val="00596866"/>
    <w:rsid w:val="005A283A"/>
    <w:rsid w:val="005B6238"/>
    <w:rsid w:val="005C6C80"/>
    <w:rsid w:val="005C79BE"/>
    <w:rsid w:val="005E02D0"/>
    <w:rsid w:val="005E4CA2"/>
    <w:rsid w:val="005E61E7"/>
    <w:rsid w:val="005E6964"/>
    <w:rsid w:val="005F0B9E"/>
    <w:rsid w:val="005F0E58"/>
    <w:rsid w:val="005F20FD"/>
    <w:rsid w:val="00603F67"/>
    <w:rsid w:val="00606AD9"/>
    <w:rsid w:val="00607998"/>
    <w:rsid w:val="0061728B"/>
    <w:rsid w:val="006204AE"/>
    <w:rsid w:val="00620658"/>
    <w:rsid w:val="00621DC5"/>
    <w:rsid w:val="00631B1D"/>
    <w:rsid w:val="00640F51"/>
    <w:rsid w:val="00643B45"/>
    <w:rsid w:val="00654269"/>
    <w:rsid w:val="00656B7C"/>
    <w:rsid w:val="00663F02"/>
    <w:rsid w:val="00664388"/>
    <w:rsid w:val="00673DA2"/>
    <w:rsid w:val="006777AA"/>
    <w:rsid w:val="00680C33"/>
    <w:rsid w:val="00681F69"/>
    <w:rsid w:val="00683419"/>
    <w:rsid w:val="006900E5"/>
    <w:rsid w:val="006A282D"/>
    <w:rsid w:val="006A66F2"/>
    <w:rsid w:val="006B01FE"/>
    <w:rsid w:val="006B47B9"/>
    <w:rsid w:val="006C59F8"/>
    <w:rsid w:val="006D36F6"/>
    <w:rsid w:val="006D7C01"/>
    <w:rsid w:val="006E6E15"/>
    <w:rsid w:val="006E7085"/>
    <w:rsid w:val="006F3E11"/>
    <w:rsid w:val="006F4B0C"/>
    <w:rsid w:val="006F5301"/>
    <w:rsid w:val="006F58C7"/>
    <w:rsid w:val="00701B4B"/>
    <w:rsid w:val="00703ADD"/>
    <w:rsid w:val="00705FEB"/>
    <w:rsid w:val="00717A54"/>
    <w:rsid w:val="00721955"/>
    <w:rsid w:val="00724D54"/>
    <w:rsid w:val="00731A4D"/>
    <w:rsid w:val="007324E8"/>
    <w:rsid w:val="00732B41"/>
    <w:rsid w:val="0073426A"/>
    <w:rsid w:val="007371C5"/>
    <w:rsid w:val="00737FBE"/>
    <w:rsid w:val="007416BB"/>
    <w:rsid w:val="00747995"/>
    <w:rsid w:val="00756D8C"/>
    <w:rsid w:val="00765F75"/>
    <w:rsid w:val="00771F6C"/>
    <w:rsid w:val="00775630"/>
    <w:rsid w:val="00784861"/>
    <w:rsid w:val="007957BB"/>
    <w:rsid w:val="007A3DCF"/>
    <w:rsid w:val="007A41CD"/>
    <w:rsid w:val="007B15F9"/>
    <w:rsid w:val="007B18C2"/>
    <w:rsid w:val="007C0107"/>
    <w:rsid w:val="007C0861"/>
    <w:rsid w:val="007C130B"/>
    <w:rsid w:val="007C1690"/>
    <w:rsid w:val="007C52C8"/>
    <w:rsid w:val="007C60E8"/>
    <w:rsid w:val="007C731D"/>
    <w:rsid w:val="007E27A3"/>
    <w:rsid w:val="007E608B"/>
    <w:rsid w:val="007F25A9"/>
    <w:rsid w:val="008001C3"/>
    <w:rsid w:val="008067DF"/>
    <w:rsid w:val="00807D09"/>
    <w:rsid w:val="0081080C"/>
    <w:rsid w:val="00812ADA"/>
    <w:rsid w:val="008144E9"/>
    <w:rsid w:val="0082441D"/>
    <w:rsid w:val="00827B2A"/>
    <w:rsid w:val="008342F8"/>
    <w:rsid w:val="00835B03"/>
    <w:rsid w:val="00835B39"/>
    <w:rsid w:val="00836BA5"/>
    <w:rsid w:val="00840AB9"/>
    <w:rsid w:val="00842E35"/>
    <w:rsid w:val="00853345"/>
    <w:rsid w:val="00864B93"/>
    <w:rsid w:val="00870FDC"/>
    <w:rsid w:val="008773E0"/>
    <w:rsid w:val="00881716"/>
    <w:rsid w:val="008830E0"/>
    <w:rsid w:val="00883F19"/>
    <w:rsid w:val="00886170"/>
    <w:rsid w:val="008913B1"/>
    <w:rsid w:val="008A33DA"/>
    <w:rsid w:val="008A38E8"/>
    <w:rsid w:val="008A3F31"/>
    <w:rsid w:val="008A5E48"/>
    <w:rsid w:val="008B6372"/>
    <w:rsid w:val="008B6BF6"/>
    <w:rsid w:val="008B7917"/>
    <w:rsid w:val="008C6CB1"/>
    <w:rsid w:val="008D6DE7"/>
    <w:rsid w:val="008F469E"/>
    <w:rsid w:val="008F4745"/>
    <w:rsid w:val="00900769"/>
    <w:rsid w:val="009012BE"/>
    <w:rsid w:val="00907B61"/>
    <w:rsid w:val="00914BEB"/>
    <w:rsid w:val="00916575"/>
    <w:rsid w:val="00922D49"/>
    <w:rsid w:val="009406D6"/>
    <w:rsid w:val="009411A3"/>
    <w:rsid w:val="00952AFE"/>
    <w:rsid w:val="00956881"/>
    <w:rsid w:val="00973CAD"/>
    <w:rsid w:val="00976082"/>
    <w:rsid w:val="009858EC"/>
    <w:rsid w:val="009B4490"/>
    <w:rsid w:val="009B48D9"/>
    <w:rsid w:val="009C283B"/>
    <w:rsid w:val="009C535A"/>
    <w:rsid w:val="009F3162"/>
    <w:rsid w:val="00A054B1"/>
    <w:rsid w:val="00A0629E"/>
    <w:rsid w:val="00A06A3E"/>
    <w:rsid w:val="00A0772C"/>
    <w:rsid w:val="00A12AEF"/>
    <w:rsid w:val="00A165F7"/>
    <w:rsid w:val="00A215CC"/>
    <w:rsid w:val="00A248CE"/>
    <w:rsid w:val="00A261B4"/>
    <w:rsid w:val="00A26E84"/>
    <w:rsid w:val="00A3073E"/>
    <w:rsid w:val="00A45B8A"/>
    <w:rsid w:val="00A500D1"/>
    <w:rsid w:val="00A60F07"/>
    <w:rsid w:val="00A61C83"/>
    <w:rsid w:val="00A708A6"/>
    <w:rsid w:val="00A719D4"/>
    <w:rsid w:val="00A7332B"/>
    <w:rsid w:val="00A77518"/>
    <w:rsid w:val="00A85BA9"/>
    <w:rsid w:val="00A93D39"/>
    <w:rsid w:val="00A96EC0"/>
    <w:rsid w:val="00AA1805"/>
    <w:rsid w:val="00AA27F3"/>
    <w:rsid w:val="00AA3C9B"/>
    <w:rsid w:val="00AA40E0"/>
    <w:rsid w:val="00AA538A"/>
    <w:rsid w:val="00AB6989"/>
    <w:rsid w:val="00AC6AE4"/>
    <w:rsid w:val="00AC6DE6"/>
    <w:rsid w:val="00AD4BC9"/>
    <w:rsid w:val="00AE18F5"/>
    <w:rsid w:val="00AE2940"/>
    <w:rsid w:val="00AE2BBF"/>
    <w:rsid w:val="00AF5E9E"/>
    <w:rsid w:val="00B03E90"/>
    <w:rsid w:val="00B10854"/>
    <w:rsid w:val="00B15F7D"/>
    <w:rsid w:val="00B17EBF"/>
    <w:rsid w:val="00B313FD"/>
    <w:rsid w:val="00B3150D"/>
    <w:rsid w:val="00B35BFC"/>
    <w:rsid w:val="00B37BEB"/>
    <w:rsid w:val="00B565FA"/>
    <w:rsid w:val="00B61DBC"/>
    <w:rsid w:val="00B61EF2"/>
    <w:rsid w:val="00B62868"/>
    <w:rsid w:val="00B635CA"/>
    <w:rsid w:val="00B6763D"/>
    <w:rsid w:val="00B73CCB"/>
    <w:rsid w:val="00B76B5F"/>
    <w:rsid w:val="00B77A5C"/>
    <w:rsid w:val="00B902A4"/>
    <w:rsid w:val="00B92123"/>
    <w:rsid w:val="00B95876"/>
    <w:rsid w:val="00B9694F"/>
    <w:rsid w:val="00BA0686"/>
    <w:rsid w:val="00BB4F00"/>
    <w:rsid w:val="00BC0521"/>
    <w:rsid w:val="00BD2C1D"/>
    <w:rsid w:val="00BD3613"/>
    <w:rsid w:val="00BD493E"/>
    <w:rsid w:val="00BE7B28"/>
    <w:rsid w:val="00BF4C5F"/>
    <w:rsid w:val="00BF4C78"/>
    <w:rsid w:val="00C037BA"/>
    <w:rsid w:val="00C037CC"/>
    <w:rsid w:val="00C05D5E"/>
    <w:rsid w:val="00C1652F"/>
    <w:rsid w:val="00C17A5E"/>
    <w:rsid w:val="00C24E94"/>
    <w:rsid w:val="00C26775"/>
    <w:rsid w:val="00C26B86"/>
    <w:rsid w:val="00C30327"/>
    <w:rsid w:val="00C3456E"/>
    <w:rsid w:val="00C422C0"/>
    <w:rsid w:val="00C50281"/>
    <w:rsid w:val="00C717FE"/>
    <w:rsid w:val="00C75228"/>
    <w:rsid w:val="00C80A4D"/>
    <w:rsid w:val="00C90569"/>
    <w:rsid w:val="00C90DDD"/>
    <w:rsid w:val="00CA0497"/>
    <w:rsid w:val="00CA22AD"/>
    <w:rsid w:val="00CA2587"/>
    <w:rsid w:val="00CA67F0"/>
    <w:rsid w:val="00CB02C9"/>
    <w:rsid w:val="00CB1DDE"/>
    <w:rsid w:val="00CB59D9"/>
    <w:rsid w:val="00CC08B6"/>
    <w:rsid w:val="00CC60C7"/>
    <w:rsid w:val="00CD28F9"/>
    <w:rsid w:val="00CE349C"/>
    <w:rsid w:val="00CE3BC9"/>
    <w:rsid w:val="00CE52C7"/>
    <w:rsid w:val="00CF050E"/>
    <w:rsid w:val="00CF6223"/>
    <w:rsid w:val="00CF63D2"/>
    <w:rsid w:val="00D000B5"/>
    <w:rsid w:val="00D007C4"/>
    <w:rsid w:val="00D07C9C"/>
    <w:rsid w:val="00D12882"/>
    <w:rsid w:val="00D1717D"/>
    <w:rsid w:val="00D23F37"/>
    <w:rsid w:val="00D255B2"/>
    <w:rsid w:val="00D47942"/>
    <w:rsid w:val="00D47A6D"/>
    <w:rsid w:val="00D52781"/>
    <w:rsid w:val="00D55F23"/>
    <w:rsid w:val="00D5600F"/>
    <w:rsid w:val="00D56228"/>
    <w:rsid w:val="00D6363B"/>
    <w:rsid w:val="00D706E5"/>
    <w:rsid w:val="00D70759"/>
    <w:rsid w:val="00D71460"/>
    <w:rsid w:val="00D72790"/>
    <w:rsid w:val="00D73112"/>
    <w:rsid w:val="00D74954"/>
    <w:rsid w:val="00D776B8"/>
    <w:rsid w:val="00D77BD5"/>
    <w:rsid w:val="00D8323E"/>
    <w:rsid w:val="00D849C1"/>
    <w:rsid w:val="00D86AE0"/>
    <w:rsid w:val="00DA1AAC"/>
    <w:rsid w:val="00DA3790"/>
    <w:rsid w:val="00DB57DC"/>
    <w:rsid w:val="00DB5F7D"/>
    <w:rsid w:val="00DB61CC"/>
    <w:rsid w:val="00DC3F4C"/>
    <w:rsid w:val="00DC45AB"/>
    <w:rsid w:val="00DC6BFC"/>
    <w:rsid w:val="00DD6104"/>
    <w:rsid w:val="00DE35EB"/>
    <w:rsid w:val="00DE79BC"/>
    <w:rsid w:val="00DF5B30"/>
    <w:rsid w:val="00DF64C2"/>
    <w:rsid w:val="00DF7950"/>
    <w:rsid w:val="00DF79FB"/>
    <w:rsid w:val="00E03153"/>
    <w:rsid w:val="00E14FD2"/>
    <w:rsid w:val="00E17A2A"/>
    <w:rsid w:val="00E203FE"/>
    <w:rsid w:val="00E24F5E"/>
    <w:rsid w:val="00E32E11"/>
    <w:rsid w:val="00E3653D"/>
    <w:rsid w:val="00E37997"/>
    <w:rsid w:val="00E42720"/>
    <w:rsid w:val="00E42D7E"/>
    <w:rsid w:val="00E4463B"/>
    <w:rsid w:val="00E449F4"/>
    <w:rsid w:val="00E45C72"/>
    <w:rsid w:val="00E47049"/>
    <w:rsid w:val="00E54A74"/>
    <w:rsid w:val="00E57F7E"/>
    <w:rsid w:val="00E646D7"/>
    <w:rsid w:val="00E64B01"/>
    <w:rsid w:val="00E710F8"/>
    <w:rsid w:val="00E71DF0"/>
    <w:rsid w:val="00E727F8"/>
    <w:rsid w:val="00E83B44"/>
    <w:rsid w:val="00E8550E"/>
    <w:rsid w:val="00EC2071"/>
    <w:rsid w:val="00EC74D5"/>
    <w:rsid w:val="00ED1696"/>
    <w:rsid w:val="00ED1E45"/>
    <w:rsid w:val="00ED2284"/>
    <w:rsid w:val="00ED6702"/>
    <w:rsid w:val="00ED6FA8"/>
    <w:rsid w:val="00EE0ED7"/>
    <w:rsid w:val="00EE583E"/>
    <w:rsid w:val="00EF48BF"/>
    <w:rsid w:val="00EF5EDE"/>
    <w:rsid w:val="00F036C4"/>
    <w:rsid w:val="00F1354F"/>
    <w:rsid w:val="00F171E3"/>
    <w:rsid w:val="00F20932"/>
    <w:rsid w:val="00F27C9B"/>
    <w:rsid w:val="00F304F7"/>
    <w:rsid w:val="00F352CC"/>
    <w:rsid w:val="00F4785B"/>
    <w:rsid w:val="00F51143"/>
    <w:rsid w:val="00F53EC3"/>
    <w:rsid w:val="00F558FD"/>
    <w:rsid w:val="00F63CAF"/>
    <w:rsid w:val="00F65093"/>
    <w:rsid w:val="00F67463"/>
    <w:rsid w:val="00F724F4"/>
    <w:rsid w:val="00F73D9C"/>
    <w:rsid w:val="00F85961"/>
    <w:rsid w:val="00FA7BE9"/>
    <w:rsid w:val="00FB2C2E"/>
    <w:rsid w:val="00FC24D3"/>
    <w:rsid w:val="00FD67EE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unhideWhenUsed/>
    <w:qFormat/>
    <w:rsid w:val="008144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1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íîìåð ñòðàíèöû"/>
    <w:basedOn w:val="a0"/>
  </w:style>
  <w:style w:type="paragraph" w:customStyle="1" w:styleId="ab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annotation reference"/>
    <w:semiHidden/>
    <w:rPr>
      <w:sz w:val="16"/>
      <w:szCs w:val="16"/>
    </w:rPr>
  </w:style>
  <w:style w:type="paragraph" w:styleId="ae">
    <w:name w:val="annotation text"/>
    <w:basedOn w:val="a"/>
    <w:semiHidden/>
    <w:rPr>
      <w:sz w:val="20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2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0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1781D"/>
    <w:rPr>
      <w:lang w:eastAsia="en-US"/>
    </w:rPr>
  </w:style>
  <w:style w:type="table" w:styleId="af0">
    <w:name w:val="Table Grid"/>
    <w:basedOn w:val="a1"/>
    <w:uiPriority w:val="59"/>
    <w:rsid w:val="005178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24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814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unhideWhenUsed/>
    <w:qFormat/>
    <w:rsid w:val="008144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1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íîìåð ñòðàíèöû"/>
    <w:basedOn w:val="a0"/>
  </w:style>
  <w:style w:type="paragraph" w:customStyle="1" w:styleId="ab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annotation reference"/>
    <w:semiHidden/>
    <w:rPr>
      <w:sz w:val="16"/>
      <w:szCs w:val="16"/>
    </w:rPr>
  </w:style>
  <w:style w:type="paragraph" w:styleId="ae">
    <w:name w:val="annotation text"/>
    <w:basedOn w:val="a"/>
    <w:semiHidden/>
    <w:rPr>
      <w:sz w:val="20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2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0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1781D"/>
    <w:rPr>
      <w:lang w:eastAsia="en-US"/>
    </w:rPr>
  </w:style>
  <w:style w:type="table" w:styleId="af0">
    <w:name w:val="Table Grid"/>
    <w:basedOn w:val="a1"/>
    <w:uiPriority w:val="59"/>
    <w:rsid w:val="005178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24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814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9D185-D4A5-4764-ADE8-A59BB473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рынка ценных бумаг РФ)</vt:lpstr>
    </vt:vector>
  </TitlesOfParts>
  <Company>Solid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рынка ценных бумаг РФ)</dc:title>
  <dc:creator>semernina</dc:creator>
  <cp:lastModifiedBy>Муравьева Наталья</cp:lastModifiedBy>
  <cp:revision>3</cp:revision>
  <cp:lastPrinted>2017-03-22T18:14:00Z</cp:lastPrinted>
  <dcterms:created xsi:type="dcterms:W3CDTF">2020-02-13T14:21:00Z</dcterms:created>
  <dcterms:modified xsi:type="dcterms:W3CDTF">2020-02-14T07:09:00Z</dcterms:modified>
</cp:coreProperties>
</file>