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D6" w:rsidRPr="00417FC6" w:rsidRDefault="00922ED6">
      <w:pPr>
        <w:pStyle w:val="a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58"/>
        <w:gridCol w:w="7958"/>
      </w:tblGrid>
      <w:tr w:rsidR="00922ED6" w:rsidRPr="0026171F">
        <w:tc>
          <w:tcPr>
            <w:tcW w:w="7958" w:type="dxa"/>
          </w:tcPr>
          <w:p w:rsidR="00922ED6" w:rsidRPr="00417FC6" w:rsidRDefault="00922ED6"/>
        </w:tc>
        <w:tc>
          <w:tcPr>
            <w:tcW w:w="7958" w:type="dxa"/>
          </w:tcPr>
          <w:p w:rsidR="00922ED6" w:rsidRPr="0026171F" w:rsidRDefault="00922ED6">
            <w:pPr>
              <w:pStyle w:val="9"/>
              <w:rPr>
                <w:sz w:val="18"/>
                <w:szCs w:val="18"/>
              </w:rPr>
            </w:pPr>
            <w:r w:rsidRPr="0026171F">
              <w:rPr>
                <w:sz w:val="18"/>
                <w:szCs w:val="18"/>
              </w:rPr>
              <w:t xml:space="preserve">ДЕПОЗИТАРИЙ АО ИФК «СОЛИД»        </w:t>
            </w:r>
          </w:p>
          <w:p w:rsidR="00922ED6" w:rsidRPr="0026171F" w:rsidRDefault="00922ED6">
            <w:pPr>
              <w:jc w:val="right"/>
              <w:rPr>
                <w:sz w:val="18"/>
                <w:szCs w:val="18"/>
              </w:rPr>
            </w:pPr>
            <w:r w:rsidRPr="0026171F">
              <w:rPr>
                <w:sz w:val="18"/>
                <w:szCs w:val="18"/>
              </w:rPr>
              <w:t>Лицензия Ф</w:t>
            </w:r>
            <w:r w:rsidR="00B171C5" w:rsidRPr="0026171F">
              <w:rPr>
                <w:sz w:val="18"/>
                <w:szCs w:val="18"/>
              </w:rPr>
              <w:t>КЦБ России</w:t>
            </w:r>
            <w:r w:rsidRPr="0026171F">
              <w:rPr>
                <w:sz w:val="18"/>
                <w:szCs w:val="18"/>
              </w:rPr>
              <w:t xml:space="preserve"> № 0</w:t>
            </w:r>
            <w:r w:rsidR="00853526" w:rsidRPr="0026171F">
              <w:rPr>
                <w:sz w:val="18"/>
                <w:szCs w:val="18"/>
              </w:rPr>
              <w:t>45</w:t>
            </w:r>
            <w:r w:rsidRPr="0026171F">
              <w:rPr>
                <w:sz w:val="18"/>
                <w:szCs w:val="18"/>
              </w:rPr>
              <w:t>-06807-000100 от 27 июня 2003г.</w:t>
            </w:r>
          </w:p>
          <w:p w:rsidR="00922ED6" w:rsidRPr="0026171F" w:rsidRDefault="00922ED6">
            <w:pPr>
              <w:jc w:val="right"/>
              <w:rPr>
                <w:sz w:val="18"/>
                <w:szCs w:val="18"/>
              </w:rPr>
            </w:pPr>
            <w:r w:rsidRPr="0026171F">
              <w:rPr>
                <w:sz w:val="18"/>
                <w:szCs w:val="18"/>
              </w:rPr>
              <w:t>Место нахождения: 12</w:t>
            </w:r>
            <w:r w:rsidR="00267D72" w:rsidRPr="0026171F">
              <w:rPr>
                <w:sz w:val="18"/>
                <w:szCs w:val="18"/>
              </w:rPr>
              <w:t xml:space="preserve">5284, </w:t>
            </w:r>
            <w:proofErr w:type="spellStart"/>
            <w:r w:rsidR="00235545" w:rsidRPr="0026171F">
              <w:rPr>
                <w:sz w:val="18"/>
                <w:szCs w:val="18"/>
              </w:rPr>
              <w:t>г</w:t>
            </w:r>
            <w:proofErr w:type="gramStart"/>
            <w:r w:rsidR="00235545" w:rsidRPr="0026171F">
              <w:rPr>
                <w:sz w:val="18"/>
                <w:szCs w:val="18"/>
              </w:rPr>
              <w:t>.М</w:t>
            </w:r>
            <w:proofErr w:type="gramEnd"/>
            <w:r w:rsidR="00235545" w:rsidRPr="0026171F">
              <w:rPr>
                <w:sz w:val="18"/>
                <w:szCs w:val="18"/>
              </w:rPr>
              <w:t>о</w:t>
            </w:r>
            <w:r w:rsidRPr="0026171F">
              <w:rPr>
                <w:sz w:val="18"/>
                <w:szCs w:val="18"/>
              </w:rPr>
              <w:t>сква</w:t>
            </w:r>
            <w:proofErr w:type="spellEnd"/>
            <w:r w:rsidRPr="0026171F">
              <w:rPr>
                <w:sz w:val="18"/>
                <w:szCs w:val="18"/>
              </w:rPr>
              <w:t xml:space="preserve">, </w:t>
            </w:r>
            <w:r w:rsidR="00BB7807" w:rsidRPr="0026171F">
              <w:rPr>
                <w:sz w:val="18"/>
                <w:szCs w:val="18"/>
              </w:rPr>
              <w:t>Хорошевское</w:t>
            </w:r>
            <w:r w:rsidR="00235545" w:rsidRPr="0026171F">
              <w:rPr>
                <w:sz w:val="18"/>
                <w:szCs w:val="18"/>
              </w:rPr>
              <w:t xml:space="preserve"> шоссе, д. 32А</w:t>
            </w:r>
            <w:r w:rsidR="00587A55" w:rsidRPr="0026171F">
              <w:rPr>
                <w:sz w:val="18"/>
                <w:szCs w:val="18"/>
              </w:rPr>
              <w:t>, комн</w:t>
            </w:r>
            <w:r w:rsidR="00A72E11" w:rsidRPr="0026171F">
              <w:rPr>
                <w:sz w:val="18"/>
                <w:szCs w:val="18"/>
              </w:rPr>
              <w:t>ата</w:t>
            </w:r>
            <w:r w:rsidR="00587A55" w:rsidRPr="0026171F">
              <w:rPr>
                <w:sz w:val="18"/>
                <w:szCs w:val="18"/>
              </w:rPr>
              <w:t xml:space="preserve"> 14</w:t>
            </w:r>
          </w:p>
          <w:p w:rsidR="00922ED6" w:rsidRPr="0026171F" w:rsidRDefault="00922ED6">
            <w:pPr>
              <w:rPr>
                <w:sz w:val="18"/>
                <w:szCs w:val="18"/>
              </w:rPr>
            </w:pPr>
          </w:p>
        </w:tc>
      </w:tr>
    </w:tbl>
    <w:p w:rsidR="00922ED6" w:rsidRPr="0026171F" w:rsidRDefault="00275D7F" w:rsidP="00275D7F">
      <w:pPr>
        <w:jc w:val="right"/>
        <w:rPr>
          <w:b/>
          <w:i/>
        </w:rPr>
      </w:pPr>
      <w:r w:rsidRPr="0026171F">
        <w:rPr>
          <w:b/>
          <w:i/>
          <w:iCs/>
        </w:rPr>
        <w:t>Форма Д-2</w:t>
      </w:r>
      <w:r w:rsidR="00492AD9" w:rsidRPr="0026171F">
        <w:rPr>
          <w:b/>
          <w:i/>
          <w:iCs/>
        </w:rPr>
        <w:t>2</w:t>
      </w:r>
    </w:p>
    <w:p w:rsidR="00922ED6" w:rsidRPr="0026171F" w:rsidRDefault="00922ED6">
      <w:pPr>
        <w:pStyle w:val="2"/>
        <w:spacing w:after="240"/>
        <w:rPr>
          <w:bCs/>
          <w:sz w:val="20"/>
        </w:rPr>
      </w:pPr>
      <w:r w:rsidRPr="0026171F">
        <w:rPr>
          <w:bCs/>
          <w:sz w:val="20"/>
        </w:rPr>
        <w:t>ВЫПИСКА  СО  СЧЕТА  ДЕПО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8363"/>
        <w:gridCol w:w="5035"/>
      </w:tblGrid>
      <w:tr w:rsidR="00094567" w:rsidRPr="0026171F">
        <w:tc>
          <w:tcPr>
            <w:tcW w:w="2518" w:type="dxa"/>
          </w:tcPr>
          <w:p w:rsidR="00094567" w:rsidRPr="0026171F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По состоянию на дату:</w:t>
            </w:r>
          </w:p>
        </w:tc>
        <w:tc>
          <w:tcPr>
            <w:tcW w:w="8363" w:type="dxa"/>
          </w:tcPr>
          <w:p w:rsidR="00094567" w:rsidRPr="0026171F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_______________________</w:t>
            </w:r>
          </w:p>
        </w:tc>
        <w:tc>
          <w:tcPr>
            <w:tcW w:w="5035" w:type="dxa"/>
          </w:tcPr>
          <w:p w:rsidR="00094567" w:rsidRPr="0026171F" w:rsidRDefault="00094567" w:rsidP="00C9355F">
            <w:pPr>
              <w:pStyle w:val="a6"/>
              <w:jc w:val="right"/>
              <w:rPr>
                <w:b/>
                <w:bCs/>
                <w:sz w:val="16"/>
                <w:szCs w:val="16"/>
              </w:rPr>
            </w:pPr>
            <w:r w:rsidRPr="0026171F">
              <w:rPr>
                <w:b/>
                <w:bCs/>
                <w:sz w:val="16"/>
                <w:szCs w:val="16"/>
              </w:rPr>
              <w:t>Счет ДЕПО № __________________</w:t>
            </w:r>
          </w:p>
        </w:tc>
      </w:tr>
      <w:tr w:rsidR="00094567" w:rsidRPr="0026171F">
        <w:tc>
          <w:tcPr>
            <w:tcW w:w="2518" w:type="dxa"/>
          </w:tcPr>
          <w:p w:rsidR="00094567" w:rsidRPr="0026171F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Депонент:</w:t>
            </w:r>
          </w:p>
        </w:tc>
        <w:tc>
          <w:tcPr>
            <w:tcW w:w="8363" w:type="dxa"/>
          </w:tcPr>
          <w:p w:rsidR="00094567" w:rsidRPr="0026171F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5035" w:type="dxa"/>
          </w:tcPr>
          <w:p w:rsidR="00094567" w:rsidRPr="0026171F" w:rsidRDefault="00094567" w:rsidP="00C9355F">
            <w:pPr>
              <w:pStyle w:val="a6"/>
              <w:rPr>
                <w:sz w:val="16"/>
                <w:szCs w:val="16"/>
              </w:rPr>
            </w:pPr>
          </w:p>
        </w:tc>
      </w:tr>
      <w:tr w:rsidR="00094567" w:rsidRPr="0026171F">
        <w:tc>
          <w:tcPr>
            <w:tcW w:w="2518" w:type="dxa"/>
          </w:tcPr>
          <w:p w:rsidR="00094567" w:rsidRPr="0026171F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proofErr w:type="gramStart"/>
            <w:r w:rsidRPr="0026171F">
              <w:rPr>
                <w:sz w:val="16"/>
                <w:szCs w:val="16"/>
              </w:rPr>
              <w:t>Документ</w:t>
            </w:r>
            <w:r w:rsidRPr="0026171F">
              <w:rPr>
                <w:b/>
                <w:sz w:val="16"/>
                <w:szCs w:val="16"/>
              </w:rPr>
              <w:t>*)</w:t>
            </w:r>
            <w:r w:rsidRPr="0026171F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8363" w:type="dxa"/>
          </w:tcPr>
          <w:p w:rsidR="00094567" w:rsidRPr="0026171F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5035" w:type="dxa"/>
          </w:tcPr>
          <w:p w:rsidR="00094567" w:rsidRPr="0026171F" w:rsidRDefault="00094567" w:rsidP="00C9355F">
            <w:pPr>
              <w:pStyle w:val="a6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 xml:space="preserve">Договор счета депо №_____________ </w:t>
            </w:r>
            <w:proofErr w:type="gramStart"/>
            <w:r w:rsidRPr="0026171F">
              <w:rPr>
                <w:sz w:val="16"/>
                <w:szCs w:val="16"/>
              </w:rPr>
              <w:t>от</w:t>
            </w:r>
            <w:proofErr w:type="gramEnd"/>
            <w:r w:rsidRPr="0026171F">
              <w:rPr>
                <w:sz w:val="16"/>
                <w:szCs w:val="16"/>
              </w:rPr>
              <w:t xml:space="preserve"> _____________</w:t>
            </w:r>
          </w:p>
        </w:tc>
      </w:tr>
      <w:tr w:rsidR="00E14297" w:rsidRPr="0026171F">
        <w:tc>
          <w:tcPr>
            <w:tcW w:w="2518" w:type="dxa"/>
          </w:tcPr>
          <w:p w:rsidR="00E14297" w:rsidRPr="0026171F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 xml:space="preserve">Кем </w:t>
            </w:r>
            <w:proofErr w:type="gramStart"/>
            <w:r w:rsidRPr="0026171F">
              <w:rPr>
                <w:sz w:val="16"/>
                <w:szCs w:val="16"/>
              </w:rPr>
              <w:t>выдан</w:t>
            </w:r>
            <w:proofErr w:type="gramEnd"/>
            <w:r w:rsidRPr="0026171F">
              <w:rPr>
                <w:sz w:val="16"/>
                <w:szCs w:val="16"/>
              </w:rPr>
              <w:t>:</w:t>
            </w:r>
          </w:p>
        </w:tc>
        <w:tc>
          <w:tcPr>
            <w:tcW w:w="8363" w:type="dxa"/>
          </w:tcPr>
          <w:p w:rsidR="00E14297" w:rsidRPr="0026171F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5035" w:type="dxa"/>
          </w:tcPr>
          <w:p w:rsidR="00E14297" w:rsidRPr="0026171F" w:rsidRDefault="00E14297" w:rsidP="00C9355F">
            <w:pPr>
              <w:pStyle w:val="a6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 xml:space="preserve">Договор о </w:t>
            </w:r>
            <w:proofErr w:type="spellStart"/>
            <w:r w:rsidRPr="0026171F">
              <w:rPr>
                <w:sz w:val="16"/>
                <w:szCs w:val="16"/>
              </w:rPr>
              <w:t>междепозитарных</w:t>
            </w:r>
            <w:proofErr w:type="spellEnd"/>
            <w:r w:rsidRPr="0026171F">
              <w:rPr>
                <w:sz w:val="16"/>
                <w:szCs w:val="16"/>
              </w:rPr>
              <w:t xml:space="preserve"> отношениях №_____________ </w:t>
            </w:r>
            <w:proofErr w:type="gramStart"/>
            <w:r w:rsidRPr="0026171F">
              <w:rPr>
                <w:sz w:val="16"/>
                <w:szCs w:val="16"/>
              </w:rPr>
              <w:t>от</w:t>
            </w:r>
            <w:proofErr w:type="gramEnd"/>
            <w:r w:rsidRPr="0026171F">
              <w:rPr>
                <w:sz w:val="16"/>
                <w:szCs w:val="16"/>
              </w:rPr>
              <w:t xml:space="preserve"> _____________</w:t>
            </w:r>
          </w:p>
        </w:tc>
      </w:tr>
      <w:tr w:rsidR="00E14297" w:rsidRPr="0026171F">
        <w:tc>
          <w:tcPr>
            <w:tcW w:w="2518" w:type="dxa"/>
          </w:tcPr>
          <w:p w:rsidR="00E14297" w:rsidRPr="0026171F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Дата выдачи:</w:t>
            </w:r>
          </w:p>
        </w:tc>
        <w:tc>
          <w:tcPr>
            <w:tcW w:w="8363" w:type="dxa"/>
          </w:tcPr>
          <w:p w:rsidR="00E14297" w:rsidRPr="0026171F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5035" w:type="dxa"/>
          </w:tcPr>
          <w:p w:rsidR="00E14297" w:rsidRPr="0026171F" w:rsidRDefault="00E14297" w:rsidP="00C9355F">
            <w:pPr>
              <w:pStyle w:val="a6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 xml:space="preserve">Договор комиссии/ Договор присоединения №_____________ </w:t>
            </w:r>
            <w:proofErr w:type="gramStart"/>
            <w:r w:rsidRPr="0026171F">
              <w:rPr>
                <w:sz w:val="16"/>
                <w:szCs w:val="16"/>
              </w:rPr>
              <w:t>от</w:t>
            </w:r>
            <w:proofErr w:type="gramEnd"/>
            <w:r w:rsidRPr="0026171F">
              <w:rPr>
                <w:sz w:val="16"/>
                <w:szCs w:val="16"/>
              </w:rPr>
              <w:t xml:space="preserve"> _____________</w:t>
            </w:r>
          </w:p>
        </w:tc>
      </w:tr>
      <w:tr w:rsidR="00E14297" w:rsidRPr="0026171F">
        <w:tc>
          <w:tcPr>
            <w:tcW w:w="2518" w:type="dxa"/>
          </w:tcPr>
          <w:p w:rsidR="00E14297" w:rsidRPr="0026171F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Статус депонента</w:t>
            </w:r>
          </w:p>
        </w:tc>
        <w:tc>
          <w:tcPr>
            <w:tcW w:w="8363" w:type="dxa"/>
          </w:tcPr>
          <w:p w:rsidR="00E14297" w:rsidRPr="0026171F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6171F">
              <w:rPr>
                <w:sz w:val="16"/>
                <w:szCs w:val="16"/>
              </w:rPr>
              <w:t>_______________________</w:t>
            </w:r>
          </w:p>
        </w:tc>
        <w:tc>
          <w:tcPr>
            <w:tcW w:w="5035" w:type="dxa"/>
          </w:tcPr>
          <w:p w:rsidR="00E14297" w:rsidRPr="0026171F" w:rsidRDefault="00E14297" w:rsidP="00C9355F">
            <w:pPr>
              <w:pStyle w:val="a6"/>
              <w:rPr>
                <w:sz w:val="16"/>
                <w:szCs w:val="16"/>
              </w:rPr>
            </w:pPr>
          </w:p>
        </w:tc>
      </w:tr>
    </w:tbl>
    <w:p w:rsidR="00922ED6" w:rsidRPr="0026171F" w:rsidRDefault="00922ED6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626"/>
        <w:gridCol w:w="1559"/>
        <w:gridCol w:w="1373"/>
        <w:gridCol w:w="1248"/>
        <w:gridCol w:w="1800"/>
        <w:gridCol w:w="1338"/>
        <w:gridCol w:w="1462"/>
        <w:gridCol w:w="1543"/>
        <w:gridCol w:w="1275"/>
        <w:gridCol w:w="1249"/>
      </w:tblGrid>
      <w:tr w:rsidR="00587A55" w:rsidRPr="0026171F" w:rsidTr="00587A55">
        <w:tc>
          <w:tcPr>
            <w:tcW w:w="1443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1626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Уставный капитал,</w:t>
            </w:r>
            <w:r w:rsidRPr="0026171F">
              <w:rPr>
                <w:b/>
                <w:bCs/>
                <w:sz w:val="18"/>
                <w:szCs w:val="18"/>
              </w:rPr>
              <w:br/>
              <w:t>руб.</w:t>
            </w:r>
          </w:p>
        </w:tc>
        <w:tc>
          <w:tcPr>
            <w:tcW w:w="1559" w:type="dxa"/>
          </w:tcPr>
          <w:p w:rsidR="00587A55" w:rsidRPr="0026171F" w:rsidRDefault="00587A55" w:rsidP="005C52C1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Номинальная стоимость ЦБ</w:t>
            </w:r>
          </w:p>
        </w:tc>
        <w:tc>
          <w:tcPr>
            <w:tcW w:w="1373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Валюта номинала</w:t>
            </w:r>
          </w:p>
        </w:tc>
        <w:tc>
          <w:tcPr>
            <w:tcW w:w="1248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Тип ЦБ</w:t>
            </w:r>
          </w:p>
        </w:tc>
        <w:tc>
          <w:tcPr>
            <w:tcW w:w="1800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Номер государственной регистрации</w:t>
            </w:r>
          </w:p>
        </w:tc>
        <w:tc>
          <w:tcPr>
            <w:tcW w:w="1338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6171F">
              <w:rPr>
                <w:b/>
                <w:bCs/>
                <w:sz w:val="18"/>
                <w:szCs w:val="18"/>
                <w:lang w:val="en-US"/>
              </w:rPr>
              <w:t>ISIN</w:t>
            </w:r>
          </w:p>
        </w:tc>
        <w:tc>
          <w:tcPr>
            <w:tcW w:w="1462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 xml:space="preserve">Раздел </w:t>
            </w:r>
            <w:r w:rsidRPr="0026171F">
              <w:rPr>
                <w:b/>
                <w:bCs/>
                <w:sz w:val="18"/>
                <w:szCs w:val="18"/>
              </w:rPr>
              <w:br/>
              <w:t>счета депо</w:t>
            </w:r>
          </w:p>
        </w:tc>
        <w:tc>
          <w:tcPr>
            <w:tcW w:w="1543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Количество ЦБ,</w:t>
            </w:r>
            <w:r w:rsidRPr="0026171F">
              <w:rPr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1275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Сумма номинала</w:t>
            </w:r>
          </w:p>
        </w:tc>
        <w:tc>
          <w:tcPr>
            <w:tcW w:w="1249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6171F">
              <w:rPr>
                <w:b/>
                <w:bCs/>
                <w:sz w:val="18"/>
                <w:szCs w:val="18"/>
              </w:rPr>
              <w:t>Доля в УК,</w:t>
            </w:r>
            <w:r w:rsidRPr="0026171F">
              <w:rPr>
                <w:b/>
                <w:bCs/>
                <w:sz w:val="18"/>
                <w:szCs w:val="18"/>
              </w:rPr>
              <w:br/>
              <w:t>%</w:t>
            </w:r>
          </w:p>
        </w:tc>
      </w:tr>
      <w:tr w:rsidR="00587A55" w:rsidRPr="0026171F" w:rsidTr="00587A55">
        <w:tc>
          <w:tcPr>
            <w:tcW w:w="1443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543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275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249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</w:tr>
      <w:tr w:rsidR="00587A55" w:rsidRPr="0026171F" w:rsidTr="00587A55">
        <w:tc>
          <w:tcPr>
            <w:tcW w:w="1443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543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275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  <w:tc>
          <w:tcPr>
            <w:tcW w:w="1249" w:type="dxa"/>
          </w:tcPr>
          <w:p w:rsidR="00587A55" w:rsidRPr="0026171F" w:rsidRDefault="00587A55">
            <w:pPr>
              <w:pStyle w:val="a6"/>
              <w:spacing w:before="120" w:after="120"/>
              <w:jc w:val="center"/>
            </w:pPr>
          </w:p>
        </w:tc>
      </w:tr>
    </w:tbl>
    <w:p w:rsidR="00922ED6" w:rsidRPr="0026171F" w:rsidRDefault="00922ED6">
      <w:pPr>
        <w:pStyle w:val="a6"/>
      </w:pPr>
    </w:p>
    <w:p w:rsidR="00922ED6" w:rsidRPr="0026171F" w:rsidRDefault="00922ED6">
      <w:pPr>
        <w:pStyle w:val="a6"/>
      </w:pPr>
    </w:p>
    <w:p w:rsidR="00922ED6" w:rsidRPr="0026171F" w:rsidRDefault="00922ED6">
      <w:pPr>
        <w:pStyle w:val="a6"/>
        <w:rPr>
          <w:sz w:val="18"/>
          <w:szCs w:val="18"/>
        </w:rPr>
      </w:pPr>
      <w:r w:rsidRPr="0026171F">
        <w:rPr>
          <w:sz w:val="18"/>
          <w:szCs w:val="18"/>
        </w:rPr>
        <w:t>Причины обременения: ______________________________________________________________________________________________________________</w:t>
      </w:r>
    </w:p>
    <w:p w:rsidR="00922ED6" w:rsidRPr="0026171F" w:rsidRDefault="00922ED6">
      <w:pPr>
        <w:pStyle w:val="a6"/>
        <w:rPr>
          <w:sz w:val="18"/>
          <w:szCs w:val="18"/>
        </w:rPr>
      </w:pPr>
      <w:r w:rsidRPr="0026171F">
        <w:rPr>
          <w:sz w:val="18"/>
          <w:szCs w:val="18"/>
        </w:rPr>
        <w:t>__________________________________________________________________________________________________________________________________</w:t>
      </w:r>
    </w:p>
    <w:p w:rsidR="00922ED6" w:rsidRPr="0026171F" w:rsidRDefault="00922ED6">
      <w:pPr>
        <w:pStyle w:val="a6"/>
        <w:rPr>
          <w:sz w:val="18"/>
          <w:szCs w:val="18"/>
        </w:rPr>
      </w:pPr>
    </w:p>
    <w:p w:rsidR="00372BF7" w:rsidRPr="0026171F" w:rsidRDefault="00372BF7" w:rsidP="00372BF7">
      <w:pPr>
        <w:rPr>
          <w:sz w:val="18"/>
          <w:szCs w:val="18"/>
        </w:rPr>
      </w:pPr>
      <w:r w:rsidRPr="0026171F">
        <w:rPr>
          <w:sz w:val="18"/>
          <w:szCs w:val="18"/>
        </w:rPr>
        <w:t xml:space="preserve">Уполномоченный сотрудник </w:t>
      </w:r>
      <w:r w:rsidRPr="0026171F">
        <w:rPr>
          <w:sz w:val="18"/>
          <w:szCs w:val="18"/>
        </w:rPr>
        <w:br/>
        <w:t>Депозитария АО ИФК «Солид»</w:t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  <w:t xml:space="preserve">.________________________/_________________/ </w:t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  <w:t>Выписка выдана: _____________________</w:t>
      </w:r>
    </w:p>
    <w:p w:rsidR="00372BF7" w:rsidRPr="0026171F" w:rsidRDefault="00372BF7" w:rsidP="00372BF7">
      <w:pPr>
        <w:ind w:left="1702" w:firstLine="1134"/>
        <w:rPr>
          <w:sz w:val="18"/>
          <w:szCs w:val="18"/>
        </w:rPr>
      </w:pPr>
      <w:proofErr w:type="spellStart"/>
      <w:r w:rsidRPr="0026171F">
        <w:rPr>
          <w:sz w:val="18"/>
          <w:szCs w:val="18"/>
        </w:rPr>
        <w:t>м.п</w:t>
      </w:r>
      <w:proofErr w:type="spellEnd"/>
      <w:r w:rsidRPr="0026171F">
        <w:rPr>
          <w:sz w:val="18"/>
          <w:szCs w:val="18"/>
        </w:rPr>
        <w:t>.</w:t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</w:r>
      <w:r w:rsidRPr="0026171F">
        <w:rPr>
          <w:i/>
          <w:sz w:val="18"/>
          <w:szCs w:val="18"/>
        </w:rPr>
        <w:t>(подпись)</w:t>
      </w:r>
      <w:r w:rsidRPr="0026171F">
        <w:rPr>
          <w:sz w:val="18"/>
          <w:szCs w:val="18"/>
        </w:rPr>
        <w:tab/>
      </w:r>
      <w:r w:rsidRPr="0026171F">
        <w:rPr>
          <w:sz w:val="18"/>
          <w:szCs w:val="18"/>
        </w:rPr>
        <w:tab/>
      </w:r>
      <w:r w:rsidRPr="0026171F">
        <w:rPr>
          <w:i/>
          <w:sz w:val="18"/>
          <w:szCs w:val="18"/>
        </w:rPr>
        <w:t>(ФИО)</w:t>
      </w:r>
    </w:p>
    <w:p w:rsidR="0010066E" w:rsidRPr="0026171F" w:rsidRDefault="0010066E">
      <w:pPr>
        <w:pStyle w:val="a6"/>
        <w:rPr>
          <w:sz w:val="18"/>
          <w:szCs w:val="18"/>
        </w:rPr>
      </w:pPr>
    </w:p>
    <w:p w:rsidR="00922ED6" w:rsidRPr="0026171F" w:rsidRDefault="00922ED6">
      <w:pPr>
        <w:pStyle w:val="a6"/>
        <w:rPr>
          <w:sz w:val="18"/>
          <w:szCs w:val="18"/>
        </w:rPr>
      </w:pPr>
      <w:r w:rsidRPr="0026171F">
        <w:rPr>
          <w:sz w:val="18"/>
          <w:szCs w:val="18"/>
        </w:rPr>
        <w:t>Место выдачи документа: ____________________________________________</w:t>
      </w:r>
    </w:p>
    <w:p w:rsidR="00922ED6" w:rsidRPr="0026171F" w:rsidRDefault="00922ED6">
      <w:pPr>
        <w:pStyle w:val="a6"/>
      </w:pPr>
    </w:p>
    <w:p w:rsidR="00175E4F" w:rsidRPr="0026171F" w:rsidRDefault="00175E4F">
      <w:pPr>
        <w:pStyle w:val="a6"/>
      </w:pPr>
    </w:p>
    <w:p w:rsidR="00175E4F" w:rsidRPr="0026171F" w:rsidRDefault="00175E4F">
      <w:pPr>
        <w:pStyle w:val="a6"/>
      </w:pPr>
    </w:p>
    <w:p w:rsidR="00175E4F" w:rsidRPr="0026171F" w:rsidRDefault="00175E4F">
      <w:pPr>
        <w:pStyle w:val="a6"/>
      </w:pPr>
    </w:p>
    <w:p w:rsidR="00175E4F" w:rsidRPr="0026171F" w:rsidRDefault="00175E4F">
      <w:pPr>
        <w:pStyle w:val="a6"/>
      </w:pPr>
    </w:p>
    <w:p w:rsidR="00175E4F" w:rsidRPr="0026171F" w:rsidRDefault="00175E4F">
      <w:pPr>
        <w:pStyle w:val="a6"/>
      </w:pPr>
    </w:p>
    <w:p w:rsidR="00922ED6" w:rsidRPr="00D550EB" w:rsidRDefault="00922ED6">
      <w:pPr>
        <w:pStyle w:val="a6"/>
        <w:jc w:val="center"/>
        <w:rPr>
          <w:b/>
          <w:bCs/>
          <w:i/>
          <w:iCs/>
          <w:sz w:val="16"/>
          <w:szCs w:val="16"/>
        </w:rPr>
      </w:pPr>
      <w:r w:rsidRPr="0026171F">
        <w:rPr>
          <w:b/>
          <w:bCs/>
          <w:i/>
          <w:iCs/>
          <w:sz w:val="16"/>
          <w:szCs w:val="16"/>
        </w:rPr>
        <w:t xml:space="preserve">Выписка со счета ДЕПО не является ценной бумагой, а только подтверждает, что на указанную дату лицо, поименованное в выписке, </w:t>
      </w:r>
      <w:r w:rsidRPr="0026171F">
        <w:rPr>
          <w:b/>
          <w:bCs/>
          <w:i/>
          <w:iCs/>
          <w:sz w:val="16"/>
          <w:szCs w:val="16"/>
        </w:rPr>
        <w:br/>
        <w:t>является зарегистрированным держателем ценных бумаг</w:t>
      </w:r>
      <w:r w:rsidR="00D550EB" w:rsidRPr="0026171F">
        <w:rPr>
          <w:b/>
          <w:bCs/>
          <w:i/>
          <w:iCs/>
          <w:sz w:val="16"/>
          <w:szCs w:val="16"/>
        </w:rPr>
        <w:t>, указанных в выписке</w:t>
      </w:r>
      <w:bookmarkStart w:id="0" w:name="_GoBack"/>
      <w:bookmarkEnd w:id="0"/>
    </w:p>
    <w:sectPr w:rsidR="00922ED6" w:rsidRPr="00D550EB">
      <w:headerReference w:type="even" r:id="rId7"/>
      <w:footerReference w:type="even" r:id="rId8"/>
      <w:footerReference w:type="default" r:id="rId9"/>
      <w:pgSz w:w="16834" w:h="11907" w:orient="landscape" w:code="9"/>
      <w:pgMar w:top="851" w:right="567" w:bottom="851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80" w:rsidRDefault="00870F80">
      <w:r>
        <w:separator/>
      </w:r>
    </w:p>
  </w:endnote>
  <w:endnote w:type="continuationSeparator" w:id="0">
    <w:p w:rsidR="00870F80" w:rsidRDefault="0087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A" w:rsidRDefault="006777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777EA" w:rsidRDefault="006777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A" w:rsidRDefault="006777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171F">
      <w:rPr>
        <w:rStyle w:val="a3"/>
        <w:noProof/>
      </w:rPr>
      <w:t>1</w:t>
    </w:r>
    <w:r>
      <w:rPr>
        <w:rStyle w:val="a3"/>
      </w:rPr>
      <w:fldChar w:fldCharType="end"/>
    </w:r>
  </w:p>
  <w:p w:rsidR="006777EA" w:rsidRDefault="006777EA">
    <w:pPr>
      <w:pStyle w:val="a6"/>
      <w:ind w:right="360"/>
      <w:rPr>
        <w:sz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80" w:rsidRDefault="00870F80">
      <w:r>
        <w:separator/>
      </w:r>
    </w:p>
  </w:footnote>
  <w:footnote w:type="continuationSeparator" w:id="0">
    <w:p w:rsidR="00870F80" w:rsidRDefault="0087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A" w:rsidRDefault="006777EA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0A"/>
    <w:rsid w:val="00036E37"/>
    <w:rsid w:val="000372ED"/>
    <w:rsid w:val="00094567"/>
    <w:rsid w:val="0010066E"/>
    <w:rsid w:val="001541D6"/>
    <w:rsid w:val="0015730A"/>
    <w:rsid w:val="00175E4F"/>
    <w:rsid w:val="001C329A"/>
    <w:rsid w:val="00227722"/>
    <w:rsid w:val="00235545"/>
    <w:rsid w:val="00236F01"/>
    <w:rsid w:val="00241515"/>
    <w:rsid w:val="00260A21"/>
    <w:rsid w:val="0026171F"/>
    <w:rsid w:val="00267D72"/>
    <w:rsid w:val="00275D7F"/>
    <w:rsid w:val="002D5141"/>
    <w:rsid w:val="002E2904"/>
    <w:rsid w:val="00364A79"/>
    <w:rsid w:val="00372BF7"/>
    <w:rsid w:val="003D37FE"/>
    <w:rsid w:val="00417FC6"/>
    <w:rsid w:val="00492AD9"/>
    <w:rsid w:val="004B2884"/>
    <w:rsid w:val="004B61A8"/>
    <w:rsid w:val="004E164D"/>
    <w:rsid w:val="00587A55"/>
    <w:rsid w:val="005C52C1"/>
    <w:rsid w:val="005D4437"/>
    <w:rsid w:val="00626979"/>
    <w:rsid w:val="006777EA"/>
    <w:rsid w:val="00720BD0"/>
    <w:rsid w:val="00762000"/>
    <w:rsid w:val="00787B62"/>
    <w:rsid w:val="00792564"/>
    <w:rsid w:val="007D00BD"/>
    <w:rsid w:val="007D4F79"/>
    <w:rsid w:val="00824866"/>
    <w:rsid w:val="00853526"/>
    <w:rsid w:val="00870F80"/>
    <w:rsid w:val="00922ED6"/>
    <w:rsid w:val="009C0818"/>
    <w:rsid w:val="00A04803"/>
    <w:rsid w:val="00A523B0"/>
    <w:rsid w:val="00A72E11"/>
    <w:rsid w:val="00B171C5"/>
    <w:rsid w:val="00B34256"/>
    <w:rsid w:val="00B551AF"/>
    <w:rsid w:val="00B67DBA"/>
    <w:rsid w:val="00BB7807"/>
    <w:rsid w:val="00C20EE4"/>
    <w:rsid w:val="00C9355F"/>
    <w:rsid w:val="00CF26FA"/>
    <w:rsid w:val="00D550EB"/>
    <w:rsid w:val="00DD662C"/>
    <w:rsid w:val="00E14297"/>
    <w:rsid w:val="00F01FD7"/>
    <w:rsid w:val="00F33B59"/>
    <w:rsid w:val="00F4637B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6</cp:revision>
  <cp:lastPrinted>2015-11-23T12:54:00Z</cp:lastPrinted>
  <dcterms:created xsi:type="dcterms:W3CDTF">2018-05-16T15:43:00Z</dcterms:created>
  <dcterms:modified xsi:type="dcterms:W3CDTF">2018-10-24T07:59:00Z</dcterms:modified>
</cp:coreProperties>
</file>