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57" w:rsidRPr="005A45C3" w:rsidRDefault="00E91057" w:rsidP="004949BA">
      <w:pPr>
        <w:pStyle w:val="a3"/>
        <w:tabs>
          <w:tab w:val="clear" w:pos="4153"/>
          <w:tab w:val="clear" w:pos="8306"/>
        </w:tabs>
        <w:jc w:val="both"/>
        <w:rPr>
          <w:b/>
          <w:i/>
        </w:rPr>
      </w:pPr>
      <w:r w:rsidRPr="005A45C3">
        <w:rPr>
          <w:b/>
          <w:i/>
        </w:rPr>
        <w:t>Приложение № 4-б</w:t>
      </w:r>
    </w:p>
    <w:p w:rsidR="00E91057" w:rsidRPr="005A45C3" w:rsidRDefault="009C1609" w:rsidP="009C1609">
      <w:pPr>
        <w:pStyle w:val="ae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Перечень документов,  </w:t>
      </w:r>
      <w:r w:rsidR="00E91057" w:rsidRPr="005A45C3">
        <w:rPr>
          <w:sz w:val="18"/>
          <w:szCs w:val="18"/>
        </w:rPr>
        <w:t>предоставляемых Клиентом</w:t>
      </w:r>
      <w:r w:rsidR="00F07F8A" w:rsidRPr="005A45C3">
        <w:rPr>
          <w:sz w:val="18"/>
          <w:szCs w:val="18"/>
        </w:rPr>
        <w:t xml:space="preserve"> (резидентом РФ/нерезидентом)</w:t>
      </w:r>
      <w:r w:rsidR="00E91057" w:rsidRPr="005A45C3">
        <w:rPr>
          <w:color w:val="FF0000"/>
          <w:sz w:val="18"/>
          <w:szCs w:val="18"/>
        </w:rPr>
        <w:t xml:space="preserve"> </w:t>
      </w:r>
      <w:r>
        <w:rPr>
          <w:sz w:val="18"/>
          <w:szCs w:val="18"/>
        </w:rPr>
        <w:t xml:space="preserve">в Компанию, </w:t>
      </w:r>
      <w:r w:rsidR="00E91057" w:rsidRPr="005A45C3">
        <w:rPr>
          <w:sz w:val="18"/>
          <w:szCs w:val="18"/>
        </w:rPr>
        <w:t>при оказании Компа</w:t>
      </w:r>
      <w:r>
        <w:rPr>
          <w:sz w:val="18"/>
          <w:szCs w:val="18"/>
        </w:rPr>
        <w:t xml:space="preserve">нией услуг на финансовых рынках </w:t>
      </w:r>
      <w:r w:rsidR="00E91057" w:rsidRPr="005A45C3">
        <w:rPr>
          <w:sz w:val="18"/>
          <w:szCs w:val="18"/>
        </w:rPr>
        <w:t>(для юридических лиц</w:t>
      </w:r>
      <w:r w:rsidR="00C25D86" w:rsidRPr="005A45C3">
        <w:rPr>
          <w:sz w:val="18"/>
          <w:szCs w:val="18"/>
        </w:rPr>
        <w:t>, иностранных структур без образования юридического лица</w:t>
      </w:r>
      <w:r w:rsidR="003F441A" w:rsidRPr="005A45C3">
        <w:rPr>
          <w:sz w:val="18"/>
          <w:szCs w:val="18"/>
        </w:rPr>
        <w:t xml:space="preserve">, индивидуальных предпринимателей, физических лиц, занимающихся в установленном законодательством РФ </w:t>
      </w:r>
      <w:r>
        <w:rPr>
          <w:sz w:val="18"/>
          <w:szCs w:val="18"/>
        </w:rPr>
        <w:t xml:space="preserve"> </w:t>
      </w:r>
      <w:r w:rsidR="003F441A" w:rsidRPr="005A45C3">
        <w:rPr>
          <w:sz w:val="18"/>
          <w:szCs w:val="18"/>
        </w:rPr>
        <w:t>порядке частной практикой</w:t>
      </w:r>
      <w:r w:rsidR="00E91057" w:rsidRPr="005A45C3">
        <w:rPr>
          <w:sz w:val="18"/>
          <w:szCs w:val="18"/>
        </w:rPr>
        <w:t>)</w:t>
      </w:r>
      <w:proofErr w:type="gramEnd"/>
    </w:p>
    <w:p w:rsidR="003F441A" w:rsidRPr="005A45C3" w:rsidRDefault="00E91057" w:rsidP="004949B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i/>
          <w:sz w:val="18"/>
          <w:szCs w:val="18"/>
        </w:rPr>
      </w:pPr>
      <w:proofErr w:type="gramStart"/>
      <w:r w:rsidRPr="005A45C3">
        <w:rPr>
          <w:b/>
          <w:i/>
          <w:sz w:val="18"/>
          <w:szCs w:val="18"/>
        </w:rPr>
        <w:t xml:space="preserve">Предоставить следующие документы Клиента – </w:t>
      </w:r>
      <w:r w:rsidR="003F441A" w:rsidRPr="005A45C3">
        <w:rPr>
          <w:b/>
          <w:i/>
          <w:sz w:val="18"/>
          <w:szCs w:val="18"/>
        </w:rPr>
        <w:t>юридического лица, иностранной структуры без образования юридического лица, индивидуального предпринимателя, физического лица, занимающегося в установленном законодательством РФ порядке частной практикой</w:t>
      </w:r>
      <w:r w:rsidR="00F33350" w:rsidRPr="005A45C3">
        <w:rPr>
          <w:b/>
          <w:i/>
          <w:sz w:val="18"/>
          <w:szCs w:val="18"/>
        </w:rPr>
        <w:t>:</w:t>
      </w:r>
      <w:proofErr w:type="gramEnd"/>
    </w:p>
    <w:p w:rsidR="003F441A" w:rsidRPr="005A45C3" w:rsidRDefault="003F441A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rFonts w:ascii="Times New Roman CYR" w:hAnsi="Times New Roman CYR"/>
          <w:sz w:val="18"/>
          <w:szCs w:val="18"/>
        </w:rPr>
        <w:t>Клиент – юридическое лицо (резидент РФ) предоставляет: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rFonts w:ascii="Times New Roman CYR" w:hAnsi="Times New Roman CYR"/>
          <w:sz w:val="18"/>
          <w:szCs w:val="18"/>
        </w:rPr>
        <w:t>УСТАВ юридического лица с отметкой ИМНС РФ, нотариально заверенная копия</w:t>
      </w:r>
      <w:r w:rsidRPr="005A45C3">
        <w:rPr>
          <w:sz w:val="18"/>
          <w:szCs w:val="18"/>
        </w:rPr>
        <w:t>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УЧРЕДИТЕЛЬНЫЙ ДОГОВОР (для определенных форм юридических лиц при наличии двух и более участников) или РЕШЕНИЕ О СОЗДАНИИ ЮРИДИЧЕСКОГО ЛИЦА (при наличии одного учредителя, в том числе, собственника), нотариально заверенная копия;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ИЗМЕНЕНИЯ И ДОПОЛНЕНИЯ В УЧРЕДИТЕЛЬНЫЕ ДОКУМЕНТЫ или ИХ НОВАЯ РЕДАКЦИЯ, зарегистрированные в установленном порядке, нотариально заверенные копии;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СВИДЕТЕЛЬСТВО, выданное ИМНС РФ, О РЕГИСТРАЦИИ ИЗМЕНЕНИЙ В УЧРЕДИТЕЛЬНЫЕ ДОКУМЕНТЫ, нотариально заверенная копия;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СВИДЕТЕЛЬСТВО, выданное ИМНС РФ, О ВНЕСЕНИИ В ЕДИНЫЙ ГОСУДАРСТВЕННЫЙ РЕЕСТР ЮРИДИЧЕСКИХ ЛИЦ (С ПРИСВОЕНИЕМ ОСНОВНОГО ГОСУДАРСТВЕННОГО РЕГИСТРАЦИОННОГО НОМЕРА), нотариально заверенная копия;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СВИДЕТЕЛЬСТВО О ПОСТАНОВКЕ юридического лица НА УЧЕТ В НАЛОГОВОМ ОРГАНЕ, с указанием ИНН/КПП - нотариально заверенная копия;</w:t>
      </w:r>
    </w:p>
    <w:p w:rsidR="003F441A" w:rsidRPr="005A45C3" w:rsidRDefault="008C626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КАРТОЧКА С ОБРАЗЦАМИ ПОДПИСЕЙ И ОТТИСКА ПЕЧАТИ – нотариально заверенный оригинал, или заверенная нотариально копия</w:t>
      </w:r>
      <w:r w:rsidR="001A2A58" w:rsidRPr="005A45C3">
        <w:rPr>
          <w:sz w:val="18"/>
          <w:szCs w:val="18"/>
        </w:rPr>
        <w:t>;</w:t>
      </w:r>
      <w:r w:rsidR="00DB3A17" w:rsidRPr="005A45C3">
        <w:rPr>
          <w:sz w:val="24"/>
          <w:szCs w:val="24"/>
        </w:rPr>
        <w:t xml:space="preserve"> </w:t>
      </w:r>
    </w:p>
    <w:p w:rsidR="003F441A" w:rsidRPr="005A45C3" w:rsidRDefault="00DB3A1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ДОКУМЕНТЫ (протоколы, решения, приказы) о назначении (избрании) на должности лиц, указанных в карточке с образцами подписей и оттиска печати (или выписки из соответствующих документов), кроме лица, указанного в абзаце ниже, заверенные руководителем организации с расшифровкой и печатью предоставляющей стороны, или копии, удостоверенные нотариально.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ДОКУМЕНТ, подтверждающий полномочия руководителя юридического лица, оригинал или копия, заверенная юридическим лицом</w:t>
      </w:r>
      <w:r w:rsidR="005D0F72" w:rsidRPr="005A45C3">
        <w:rPr>
          <w:sz w:val="18"/>
          <w:szCs w:val="18"/>
        </w:rPr>
        <w:t xml:space="preserve"> (приказ о назначении)</w:t>
      </w:r>
      <w:r w:rsidRPr="005A45C3">
        <w:rPr>
          <w:sz w:val="18"/>
          <w:szCs w:val="18"/>
        </w:rPr>
        <w:t>;</w:t>
      </w:r>
    </w:p>
    <w:p w:rsidR="00DB3A17" w:rsidRPr="005A45C3" w:rsidRDefault="00876A3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ДОКУМЕНТ</w:t>
      </w:r>
      <w:r w:rsidR="00DB3A17" w:rsidRPr="005A45C3">
        <w:rPr>
          <w:bCs/>
          <w:iCs/>
          <w:sz w:val="18"/>
          <w:szCs w:val="18"/>
        </w:rPr>
        <w:t>, подтверждающий назначение/избрание лица, действующего от имени юридического лица на основании Устава</w:t>
      </w:r>
    </w:p>
    <w:p w:rsidR="00DB3A17" w:rsidRPr="005A45C3" w:rsidRDefault="00DB3A17" w:rsidP="004949B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5A45C3">
        <w:rPr>
          <w:bCs/>
          <w:iCs/>
          <w:sz w:val="18"/>
          <w:szCs w:val="18"/>
        </w:rPr>
        <w:t>а) для лиц, избранных начиная с 01.09.2014 общим собранием участников/акционеров юридического лица – копия, заверенная нотариально либо лицом, осуществляющим ведение реестра акционеров акционерного общества и выполняющим функции счетной комиссии, либо всеми участниками или частью участников общества с ограниченной ответственностью (если такой способ предусмотрен уставом такого общества либо решением общего собрания участников общества, принятым уч</w:t>
      </w:r>
      <w:r w:rsidR="005D0F72" w:rsidRPr="005A45C3">
        <w:rPr>
          <w:bCs/>
          <w:iCs/>
          <w:sz w:val="18"/>
          <w:szCs w:val="18"/>
        </w:rPr>
        <w:t>астниками общества единогласно)</w:t>
      </w:r>
      <w:r w:rsidRPr="005A45C3">
        <w:rPr>
          <w:bCs/>
          <w:iCs/>
          <w:sz w:val="18"/>
          <w:szCs w:val="18"/>
        </w:rPr>
        <w:t xml:space="preserve"> и скрепленная печатью организации</w:t>
      </w:r>
      <w:proofErr w:type="gramEnd"/>
      <w:r w:rsidRPr="005A45C3">
        <w:rPr>
          <w:bCs/>
          <w:iCs/>
          <w:sz w:val="18"/>
          <w:szCs w:val="18"/>
        </w:rPr>
        <w:t>, или выписка из соответствующего документа, верность которой засвидетельствована нотариально;</w:t>
      </w:r>
    </w:p>
    <w:p w:rsidR="00DB3A17" w:rsidRPr="005A45C3" w:rsidRDefault="00DB3A17" w:rsidP="004949BA">
      <w:pPr>
        <w:pStyle w:val="ac"/>
        <w:widowControl/>
        <w:spacing w:before="40"/>
        <w:ind w:left="1276"/>
        <w:jc w:val="both"/>
        <w:rPr>
          <w:bCs/>
          <w:iCs/>
          <w:sz w:val="18"/>
          <w:szCs w:val="18"/>
        </w:rPr>
      </w:pPr>
      <w:proofErr w:type="gramStart"/>
      <w:r w:rsidRPr="005A45C3">
        <w:rPr>
          <w:bCs/>
          <w:iCs/>
          <w:sz w:val="18"/>
          <w:szCs w:val="18"/>
        </w:rPr>
        <w:t>б) для лиц, назначенных/избранных любым уполномоч</w:t>
      </w:r>
      <w:r w:rsidR="00876A35" w:rsidRPr="005A45C3">
        <w:rPr>
          <w:bCs/>
          <w:iCs/>
          <w:sz w:val="18"/>
          <w:szCs w:val="18"/>
        </w:rPr>
        <w:t xml:space="preserve">енным органом, предусмотренным </w:t>
      </w:r>
      <w:r w:rsidRPr="005A45C3">
        <w:rPr>
          <w:bCs/>
          <w:iCs/>
          <w:sz w:val="18"/>
          <w:szCs w:val="18"/>
        </w:rPr>
        <w:t>Уставом, до 01.09.2014, а также назначенных/избранных после указанной даты любым уполномоченным органом, предусмотренным Уставом, кроме общего собрания участников/акционеров, в том числе единственным акционером/участником – копия, заверенная нотариально либо органом, издавшим соответствующий документ (лицом, ответственным согласно законодательству Российской Федерации и учредительным документам за составление такого документа, в том числе единственным</w:t>
      </w:r>
      <w:proofErr w:type="gramEnd"/>
      <w:r w:rsidRPr="005A45C3">
        <w:rPr>
          <w:bCs/>
          <w:iCs/>
          <w:sz w:val="18"/>
          <w:szCs w:val="18"/>
        </w:rPr>
        <w:t xml:space="preserve"> акционером/участником или  председательствующим на заседании Совета директоров/Наблюдательного совета или председателем/секретарем собрания акционеров/ участников), и скрепленная печатью организации, или выписка из соответствующего документа, верность которой засвидетельствована нотариально.</w:t>
      </w:r>
    </w:p>
    <w:p w:rsidR="003F441A" w:rsidRPr="005A45C3" w:rsidRDefault="00C47A64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ВЫПИСКА ИЗ ЕДИНОГО ГОСУДАРСТВЕННОГО РЕЕСТРА ЮРИДИЧЕСКИХ Л</w:t>
      </w:r>
      <w:r w:rsidR="00801847">
        <w:rPr>
          <w:bCs/>
          <w:iCs/>
          <w:sz w:val="18"/>
          <w:szCs w:val="18"/>
        </w:rPr>
        <w:t xml:space="preserve">ИЦ </w:t>
      </w:r>
      <w:r w:rsidR="00411EB1" w:rsidRPr="005A45C3">
        <w:rPr>
          <w:bCs/>
          <w:iCs/>
          <w:sz w:val="18"/>
          <w:szCs w:val="18"/>
        </w:rPr>
        <w:t xml:space="preserve">оригинал или </w:t>
      </w:r>
      <w:r w:rsidRPr="005A45C3">
        <w:rPr>
          <w:bCs/>
          <w:iCs/>
          <w:sz w:val="18"/>
          <w:szCs w:val="18"/>
        </w:rPr>
        <w:t>нотариально заверенная копия</w:t>
      </w:r>
      <w:r w:rsidR="00411EB1" w:rsidRPr="005A45C3">
        <w:rPr>
          <w:bCs/>
          <w:iCs/>
          <w:sz w:val="18"/>
          <w:szCs w:val="18"/>
        </w:rPr>
        <w:t xml:space="preserve">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Обществом. </w:t>
      </w:r>
      <w:r w:rsidR="00F729F0" w:rsidRPr="005A45C3">
        <w:rPr>
          <w:bCs/>
          <w:iCs/>
          <w:sz w:val="18"/>
          <w:szCs w:val="18"/>
        </w:rPr>
        <w:t>Срок действия ВЫПИСКИ</w:t>
      </w:r>
      <w:r w:rsidR="009E27D4" w:rsidRPr="005A45C3">
        <w:rPr>
          <w:bCs/>
          <w:iCs/>
          <w:sz w:val="18"/>
          <w:szCs w:val="18"/>
        </w:rPr>
        <w:t xml:space="preserve"> – 1 (Один) месяц </w:t>
      </w:r>
      <w:proofErr w:type="gramStart"/>
      <w:r w:rsidR="009E27D4" w:rsidRPr="005A45C3">
        <w:rPr>
          <w:bCs/>
          <w:iCs/>
          <w:sz w:val="18"/>
          <w:szCs w:val="18"/>
        </w:rPr>
        <w:t>с даты выдачи</w:t>
      </w:r>
      <w:proofErr w:type="gramEnd"/>
      <w:r w:rsidR="009E27D4" w:rsidRPr="005A45C3">
        <w:rPr>
          <w:bCs/>
          <w:iCs/>
          <w:sz w:val="18"/>
          <w:szCs w:val="18"/>
        </w:rPr>
        <w:t>;</w:t>
      </w:r>
    </w:p>
    <w:p w:rsidR="003F441A" w:rsidRPr="005A45C3" w:rsidRDefault="00B171E9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ВЫПИСКА ИЗ РЕЕСТРА АКЦИОНЕРОВ (за исключением открытых акционерных обществ)/ список участников (в соответствии с Федеральным законом «Об обществах с ограниченной ответственностью»), выданные не ранее чем 15 (Пятнадцать) дней рабочих дней  до даты предъявления  в Компанию;</w:t>
      </w:r>
    </w:p>
    <w:p w:rsidR="003F441A" w:rsidRPr="005A45C3" w:rsidRDefault="006458A8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 xml:space="preserve">Информационное письмо об учете в ЕГРПО (Коды государственной статистики), либо </w:t>
      </w:r>
      <w:r w:rsidRPr="005A45C3">
        <w:rPr>
          <w:iCs/>
          <w:sz w:val="18"/>
          <w:szCs w:val="18"/>
        </w:rPr>
        <w:t>Уведомление о присвоении кодов ОКВЭД, копия, заверенная юридическим лицом;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Лицензия профессионального участника рынка ценных бумаг на осуществление деятельности по доверительному управлению, нотариально заверенная копия; (при открытии счета доверительного управляющего);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Лицензия профессионального участника рынка ценных бумаг на осуществление брокерской деятельности, нотариально заверенная копия; (при открытии клиентского счета);</w:t>
      </w:r>
    </w:p>
    <w:p w:rsidR="003F441A" w:rsidRPr="005A45C3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Л</w:t>
      </w:r>
      <w:r w:rsidR="00DD488A" w:rsidRPr="005A45C3">
        <w:rPr>
          <w:bCs/>
          <w:iCs/>
          <w:sz w:val="18"/>
          <w:szCs w:val="18"/>
        </w:rPr>
        <w:t>ицензи</w:t>
      </w:r>
      <w:proofErr w:type="gramStart"/>
      <w:r w:rsidR="00DD488A" w:rsidRPr="005A45C3">
        <w:rPr>
          <w:bCs/>
          <w:iCs/>
          <w:sz w:val="18"/>
          <w:szCs w:val="18"/>
        </w:rPr>
        <w:t>я</w:t>
      </w:r>
      <w:r w:rsidRPr="005A45C3">
        <w:rPr>
          <w:bCs/>
          <w:iCs/>
          <w:sz w:val="18"/>
          <w:szCs w:val="18"/>
        </w:rPr>
        <w:t>(</w:t>
      </w:r>
      <w:proofErr w:type="gramEnd"/>
      <w:r w:rsidRPr="005A45C3">
        <w:rPr>
          <w:bCs/>
          <w:iCs/>
          <w:sz w:val="18"/>
          <w:szCs w:val="18"/>
        </w:rPr>
        <w:t>-</w:t>
      </w:r>
      <w:proofErr w:type="spellStart"/>
      <w:r w:rsidRPr="005A45C3">
        <w:rPr>
          <w:bCs/>
          <w:iCs/>
          <w:sz w:val="18"/>
          <w:szCs w:val="18"/>
        </w:rPr>
        <w:t>ии</w:t>
      </w:r>
      <w:proofErr w:type="spellEnd"/>
      <w:r w:rsidRPr="005A45C3">
        <w:rPr>
          <w:bCs/>
          <w:iCs/>
          <w:sz w:val="18"/>
          <w:szCs w:val="18"/>
        </w:rPr>
        <w:t>) Банка России на осуществление банковской деятельности для кредитных организаций;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lastRenderedPageBreak/>
        <w:t>ДОВЕРЕННОСТ</w:t>
      </w:r>
      <w:proofErr w:type="gramStart"/>
      <w:r w:rsidRPr="005A45C3">
        <w:rPr>
          <w:sz w:val="18"/>
          <w:szCs w:val="18"/>
        </w:rPr>
        <w:t>Ь(</w:t>
      </w:r>
      <w:proofErr w:type="gramEnd"/>
      <w:r w:rsidRPr="005A45C3">
        <w:rPr>
          <w:sz w:val="18"/>
          <w:szCs w:val="18"/>
        </w:rPr>
        <w:t>и) за подписью единоличного исполнительного органа юридического лица, скрепленной печатью юридического лица на ЛИЦО(а), УПОЛНОМОЧЕННОЕ(</w:t>
      </w:r>
      <w:proofErr w:type="spellStart"/>
      <w:r w:rsidRPr="005A45C3">
        <w:rPr>
          <w:sz w:val="18"/>
          <w:szCs w:val="18"/>
        </w:rPr>
        <w:t>ые</w:t>
      </w:r>
      <w:proofErr w:type="spellEnd"/>
      <w:r w:rsidRPr="005A45C3">
        <w:rPr>
          <w:sz w:val="18"/>
          <w:szCs w:val="18"/>
        </w:rPr>
        <w:t>) на подписание Договора об обслуживании на финансовых рынках (договор присоединения) и всех приложений к нему, а также на совершение  сделок от имени юридического лица;</w:t>
      </w:r>
    </w:p>
    <w:p w:rsidR="003F441A" w:rsidRPr="005A45C3" w:rsidRDefault="00B232BE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sz w:val="18"/>
          <w:szCs w:val="18"/>
        </w:rPr>
        <w:t>ДОКУМЕНТ, удостоверяющий личность руководителя Клиента – оригинал и</w:t>
      </w:r>
      <w:r w:rsidR="003A38B4" w:rsidRPr="005A45C3">
        <w:rPr>
          <w:sz w:val="18"/>
          <w:szCs w:val="18"/>
        </w:rPr>
        <w:t xml:space="preserve"> копи</w:t>
      </w:r>
      <w:r w:rsidR="000C50E2" w:rsidRPr="005A45C3">
        <w:rPr>
          <w:sz w:val="18"/>
          <w:szCs w:val="18"/>
        </w:rPr>
        <w:t>я</w:t>
      </w:r>
      <w:r w:rsidRPr="005A45C3">
        <w:rPr>
          <w:sz w:val="18"/>
          <w:szCs w:val="18"/>
        </w:rPr>
        <w:t xml:space="preserve"> всех страниц (оригинал предоставляется для проведения сверки)</w:t>
      </w:r>
      <w:r w:rsidR="003C0D9B" w:rsidRPr="005A45C3">
        <w:rPr>
          <w:sz w:val="18"/>
          <w:szCs w:val="18"/>
        </w:rPr>
        <w:t>;</w:t>
      </w:r>
    </w:p>
    <w:p w:rsidR="00E77D0C" w:rsidRPr="005A45C3" w:rsidRDefault="00E77D0C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5A45C3">
        <w:rPr>
          <w:bCs/>
          <w:iCs/>
          <w:sz w:val="18"/>
          <w:szCs w:val="18"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выгодоприобретателя, </w:t>
      </w:r>
      <w:proofErr w:type="spellStart"/>
      <w:r w:rsidRPr="005A45C3">
        <w:rPr>
          <w:bCs/>
          <w:iCs/>
          <w:sz w:val="18"/>
          <w:szCs w:val="18"/>
          <w:lang w:eastAsia="en-US"/>
        </w:rPr>
        <w:t>бенефициарного</w:t>
      </w:r>
      <w:proofErr w:type="spellEnd"/>
      <w:r w:rsidRPr="005A45C3">
        <w:rPr>
          <w:bCs/>
          <w:iCs/>
          <w:sz w:val="18"/>
          <w:szCs w:val="18"/>
          <w:lang w:eastAsia="en-US"/>
        </w:rPr>
        <w:t xml:space="preserve"> владельца (при наличии);</w:t>
      </w:r>
    </w:p>
    <w:p w:rsidR="00E91057" w:rsidRPr="005A45C3" w:rsidRDefault="005403C9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/>
          <w:i/>
          <w:sz w:val="18"/>
          <w:szCs w:val="18"/>
        </w:rPr>
        <w:t>Клиент</w:t>
      </w:r>
      <w:r w:rsidR="00E91057" w:rsidRPr="005A45C3">
        <w:rPr>
          <w:b/>
          <w:i/>
          <w:sz w:val="18"/>
          <w:szCs w:val="18"/>
        </w:rPr>
        <w:t xml:space="preserve"> – юридическо</w:t>
      </w:r>
      <w:r w:rsidRPr="005A45C3">
        <w:rPr>
          <w:b/>
          <w:i/>
          <w:sz w:val="18"/>
          <w:szCs w:val="18"/>
        </w:rPr>
        <w:t>е</w:t>
      </w:r>
      <w:r w:rsidR="00E91057" w:rsidRPr="005A45C3">
        <w:rPr>
          <w:b/>
          <w:i/>
          <w:sz w:val="18"/>
          <w:szCs w:val="18"/>
        </w:rPr>
        <w:t xml:space="preserve"> лиц</w:t>
      </w:r>
      <w:r w:rsidRPr="005A45C3">
        <w:rPr>
          <w:b/>
          <w:i/>
          <w:sz w:val="18"/>
          <w:szCs w:val="18"/>
        </w:rPr>
        <w:t>о</w:t>
      </w:r>
      <w:r w:rsidR="00034FAC" w:rsidRPr="005A45C3">
        <w:rPr>
          <w:b/>
          <w:i/>
          <w:sz w:val="18"/>
          <w:szCs w:val="18"/>
        </w:rPr>
        <w:t>,</w:t>
      </w:r>
      <w:r w:rsidR="00E91057" w:rsidRPr="005A45C3">
        <w:rPr>
          <w:b/>
          <w:i/>
          <w:sz w:val="18"/>
          <w:szCs w:val="18"/>
        </w:rPr>
        <w:t xml:space="preserve"> </w:t>
      </w:r>
      <w:r w:rsidR="00034FAC" w:rsidRPr="005A45C3">
        <w:rPr>
          <w:b/>
          <w:i/>
          <w:sz w:val="18"/>
          <w:szCs w:val="18"/>
        </w:rPr>
        <w:t xml:space="preserve">иностранная структура без образования юридического лица </w:t>
      </w:r>
      <w:r w:rsidR="00E91057" w:rsidRPr="005A45C3">
        <w:rPr>
          <w:b/>
          <w:i/>
          <w:sz w:val="18"/>
          <w:szCs w:val="18"/>
        </w:rPr>
        <w:t>(нерезидент</w:t>
      </w:r>
      <w:r w:rsidR="00034FAC" w:rsidRPr="005A45C3">
        <w:rPr>
          <w:b/>
          <w:i/>
          <w:sz w:val="18"/>
          <w:szCs w:val="18"/>
        </w:rPr>
        <w:t>а</w:t>
      </w:r>
      <w:r w:rsidR="00E91057" w:rsidRPr="005A45C3">
        <w:rPr>
          <w:b/>
          <w:i/>
          <w:sz w:val="18"/>
          <w:szCs w:val="18"/>
        </w:rPr>
        <w:t xml:space="preserve"> РФ)</w:t>
      </w:r>
      <w:r w:rsidR="0028498A" w:rsidRPr="005A45C3">
        <w:rPr>
          <w:b/>
          <w:i/>
          <w:sz w:val="18"/>
          <w:szCs w:val="18"/>
        </w:rPr>
        <w:t xml:space="preserve">, </w:t>
      </w:r>
      <w:r w:rsidRPr="005A45C3">
        <w:rPr>
          <w:b/>
          <w:i/>
          <w:sz w:val="18"/>
          <w:szCs w:val="18"/>
        </w:rPr>
        <w:t>предоставляет</w:t>
      </w:r>
      <w:r w:rsidR="0028498A" w:rsidRPr="005A45C3">
        <w:rPr>
          <w:b/>
          <w:i/>
          <w:sz w:val="18"/>
          <w:szCs w:val="18"/>
        </w:rPr>
        <w:t>: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СТАТЬИ УСТАВА (МЕМОРАНДУМА) и/или СТАТЬИ ИНКОРПОРАЦИИ и/или СТАТЬИ АССОЦИАЦИИ и/или иные документы, определяющие юридический статус нерезидента в соответствии с законодательством страны его места нахождения – легализованные (</w:t>
      </w:r>
      <w:proofErr w:type="spellStart"/>
      <w:r w:rsidRPr="005A45C3">
        <w:rPr>
          <w:sz w:val="18"/>
          <w:szCs w:val="18"/>
        </w:rPr>
        <w:t>апостилированные</w:t>
      </w:r>
      <w:proofErr w:type="spellEnd"/>
      <w:r w:rsidRPr="005A45C3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ИЗМЕНЕНИЯ И ДОПОЛНЕНИЯ В ДОКУМЕНТЫ, определяющие юридический статус нерезидента в соответствии с законодательством страны его места нахождения, или ИХ НОВАЯ РЕДАКЦИЯ, зарегистрированные в установленном порядке - легализованные (</w:t>
      </w:r>
      <w:proofErr w:type="spellStart"/>
      <w:r w:rsidRPr="005A45C3">
        <w:rPr>
          <w:sz w:val="18"/>
          <w:szCs w:val="18"/>
        </w:rPr>
        <w:t>апостилированные</w:t>
      </w:r>
      <w:proofErr w:type="spellEnd"/>
      <w:r w:rsidRPr="005A45C3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ДОКУМЕНТ, подтверждающий государственную регистрацию юридического лица-нерезидента - легализованные (</w:t>
      </w:r>
      <w:proofErr w:type="spellStart"/>
      <w:r w:rsidRPr="005A45C3">
        <w:rPr>
          <w:sz w:val="18"/>
          <w:szCs w:val="18"/>
        </w:rPr>
        <w:t>апостилированные</w:t>
      </w:r>
      <w:proofErr w:type="spellEnd"/>
      <w:r w:rsidRPr="005A45C3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5A45C3" w:rsidRDefault="000A74ED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proofErr w:type="gramStart"/>
      <w:r w:rsidRPr="005A45C3">
        <w:rPr>
          <w:sz w:val="18"/>
          <w:szCs w:val="18"/>
        </w:rPr>
        <w:t>ДОКУМЕ</w:t>
      </w:r>
      <w:r w:rsidR="00F33395" w:rsidRPr="005A45C3">
        <w:rPr>
          <w:sz w:val="18"/>
          <w:szCs w:val="18"/>
        </w:rPr>
        <w:t>Н</w:t>
      </w:r>
      <w:r w:rsidRPr="005A45C3">
        <w:rPr>
          <w:sz w:val="18"/>
          <w:szCs w:val="18"/>
        </w:rPr>
        <w:t>Т Код (коды) (при наличии) иностранной структуры без образования юридического лица в государстве (на территории) ее регистрации (инкорпорации) в качестве налогоплательщика (или его (их) аналоги).</w:t>
      </w:r>
      <w:proofErr w:type="gramEnd"/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СЕРТИФИКАТ О ЗАРЕГИСТРИРОВАННОМ ОФИСЕ  - легализованный (</w:t>
      </w:r>
      <w:proofErr w:type="spellStart"/>
      <w:r w:rsidRPr="005A45C3">
        <w:rPr>
          <w:sz w:val="18"/>
          <w:szCs w:val="18"/>
        </w:rPr>
        <w:t>апостилированный</w:t>
      </w:r>
      <w:proofErr w:type="spellEnd"/>
      <w:r w:rsidRPr="005A45C3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СЕРТИФИКАТ ОБ АКЦИОНЕРАХ - легализованный (</w:t>
      </w:r>
      <w:proofErr w:type="spellStart"/>
      <w:r w:rsidRPr="005A45C3">
        <w:rPr>
          <w:sz w:val="18"/>
          <w:szCs w:val="18"/>
        </w:rPr>
        <w:t>апостилированные</w:t>
      </w:r>
      <w:proofErr w:type="spellEnd"/>
      <w:r w:rsidRPr="005A45C3">
        <w:rPr>
          <w:sz w:val="18"/>
          <w:szCs w:val="18"/>
        </w:rPr>
        <w:t>) в переводе на русский язык (правильность перевода или подпись переводчика должны быть нотариально заверены);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СЕРТИФИКА</w:t>
      </w:r>
      <w:proofErr w:type="gramStart"/>
      <w:r w:rsidRPr="005A45C3">
        <w:rPr>
          <w:sz w:val="18"/>
          <w:szCs w:val="18"/>
        </w:rPr>
        <w:t>Т(</w:t>
      </w:r>
      <w:proofErr w:type="gramEnd"/>
      <w:r w:rsidRPr="005A45C3">
        <w:rPr>
          <w:sz w:val="18"/>
          <w:szCs w:val="18"/>
        </w:rPr>
        <w:t>Ы) О ДИРЕКТОРАХ И СЕКРЕТАРЕ - легализованные (</w:t>
      </w:r>
      <w:proofErr w:type="spellStart"/>
      <w:r w:rsidRPr="005A45C3">
        <w:rPr>
          <w:sz w:val="18"/>
          <w:szCs w:val="18"/>
        </w:rPr>
        <w:t>апостилированный</w:t>
      </w:r>
      <w:proofErr w:type="spellEnd"/>
      <w:r w:rsidRPr="005A45C3">
        <w:rPr>
          <w:sz w:val="18"/>
          <w:szCs w:val="18"/>
        </w:rPr>
        <w:t>) в  переводе на русский язык (правильность перевода или подпись переводчика должны быть нотариально заверены);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ДОВЕРЕННОСТ</w:t>
      </w:r>
      <w:proofErr w:type="gramStart"/>
      <w:r w:rsidRPr="005A45C3">
        <w:rPr>
          <w:sz w:val="18"/>
          <w:szCs w:val="18"/>
        </w:rPr>
        <w:t>Ь(</w:t>
      </w:r>
      <w:proofErr w:type="gramEnd"/>
      <w:r w:rsidRPr="005A45C3">
        <w:rPr>
          <w:sz w:val="18"/>
          <w:szCs w:val="18"/>
        </w:rPr>
        <w:t>И) НА ЛИЦО(А), УПОЛНОМОЧЕННОЕ(ЫЕ) на подписание Соглашения об оказании брокерских услуг на рынках ценных бумаг и всех приложений к нему, а также на совершение  сделок от имени юридического лица-нерезидента</w:t>
      </w:r>
      <w:r w:rsidRPr="005A45C3">
        <w:rPr>
          <w:i/>
          <w:sz w:val="18"/>
          <w:szCs w:val="18"/>
        </w:rPr>
        <w:t xml:space="preserve"> </w:t>
      </w:r>
      <w:r w:rsidRPr="005A45C3">
        <w:rPr>
          <w:sz w:val="18"/>
          <w:szCs w:val="18"/>
        </w:rPr>
        <w:t>за подписью уполномоченного лица в соответствии с УСТАВОМ (иным соответствующим документом). ДОВЕРЕННОСТЬ, выданная на территории РФ, должна быть заверена нотариально либо посольством (консульством) иностранного государства в РФ. Если текст ДОВЕРЕННОСТИ исполнен на иностранном языке, то ДОВЕРЕННОСТЬ должна быть предоставлена в переводе на русский язык (правильность перевода или подпись переводчика должны быть нотариально заверены);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КАРТОЧКА С ОБРАЗЦАМИ ПОДПИСЕЙ лиц, уполномоченных распоряжаться валютным/рублевым счетами в Уполномоченных Банках РФ и/или валютными счетами в иностранных банках, открытых на имя нерезидента, а также ОТТИСКА ПЕЧАТИ юридического лица-нерезидента (если печать имеется) - нотариально заверенная</w:t>
      </w:r>
      <w:r w:rsidR="00A42A14" w:rsidRPr="005A45C3">
        <w:rPr>
          <w:sz w:val="18"/>
          <w:szCs w:val="18"/>
        </w:rPr>
        <w:t>;</w:t>
      </w:r>
    </w:p>
    <w:p w:rsidR="003F441A" w:rsidRPr="005A45C3" w:rsidRDefault="00E91057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СПРАВКА О ПОСТАНОВКЕ НА УЧЕТ В НАЛОГОВОМ ОРГАНЕ РФ, С УКАЗАНИЕМ ИНН и КПП или СВИДЕТЕЛЬСТВО ОБ УЧЕТЕ В НАЛОГОВОМ ОРГАНЕ С УКАЗАНИЕМ КИО и КПП по установленной форме - нотариально заверенная копия</w:t>
      </w:r>
      <w:r w:rsidR="003C0D9B" w:rsidRPr="005A45C3">
        <w:rPr>
          <w:sz w:val="18"/>
          <w:szCs w:val="18"/>
        </w:rPr>
        <w:t>;</w:t>
      </w:r>
    </w:p>
    <w:p w:rsidR="003F441A" w:rsidRPr="005A45C3" w:rsidRDefault="003063C1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ДОКУМЕНТ, удостоверяющий личность руководителя Клиента – оригинал и копия всех страниц (оригинал предоставляется для проведения сверки);</w:t>
      </w:r>
    </w:p>
    <w:p w:rsidR="00F33350" w:rsidRPr="005A45C3" w:rsidRDefault="00F33350" w:rsidP="004949BA">
      <w:pPr>
        <w:pStyle w:val="ac"/>
        <w:widowControl/>
        <w:numPr>
          <w:ilvl w:val="2"/>
          <w:numId w:val="18"/>
        </w:numPr>
        <w:spacing w:before="12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 xml:space="preserve">ДОКУМЕНТ, удостоверяющий личность в соответствии с законодательством Российской Федерации уполномоченного представителя, выгодоприобретателя, </w:t>
      </w:r>
      <w:proofErr w:type="spellStart"/>
      <w:r w:rsidRPr="005A45C3">
        <w:rPr>
          <w:sz w:val="18"/>
          <w:szCs w:val="18"/>
        </w:rPr>
        <w:t>бенефициарного</w:t>
      </w:r>
      <w:proofErr w:type="spellEnd"/>
      <w:r w:rsidRPr="005A45C3">
        <w:rPr>
          <w:sz w:val="18"/>
          <w:szCs w:val="18"/>
        </w:rPr>
        <w:t xml:space="preserve"> владельца (при наличии);</w:t>
      </w:r>
    </w:p>
    <w:p w:rsidR="00992333" w:rsidRPr="005A45C3" w:rsidRDefault="00992333" w:rsidP="004949BA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Компания вправе запрашивать и принимать иные документы от юридического лица (нерезидента РФ), подтверждающие необходимую для открытия Брокерского счета и/или Учетного счета Клиента информацию, в соответствии с законодательством страны регистрации юридического лица (нерезидента РФ).</w:t>
      </w:r>
    </w:p>
    <w:p w:rsidR="00992333" w:rsidRPr="005A45C3" w:rsidRDefault="00992333" w:rsidP="004949BA">
      <w:pPr>
        <w:pStyle w:val="ac"/>
        <w:widowControl/>
        <w:spacing w:before="120"/>
        <w:ind w:left="720" w:firstLine="504"/>
        <w:jc w:val="both"/>
        <w:rPr>
          <w:sz w:val="18"/>
          <w:szCs w:val="18"/>
        </w:rPr>
      </w:pPr>
    </w:p>
    <w:p w:rsidR="00794864" w:rsidRPr="005A45C3" w:rsidRDefault="005403C9" w:rsidP="004949BA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r w:rsidRPr="005A45C3">
        <w:rPr>
          <w:b/>
          <w:bCs/>
          <w:i/>
          <w:iCs/>
          <w:sz w:val="18"/>
          <w:szCs w:val="18"/>
          <w:lang w:eastAsia="en-US"/>
        </w:rPr>
        <w:t>Клиент</w:t>
      </w:r>
      <w:r w:rsidR="00794864" w:rsidRPr="005A45C3">
        <w:rPr>
          <w:b/>
          <w:bCs/>
          <w:i/>
          <w:iCs/>
          <w:sz w:val="18"/>
          <w:szCs w:val="18"/>
          <w:lang w:eastAsia="en-US"/>
        </w:rPr>
        <w:t xml:space="preserve"> – индивидуальн</w:t>
      </w:r>
      <w:r w:rsidRPr="005A45C3">
        <w:rPr>
          <w:b/>
          <w:bCs/>
          <w:i/>
          <w:iCs/>
          <w:sz w:val="18"/>
          <w:szCs w:val="18"/>
          <w:lang w:eastAsia="en-US"/>
        </w:rPr>
        <w:t>ый</w:t>
      </w:r>
      <w:r w:rsidR="00794864" w:rsidRPr="005A45C3">
        <w:rPr>
          <w:b/>
          <w:bCs/>
          <w:i/>
          <w:iCs/>
          <w:sz w:val="18"/>
          <w:szCs w:val="18"/>
          <w:lang w:eastAsia="en-US"/>
        </w:rPr>
        <w:t xml:space="preserve"> предпринимател</w:t>
      </w:r>
      <w:r w:rsidRPr="005A45C3">
        <w:rPr>
          <w:b/>
          <w:bCs/>
          <w:i/>
          <w:iCs/>
          <w:sz w:val="18"/>
          <w:szCs w:val="18"/>
          <w:lang w:eastAsia="en-US"/>
        </w:rPr>
        <w:t>ь,</w:t>
      </w:r>
      <w:r w:rsidR="00794864" w:rsidRPr="005A45C3">
        <w:rPr>
          <w:b/>
          <w:bCs/>
          <w:i/>
          <w:iCs/>
          <w:sz w:val="18"/>
          <w:szCs w:val="18"/>
          <w:lang w:eastAsia="en-US"/>
        </w:rPr>
        <w:t xml:space="preserve"> </w:t>
      </w:r>
      <w:proofErr w:type="gramStart"/>
      <w:r w:rsidR="00794864" w:rsidRPr="005A45C3">
        <w:rPr>
          <w:b/>
          <w:bCs/>
          <w:i/>
          <w:iCs/>
          <w:sz w:val="18"/>
          <w:szCs w:val="18"/>
          <w:lang w:eastAsia="en-US"/>
        </w:rPr>
        <w:t>физическо</w:t>
      </w:r>
      <w:r w:rsidRPr="005A45C3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5A45C3">
        <w:rPr>
          <w:b/>
          <w:bCs/>
          <w:i/>
          <w:iCs/>
          <w:sz w:val="18"/>
          <w:szCs w:val="18"/>
          <w:lang w:eastAsia="en-US"/>
        </w:rPr>
        <w:t xml:space="preserve"> лиц</w:t>
      </w:r>
      <w:r w:rsidRPr="005A45C3">
        <w:rPr>
          <w:b/>
          <w:bCs/>
          <w:i/>
          <w:iCs/>
          <w:sz w:val="18"/>
          <w:szCs w:val="18"/>
          <w:lang w:eastAsia="en-US"/>
        </w:rPr>
        <w:t>о</w:t>
      </w:r>
      <w:r w:rsidR="00794864" w:rsidRPr="005A45C3">
        <w:rPr>
          <w:b/>
          <w:bCs/>
          <w:i/>
          <w:iCs/>
          <w:sz w:val="18"/>
          <w:szCs w:val="18"/>
          <w:lang w:eastAsia="en-US"/>
        </w:rPr>
        <w:t>, занимающе</w:t>
      </w:r>
      <w:r w:rsidRPr="005A45C3">
        <w:rPr>
          <w:b/>
          <w:bCs/>
          <w:i/>
          <w:iCs/>
          <w:sz w:val="18"/>
          <w:szCs w:val="18"/>
          <w:lang w:eastAsia="en-US"/>
        </w:rPr>
        <w:t>е</w:t>
      </w:r>
      <w:r w:rsidR="00794864" w:rsidRPr="005A45C3">
        <w:rPr>
          <w:b/>
          <w:bCs/>
          <w:i/>
          <w:iCs/>
          <w:sz w:val="18"/>
          <w:szCs w:val="18"/>
          <w:lang w:eastAsia="en-US"/>
        </w:rPr>
        <w:t>ся в установленном законодательством РФ порядке частной практикой</w:t>
      </w:r>
      <w:r w:rsidR="00034FAC" w:rsidRPr="005A45C3">
        <w:rPr>
          <w:b/>
          <w:bCs/>
          <w:i/>
          <w:iCs/>
          <w:sz w:val="18"/>
          <w:szCs w:val="18"/>
          <w:lang w:eastAsia="en-US"/>
        </w:rPr>
        <w:t xml:space="preserve"> предоставляет</w:t>
      </w:r>
      <w:proofErr w:type="gramEnd"/>
      <w:r w:rsidR="00794864" w:rsidRPr="005A45C3">
        <w:rPr>
          <w:b/>
          <w:bCs/>
          <w:i/>
          <w:iCs/>
          <w:sz w:val="18"/>
          <w:szCs w:val="18"/>
          <w:lang w:eastAsia="en-US"/>
        </w:rPr>
        <w:t>:</w:t>
      </w:r>
    </w:p>
    <w:p w:rsidR="00794864" w:rsidRPr="005A45C3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5A45C3">
        <w:rPr>
          <w:bCs/>
          <w:iCs/>
          <w:sz w:val="18"/>
          <w:szCs w:val="18"/>
          <w:lang w:eastAsia="en-US"/>
        </w:rPr>
        <w:t>ДОКУМЕНТ, удостоверяющий личность – оригинал и копия всех страниц (оригинал предоставляется для проведения сверки);</w:t>
      </w:r>
    </w:p>
    <w:p w:rsidR="00794864" w:rsidRPr="005A45C3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5A45C3">
        <w:rPr>
          <w:bCs/>
          <w:iCs/>
          <w:sz w:val="18"/>
          <w:szCs w:val="18"/>
          <w:lang w:eastAsia="en-US"/>
        </w:rPr>
        <w:t>СВИДЕТЕЛЬСТВО О ПОСТАНОВКЕ НА НАЛОГОВЫЙ УЧЕТ физического лица по месту жительства на территории Российской Федерации, копия;</w:t>
      </w:r>
    </w:p>
    <w:p w:rsidR="00794864" w:rsidRPr="005A45C3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5A45C3">
        <w:rPr>
          <w:bCs/>
          <w:iCs/>
          <w:sz w:val="18"/>
          <w:szCs w:val="18"/>
          <w:lang w:eastAsia="en-US"/>
        </w:rPr>
        <w:t>СВИДЕТЕЛЬСТВО, выданное ИМНС РФ, О ВНЕСЕНИИ В ЕДИНЫЙ ГОСУДАРСТВЕННЫЙ РЕЕСТР ИНДИВИДУАЛЬНЫХ ПРЕДПРИНИМАТЕЛЕЙ (С ПРИСВОЕНИЕМ ОСНОВНОГО ГОСУДАРСТВЕННОГО РЕГИСТРАЦИОННОГО НОМЕРА), нотариально заверенная копия;</w:t>
      </w:r>
    </w:p>
    <w:p w:rsidR="00794864" w:rsidRPr="005A45C3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5A45C3">
        <w:rPr>
          <w:bCs/>
          <w:iCs/>
          <w:sz w:val="18"/>
          <w:szCs w:val="18"/>
          <w:lang w:eastAsia="en-US"/>
        </w:rPr>
        <w:lastRenderedPageBreak/>
        <w:t xml:space="preserve">ВЫПИСКА ИЗ ЕДИНОГО ГОСУДАРСТВЕННОГО РЕЕСТРА </w:t>
      </w:r>
      <w:r w:rsidR="00E52E66">
        <w:rPr>
          <w:bCs/>
          <w:iCs/>
          <w:sz w:val="18"/>
          <w:szCs w:val="18"/>
          <w:lang w:eastAsia="en-US"/>
        </w:rPr>
        <w:t xml:space="preserve">ИНДИВИДУАЛЬНЫХ ПРЕДПРИНИМАТЕЛЕЙ </w:t>
      </w:r>
      <w:r w:rsidR="00E52E66" w:rsidRPr="00E52E66">
        <w:rPr>
          <w:bCs/>
          <w:iCs/>
          <w:sz w:val="18"/>
          <w:szCs w:val="18"/>
          <w:lang w:eastAsia="en-US"/>
        </w:rPr>
        <w:t>оригинал или нотариально заверенная копия. Выписка может быть получена в форме электронного документа, подписанного усиленной электронной подписью налогового органа, распечатана, прошита и заверена Клиентом</w:t>
      </w:r>
      <w:r w:rsidR="004949BA">
        <w:rPr>
          <w:bCs/>
          <w:iCs/>
          <w:sz w:val="18"/>
          <w:szCs w:val="18"/>
          <w:lang w:eastAsia="en-US"/>
        </w:rPr>
        <w:t>.</w:t>
      </w:r>
      <w:r w:rsidR="00E52E66" w:rsidRPr="00E52E66">
        <w:rPr>
          <w:bCs/>
          <w:iCs/>
          <w:sz w:val="18"/>
          <w:szCs w:val="18"/>
          <w:lang w:eastAsia="en-US"/>
        </w:rPr>
        <w:t xml:space="preserve"> </w:t>
      </w:r>
      <w:r w:rsidRPr="005A45C3">
        <w:rPr>
          <w:bCs/>
          <w:iCs/>
          <w:sz w:val="18"/>
          <w:szCs w:val="18"/>
          <w:lang w:eastAsia="en-US"/>
        </w:rPr>
        <w:t xml:space="preserve">Срок действия ВЫПИСКИ – 1 (Один) месяц </w:t>
      </w:r>
      <w:proofErr w:type="gramStart"/>
      <w:r w:rsidRPr="005A45C3">
        <w:rPr>
          <w:bCs/>
          <w:iCs/>
          <w:sz w:val="18"/>
          <w:szCs w:val="18"/>
          <w:lang w:eastAsia="en-US"/>
        </w:rPr>
        <w:t>с даты выдачи</w:t>
      </w:r>
      <w:proofErr w:type="gramEnd"/>
      <w:r w:rsidRPr="005A45C3">
        <w:rPr>
          <w:bCs/>
          <w:iCs/>
          <w:sz w:val="18"/>
          <w:szCs w:val="18"/>
          <w:lang w:eastAsia="en-US"/>
        </w:rPr>
        <w:t>;</w:t>
      </w:r>
    </w:p>
    <w:p w:rsidR="00794864" w:rsidRPr="005A45C3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5A45C3">
        <w:rPr>
          <w:bCs/>
          <w:iCs/>
          <w:sz w:val="18"/>
          <w:szCs w:val="18"/>
          <w:lang w:eastAsia="en-US"/>
        </w:rPr>
        <w:t>ДОВЕРЕННОСТЬ на лицо, уполномоченное на подписание Договора об оказании брокерских услуг на рынках ценных бумаг и всех приложений к нему, а также на совершение сделок от имени Клиента, оригинал или нотариально заверенная копия;</w:t>
      </w:r>
    </w:p>
    <w:p w:rsidR="00794864" w:rsidRPr="005A45C3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5A45C3">
        <w:rPr>
          <w:bCs/>
          <w:iCs/>
          <w:sz w:val="18"/>
          <w:szCs w:val="18"/>
          <w:lang w:eastAsia="en-US"/>
        </w:rPr>
        <w:t xml:space="preserve">ДОКУМЕНТ, удостоверяющий личность в соответствии с законодательством Российской Федерации представителя, </w:t>
      </w:r>
      <w:r w:rsidR="00F33350" w:rsidRPr="005A45C3">
        <w:rPr>
          <w:bCs/>
          <w:iCs/>
          <w:sz w:val="18"/>
          <w:szCs w:val="18"/>
          <w:lang w:eastAsia="en-US"/>
        </w:rPr>
        <w:t xml:space="preserve">выгодоприобретателя, </w:t>
      </w:r>
      <w:proofErr w:type="spellStart"/>
      <w:r w:rsidRPr="005A45C3">
        <w:rPr>
          <w:bCs/>
          <w:iCs/>
          <w:sz w:val="18"/>
          <w:szCs w:val="18"/>
          <w:lang w:eastAsia="en-US"/>
        </w:rPr>
        <w:t>бенефициарного</w:t>
      </w:r>
      <w:proofErr w:type="spellEnd"/>
      <w:r w:rsidRPr="005A45C3">
        <w:rPr>
          <w:bCs/>
          <w:iCs/>
          <w:sz w:val="18"/>
          <w:szCs w:val="18"/>
          <w:lang w:eastAsia="en-US"/>
        </w:rPr>
        <w:t xml:space="preserve"> владельца (при наличии);</w:t>
      </w:r>
    </w:p>
    <w:p w:rsidR="00794864" w:rsidRPr="005A45C3" w:rsidRDefault="00794864" w:rsidP="004949BA">
      <w:pPr>
        <w:pStyle w:val="af0"/>
        <w:numPr>
          <w:ilvl w:val="2"/>
          <w:numId w:val="18"/>
        </w:numPr>
        <w:jc w:val="both"/>
        <w:rPr>
          <w:bCs/>
          <w:iCs/>
          <w:sz w:val="18"/>
          <w:szCs w:val="18"/>
          <w:lang w:eastAsia="en-US"/>
        </w:rPr>
      </w:pPr>
      <w:r w:rsidRPr="005A45C3">
        <w:rPr>
          <w:bCs/>
          <w:iCs/>
          <w:sz w:val="18"/>
          <w:szCs w:val="18"/>
          <w:lang w:eastAsia="en-US"/>
        </w:rPr>
        <w:t>ЛИЦЕНЗИЯ на право осуществления определенного вида деятельности, подлежащей лицензированию (при наличии);</w:t>
      </w:r>
    </w:p>
    <w:p w:rsidR="00766900" w:rsidRPr="005A45C3" w:rsidRDefault="00766900" w:rsidP="004949BA">
      <w:pPr>
        <w:pStyle w:val="af0"/>
        <w:numPr>
          <w:ilvl w:val="1"/>
          <w:numId w:val="18"/>
        </w:numPr>
        <w:jc w:val="both"/>
        <w:rPr>
          <w:b/>
          <w:bCs/>
          <w:i/>
          <w:iCs/>
          <w:sz w:val="18"/>
          <w:szCs w:val="18"/>
          <w:lang w:eastAsia="en-US"/>
        </w:rPr>
      </w:pPr>
      <w:proofErr w:type="gramStart"/>
      <w:r w:rsidRPr="005A45C3">
        <w:rPr>
          <w:b/>
          <w:bCs/>
          <w:i/>
          <w:iCs/>
          <w:sz w:val="18"/>
          <w:szCs w:val="18"/>
          <w:lang w:eastAsia="en-US"/>
        </w:rPr>
        <w:t>Иные документы по требованию Компании, в том числе, в соответствии с Федеральным законом №115-ФЗ от 07.08.2001 «О противодействии легализации (отмыванию) доходов, полученных преступным путем, и финансированию терроризма» и принятыми в соответствии с ним нормативными актами, в том числе внутренними документами Компании, а также Законом США о соответствии налогообложения иностранных счетов от 18.03.2010 (FATCA).</w:t>
      </w:r>
      <w:proofErr w:type="gramEnd"/>
    </w:p>
    <w:p w:rsidR="007C7A0B" w:rsidRPr="005A45C3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ДОКУМЕНТЫ, подтверждающие сведения о финансовом положении</w:t>
      </w:r>
      <w:r w:rsidR="003C148C" w:rsidRPr="005A45C3">
        <w:rPr>
          <w:bCs/>
          <w:iCs/>
          <w:sz w:val="18"/>
          <w:szCs w:val="18"/>
        </w:rPr>
        <w:t>,</w:t>
      </w:r>
      <w:r w:rsidR="003C148C" w:rsidRPr="005A45C3">
        <w:t xml:space="preserve"> </w:t>
      </w:r>
      <w:r w:rsidR="003C148C" w:rsidRPr="005A45C3">
        <w:rPr>
          <w:bCs/>
          <w:iCs/>
          <w:sz w:val="18"/>
          <w:szCs w:val="18"/>
        </w:rPr>
        <w:t>указанные в одном или нескольких следующих пунктах на выбор</w:t>
      </w:r>
      <w:r w:rsidRPr="005A45C3">
        <w:rPr>
          <w:bCs/>
          <w:iCs/>
          <w:sz w:val="18"/>
          <w:szCs w:val="18"/>
        </w:rPr>
        <w:t>:</w:t>
      </w:r>
    </w:p>
    <w:p w:rsidR="002261AA" w:rsidRPr="005A45C3" w:rsidRDefault="007C7A0B" w:rsidP="004949BA">
      <w:pPr>
        <w:pStyle w:val="ac"/>
        <w:widowControl/>
        <w:spacing w:before="40"/>
        <w:ind w:firstLine="72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 xml:space="preserve">- </w:t>
      </w:r>
      <w:r w:rsidR="00F07F8A" w:rsidRPr="005A45C3">
        <w:rPr>
          <w:bCs/>
          <w:iCs/>
          <w:sz w:val="18"/>
          <w:szCs w:val="18"/>
        </w:rPr>
        <w:t xml:space="preserve">заверенные </w:t>
      </w:r>
      <w:r w:rsidRPr="005A45C3">
        <w:rPr>
          <w:bCs/>
          <w:iCs/>
          <w:sz w:val="18"/>
          <w:szCs w:val="18"/>
        </w:rPr>
        <w:t>копии годовой бухгалтерской отчетности (бухгалтерский баланс,</w:t>
      </w:r>
      <w:r w:rsidR="002261AA" w:rsidRPr="005A45C3">
        <w:rPr>
          <w:bCs/>
          <w:iCs/>
          <w:sz w:val="18"/>
          <w:szCs w:val="18"/>
        </w:rPr>
        <w:t xml:space="preserve"> отчет о финансовом результате);</w:t>
      </w:r>
    </w:p>
    <w:p w:rsidR="002261AA" w:rsidRPr="005A45C3" w:rsidRDefault="007C7A0B" w:rsidP="004949B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 xml:space="preserve">- и (или) </w:t>
      </w:r>
      <w:r w:rsidR="00F07F8A" w:rsidRPr="005A45C3">
        <w:rPr>
          <w:bCs/>
          <w:iCs/>
          <w:sz w:val="18"/>
          <w:szCs w:val="18"/>
        </w:rPr>
        <w:t xml:space="preserve">заверенные </w:t>
      </w:r>
      <w:r w:rsidRPr="005A45C3">
        <w:rPr>
          <w:bCs/>
          <w:iCs/>
          <w:sz w:val="18"/>
          <w:szCs w:val="18"/>
        </w:rPr>
        <w:t>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</w:t>
      </w:r>
    </w:p>
    <w:p w:rsidR="002261AA" w:rsidRPr="005A45C3" w:rsidRDefault="007C7A0B" w:rsidP="004949B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 xml:space="preserve">- и (или) </w:t>
      </w:r>
      <w:r w:rsidR="00F07F8A" w:rsidRPr="005A45C3">
        <w:rPr>
          <w:bCs/>
          <w:iCs/>
          <w:sz w:val="18"/>
          <w:szCs w:val="18"/>
        </w:rPr>
        <w:t xml:space="preserve">заверенная </w:t>
      </w:r>
      <w:r w:rsidRPr="005A45C3">
        <w:rPr>
          <w:bCs/>
          <w:iCs/>
          <w:sz w:val="18"/>
          <w:szCs w:val="18"/>
        </w:rPr>
        <w:t>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</w:t>
      </w:r>
    </w:p>
    <w:p w:rsidR="002261AA" w:rsidRPr="005A45C3" w:rsidRDefault="007C7A0B" w:rsidP="004949B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proofErr w:type="gramStart"/>
      <w:r w:rsidRPr="005A45C3">
        <w:rPr>
          <w:bCs/>
          <w:iCs/>
          <w:sz w:val="18"/>
          <w:szCs w:val="18"/>
        </w:rPr>
        <w:t>-  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</w:t>
      </w:r>
      <w:proofErr w:type="gramEnd"/>
    </w:p>
    <w:p w:rsidR="002261AA" w:rsidRPr="005A45C3" w:rsidRDefault="007C7A0B" w:rsidP="004949B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- 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Организацию;</w:t>
      </w:r>
    </w:p>
    <w:p w:rsidR="002261AA" w:rsidRPr="005A45C3" w:rsidRDefault="007C7A0B" w:rsidP="004949B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- и (или) сведения об отсутствии фактов неисполнения клиентом своих денежных обязательств по причине отсутствия денежных средств на банковских счетах;</w:t>
      </w:r>
    </w:p>
    <w:p w:rsidR="007C7A0B" w:rsidRPr="005A45C3" w:rsidRDefault="002261AA" w:rsidP="004949B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 xml:space="preserve">- </w:t>
      </w:r>
      <w:r w:rsidR="007C7A0B" w:rsidRPr="005A45C3">
        <w:rPr>
          <w:bCs/>
          <w:iCs/>
          <w:sz w:val="18"/>
          <w:szCs w:val="18"/>
        </w:rPr>
        <w:t xml:space="preserve">и (или) данные о рейтинге клиента, размещенные в </w:t>
      </w:r>
      <w:r w:rsidR="00871B67" w:rsidRPr="005A45C3">
        <w:rPr>
          <w:bCs/>
          <w:iCs/>
          <w:sz w:val="18"/>
          <w:szCs w:val="18"/>
        </w:rPr>
        <w:t>информац</w:t>
      </w:r>
      <w:r w:rsidR="00CB1614" w:rsidRPr="005A45C3">
        <w:rPr>
          <w:bCs/>
          <w:iCs/>
          <w:sz w:val="18"/>
          <w:szCs w:val="18"/>
        </w:rPr>
        <w:t xml:space="preserve">ионно-телекоммуникационной сети </w:t>
      </w:r>
      <w:r w:rsidR="00871B67" w:rsidRPr="005A45C3">
        <w:rPr>
          <w:bCs/>
          <w:iCs/>
          <w:sz w:val="18"/>
          <w:szCs w:val="18"/>
        </w:rPr>
        <w:t xml:space="preserve">Интернет </w:t>
      </w:r>
      <w:r w:rsidR="007C7A0B" w:rsidRPr="005A45C3">
        <w:rPr>
          <w:bCs/>
          <w:iCs/>
          <w:sz w:val="18"/>
          <w:szCs w:val="18"/>
        </w:rPr>
        <w:t>на сайтах международных рейтинговых агентств (</w:t>
      </w:r>
      <w:proofErr w:type="spellStart"/>
      <w:r w:rsidR="007C7A0B" w:rsidRPr="005A45C3">
        <w:rPr>
          <w:bCs/>
          <w:iCs/>
          <w:sz w:val="18"/>
          <w:szCs w:val="18"/>
        </w:rPr>
        <w:t>Moody's</w:t>
      </w:r>
      <w:proofErr w:type="spellEnd"/>
      <w:r w:rsidR="007C7A0B" w:rsidRPr="005A45C3">
        <w:rPr>
          <w:bCs/>
          <w:iCs/>
          <w:sz w:val="18"/>
          <w:szCs w:val="18"/>
        </w:rPr>
        <w:t xml:space="preserve"> </w:t>
      </w:r>
      <w:proofErr w:type="spellStart"/>
      <w:r w:rsidR="007C7A0B" w:rsidRPr="005A45C3">
        <w:rPr>
          <w:bCs/>
          <w:iCs/>
          <w:sz w:val="18"/>
          <w:szCs w:val="18"/>
        </w:rPr>
        <w:t>Investors</w:t>
      </w:r>
      <w:proofErr w:type="spellEnd"/>
      <w:r w:rsidR="007C7A0B" w:rsidRPr="005A45C3">
        <w:rPr>
          <w:bCs/>
          <w:iCs/>
          <w:sz w:val="18"/>
          <w:szCs w:val="18"/>
        </w:rPr>
        <w:t xml:space="preserve"> </w:t>
      </w:r>
      <w:proofErr w:type="spellStart"/>
      <w:r w:rsidR="007C7A0B" w:rsidRPr="005A45C3">
        <w:rPr>
          <w:bCs/>
          <w:iCs/>
          <w:sz w:val="18"/>
          <w:szCs w:val="18"/>
        </w:rPr>
        <w:t>Service</w:t>
      </w:r>
      <w:proofErr w:type="spellEnd"/>
      <w:r w:rsidR="007C7A0B" w:rsidRPr="005A45C3">
        <w:rPr>
          <w:bCs/>
          <w:iCs/>
          <w:sz w:val="18"/>
          <w:szCs w:val="18"/>
        </w:rPr>
        <w:t xml:space="preserve">, </w:t>
      </w:r>
      <w:proofErr w:type="spellStart"/>
      <w:r w:rsidR="007C7A0B" w:rsidRPr="005A45C3">
        <w:rPr>
          <w:bCs/>
          <w:iCs/>
          <w:sz w:val="18"/>
          <w:szCs w:val="18"/>
        </w:rPr>
        <w:t>Standard</w:t>
      </w:r>
      <w:proofErr w:type="spellEnd"/>
      <w:r w:rsidR="007C7A0B" w:rsidRPr="005A45C3">
        <w:rPr>
          <w:bCs/>
          <w:iCs/>
          <w:sz w:val="18"/>
          <w:szCs w:val="18"/>
        </w:rPr>
        <w:t xml:space="preserve"> &amp; </w:t>
      </w:r>
      <w:proofErr w:type="spellStart"/>
      <w:r w:rsidR="007C7A0B" w:rsidRPr="005A45C3">
        <w:rPr>
          <w:bCs/>
          <w:iCs/>
          <w:sz w:val="18"/>
          <w:szCs w:val="18"/>
        </w:rPr>
        <w:t>Poor's</w:t>
      </w:r>
      <w:proofErr w:type="spellEnd"/>
      <w:r w:rsidR="007C7A0B" w:rsidRPr="005A45C3">
        <w:rPr>
          <w:bCs/>
          <w:iCs/>
          <w:sz w:val="18"/>
          <w:szCs w:val="18"/>
        </w:rPr>
        <w:t xml:space="preserve">, </w:t>
      </w:r>
      <w:proofErr w:type="spellStart"/>
      <w:r w:rsidR="007C7A0B" w:rsidRPr="005A45C3">
        <w:rPr>
          <w:bCs/>
          <w:iCs/>
          <w:sz w:val="18"/>
          <w:szCs w:val="18"/>
        </w:rPr>
        <w:t>Fitch</w:t>
      </w:r>
      <w:proofErr w:type="spellEnd"/>
      <w:r w:rsidR="007C7A0B" w:rsidRPr="005A45C3">
        <w:rPr>
          <w:bCs/>
          <w:iCs/>
          <w:sz w:val="18"/>
          <w:szCs w:val="18"/>
        </w:rPr>
        <w:t xml:space="preserve"> </w:t>
      </w:r>
      <w:proofErr w:type="spellStart"/>
      <w:r w:rsidR="007C7A0B" w:rsidRPr="005A45C3">
        <w:rPr>
          <w:bCs/>
          <w:iCs/>
          <w:sz w:val="18"/>
          <w:szCs w:val="18"/>
        </w:rPr>
        <w:t>Ratings</w:t>
      </w:r>
      <w:proofErr w:type="spellEnd"/>
      <w:r w:rsidR="007C7A0B" w:rsidRPr="005A45C3">
        <w:rPr>
          <w:bCs/>
          <w:iCs/>
          <w:sz w:val="18"/>
          <w:szCs w:val="18"/>
        </w:rPr>
        <w:t>) и национальных рейтинговых агентств).</w:t>
      </w:r>
    </w:p>
    <w:p w:rsidR="007C7A0B" w:rsidRPr="005A45C3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ДОКУМЕНТЫ, подтверждающие сведения о деловой репутации:</w:t>
      </w:r>
    </w:p>
    <w:p w:rsidR="00DD488A" w:rsidRPr="005A45C3" w:rsidRDefault="00DD488A" w:rsidP="004949B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- отзывы (в произвольной письменной форме, при возможности их получения) о юридическом лице других клиентов Компании, имеющих с ним деловые отношения;</w:t>
      </w:r>
    </w:p>
    <w:p w:rsidR="00DD488A" w:rsidRPr="005A45C3" w:rsidRDefault="00DD488A" w:rsidP="004949BA">
      <w:pPr>
        <w:pStyle w:val="ac"/>
        <w:widowControl/>
        <w:spacing w:before="40"/>
        <w:ind w:left="709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- и (или) отзывы (в произвольной письменной форме, при возможности их получения) от других организаций, в которых юридическое лицо ранее находилось или находится на обслуживании, с информацией от них об оценке деловой репутации данного лица.</w:t>
      </w:r>
    </w:p>
    <w:p w:rsidR="00DD488A" w:rsidRPr="005A45C3" w:rsidRDefault="00DD488A" w:rsidP="004949BA">
      <w:pPr>
        <w:pStyle w:val="ac"/>
        <w:widowControl/>
        <w:spacing w:before="40"/>
        <w:ind w:left="792" w:firstLine="648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В случае</w:t>
      </w:r>
      <w:proofErr w:type="gramStart"/>
      <w:r w:rsidRPr="005A45C3">
        <w:rPr>
          <w:bCs/>
          <w:iCs/>
          <w:sz w:val="18"/>
          <w:szCs w:val="18"/>
        </w:rPr>
        <w:t>,</w:t>
      </w:r>
      <w:proofErr w:type="gramEnd"/>
      <w:r w:rsidRPr="005A45C3">
        <w:rPr>
          <w:bCs/>
          <w:iCs/>
          <w:sz w:val="18"/>
          <w:szCs w:val="18"/>
        </w:rPr>
        <w:t xml:space="preserve"> если период деятельности не превышает трех месяцев (или одного года) со дня регистрации, а также при невозможности предоставить запрашиваемые документы или Клиент является юридическим лицом – нерезидентом, сведения о финансовом положении и деловой репутации могут быть подтверждены на основании следующих документов</w:t>
      </w:r>
      <w:r w:rsidR="003C148C" w:rsidRPr="005A45C3">
        <w:rPr>
          <w:bCs/>
          <w:iCs/>
          <w:sz w:val="18"/>
          <w:szCs w:val="18"/>
        </w:rPr>
        <w:t xml:space="preserve">, </w:t>
      </w:r>
      <w:r w:rsidR="003C148C" w:rsidRPr="005A45C3">
        <w:t xml:space="preserve"> </w:t>
      </w:r>
      <w:r w:rsidR="003C148C" w:rsidRPr="005A45C3">
        <w:rPr>
          <w:bCs/>
          <w:iCs/>
          <w:sz w:val="18"/>
          <w:szCs w:val="18"/>
        </w:rPr>
        <w:t>указанные в одном или нескольких следующих пунктах на выбор</w:t>
      </w:r>
      <w:r w:rsidRPr="005A45C3">
        <w:rPr>
          <w:bCs/>
          <w:iCs/>
          <w:sz w:val="18"/>
          <w:szCs w:val="18"/>
        </w:rPr>
        <w:t xml:space="preserve">: </w:t>
      </w:r>
    </w:p>
    <w:p w:rsidR="00DD488A" w:rsidRPr="005A45C3" w:rsidRDefault="00DD488A" w:rsidP="004949BA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 xml:space="preserve">- копия налоговой декларации (с отметкой о её получении налоговым органом), заверяется либо юридическим лицом, либо сотрудником Компании, либо нотариально; </w:t>
      </w:r>
    </w:p>
    <w:p w:rsidR="00DD488A" w:rsidRPr="005A45C3" w:rsidRDefault="00DD488A" w:rsidP="004949BA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 xml:space="preserve">- копии правоустанавливающих документов на активы (недвижимость, оборудование, прочее), заверяются либо юридическим лицом, либо сотрудником Компании, либо нотариально; </w:t>
      </w:r>
    </w:p>
    <w:p w:rsidR="00DD488A" w:rsidRPr="005A45C3" w:rsidRDefault="00DD488A" w:rsidP="004949BA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 xml:space="preserve">- копии действующих договоров с контрагентами в рамках финансово-хозяйственной деятельности, заверяются либо юридическим лицом, сотрудником Компании, либо нотариально; </w:t>
      </w:r>
    </w:p>
    <w:p w:rsidR="00DD488A" w:rsidRPr="005A45C3" w:rsidRDefault="00DD488A" w:rsidP="004949BA">
      <w:pPr>
        <w:pStyle w:val="ac"/>
        <w:widowControl/>
        <w:spacing w:before="40"/>
        <w:ind w:left="792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 xml:space="preserve">-иная информация, зафиксированная </w:t>
      </w:r>
      <w:r w:rsidR="00077ED5" w:rsidRPr="005A45C3">
        <w:rPr>
          <w:bCs/>
          <w:iCs/>
          <w:sz w:val="18"/>
          <w:szCs w:val="18"/>
        </w:rPr>
        <w:t xml:space="preserve">в соответствующем поле </w:t>
      </w:r>
      <w:r w:rsidR="00BC39FD" w:rsidRPr="005A45C3">
        <w:rPr>
          <w:bCs/>
          <w:iCs/>
          <w:sz w:val="18"/>
          <w:szCs w:val="18"/>
        </w:rPr>
        <w:t>Анкеты по форме Приложения № 2-б</w:t>
      </w:r>
      <w:r w:rsidR="00077ED5" w:rsidRPr="005A45C3">
        <w:rPr>
          <w:bCs/>
          <w:iCs/>
          <w:sz w:val="18"/>
          <w:szCs w:val="18"/>
        </w:rPr>
        <w:t xml:space="preserve"> (Сведения о финансовом положении/Сведения о деловой репутации)</w:t>
      </w:r>
      <w:r w:rsidRPr="005A45C3">
        <w:rPr>
          <w:bCs/>
          <w:iCs/>
          <w:sz w:val="18"/>
          <w:szCs w:val="18"/>
        </w:rPr>
        <w:t>.</w:t>
      </w:r>
    </w:p>
    <w:p w:rsidR="007C7A0B" w:rsidRPr="005A45C3" w:rsidRDefault="007C7A0B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ДОКУМЕНТЫ, подтверждающие источники происхождения денежных средств и (или) иного имущества (при наличии).</w:t>
      </w:r>
    </w:p>
    <w:p w:rsidR="000B60C7" w:rsidRPr="005A45C3" w:rsidRDefault="000B60C7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bCs/>
          <w:iCs/>
          <w:sz w:val="18"/>
          <w:szCs w:val="18"/>
        </w:rPr>
      </w:pPr>
      <w:r w:rsidRPr="005A45C3">
        <w:rPr>
          <w:bCs/>
          <w:iCs/>
          <w:sz w:val="18"/>
          <w:szCs w:val="18"/>
        </w:rPr>
        <w:t>Для допуска Клиента на международные рынки Клиент предоставляет Выписку из Реестра лиц, признанных</w:t>
      </w:r>
      <w:r w:rsidR="00034FAC" w:rsidRPr="005A45C3">
        <w:rPr>
          <w:bCs/>
          <w:iCs/>
          <w:sz w:val="18"/>
          <w:szCs w:val="18"/>
        </w:rPr>
        <w:t xml:space="preserve"> квалифицированными инвесторами.</w:t>
      </w:r>
    </w:p>
    <w:p w:rsidR="00B3147F" w:rsidRPr="005A45C3" w:rsidRDefault="00B3147F" w:rsidP="004949BA">
      <w:pPr>
        <w:pStyle w:val="ac"/>
        <w:widowControl/>
        <w:numPr>
          <w:ilvl w:val="0"/>
          <w:numId w:val="18"/>
        </w:numPr>
        <w:spacing w:before="120"/>
        <w:jc w:val="both"/>
        <w:rPr>
          <w:b/>
          <w:bCs/>
          <w:i/>
          <w:iCs/>
          <w:sz w:val="18"/>
          <w:szCs w:val="18"/>
        </w:rPr>
      </w:pPr>
      <w:r w:rsidRPr="005A45C3">
        <w:rPr>
          <w:b/>
          <w:bCs/>
          <w:i/>
          <w:iCs/>
          <w:sz w:val="18"/>
          <w:szCs w:val="18"/>
        </w:rPr>
        <w:t>Для открытия Брокерского счета и/или Учетного счета Клиента и регистра</w:t>
      </w:r>
      <w:r w:rsidR="005207BA" w:rsidRPr="005A45C3">
        <w:rPr>
          <w:b/>
          <w:bCs/>
          <w:i/>
          <w:iCs/>
          <w:sz w:val="18"/>
          <w:szCs w:val="18"/>
        </w:rPr>
        <w:t>ции Клиента в торговых системах,</w:t>
      </w:r>
      <w:r w:rsidRPr="005A45C3">
        <w:rPr>
          <w:b/>
          <w:bCs/>
          <w:i/>
          <w:iCs/>
          <w:sz w:val="18"/>
          <w:szCs w:val="18"/>
        </w:rPr>
        <w:t xml:space="preserve"> оформить и подписать следующие документы: </w:t>
      </w:r>
    </w:p>
    <w:p w:rsidR="00A56641" w:rsidRPr="005A45C3" w:rsidRDefault="00A56641" w:rsidP="004949BA">
      <w:pPr>
        <w:pStyle w:val="ac"/>
        <w:widowControl/>
        <w:numPr>
          <w:ilvl w:val="1"/>
          <w:numId w:val="18"/>
        </w:numPr>
        <w:spacing w:before="4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АНКЕТУ</w:t>
      </w:r>
      <w:r w:rsidR="009D2E43" w:rsidRPr="005A45C3">
        <w:rPr>
          <w:sz w:val="18"/>
          <w:szCs w:val="18"/>
        </w:rPr>
        <w:t xml:space="preserve"> (ДОСЬЕ)</w:t>
      </w:r>
      <w:r w:rsidRPr="005A45C3">
        <w:rPr>
          <w:sz w:val="18"/>
          <w:szCs w:val="18"/>
        </w:rPr>
        <w:t xml:space="preserve"> КЛ</w:t>
      </w:r>
      <w:r w:rsidR="003C148C" w:rsidRPr="005A45C3">
        <w:rPr>
          <w:sz w:val="18"/>
          <w:szCs w:val="18"/>
        </w:rPr>
        <w:t>ИЕНТА по форме Приложения № 2-б</w:t>
      </w:r>
      <w:r w:rsidR="000B60C7" w:rsidRPr="005A45C3">
        <w:rPr>
          <w:sz w:val="18"/>
          <w:szCs w:val="18"/>
        </w:rPr>
        <w:t xml:space="preserve"> </w:t>
      </w:r>
      <w:r w:rsidRPr="005A45C3">
        <w:rPr>
          <w:sz w:val="18"/>
          <w:szCs w:val="18"/>
        </w:rPr>
        <w:t>– 1 экз.</w:t>
      </w:r>
    </w:p>
    <w:p w:rsidR="00A56641" w:rsidRPr="005A45C3" w:rsidRDefault="00A56641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АНКЕТУ ВЫГОДОПРИОБРЕТАТЕЛЯ, если Клиент действует к выгоде другого лица. АНКЕТА ВЫГОДОПРИОБРЕТАТЕЛЯ предоставляется по форме</w:t>
      </w:r>
      <w:r w:rsidR="007B49EC" w:rsidRPr="005A45C3">
        <w:rPr>
          <w:sz w:val="18"/>
          <w:szCs w:val="18"/>
        </w:rPr>
        <w:t>:</w:t>
      </w:r>
      <w:r w:rsidRPr="005A45C3">
        <w:rPr>
          <w:sz w:val="18"/>
          <w:szCs w:val="18"/>
        </w:rPr>
        <w:t xml:space="preserve"> Приложения №2-</w:t>
      </w:r>
      <w:r w:rsidR="003C148C" w:rsidRPr="005A45C3">
        <w:rPr>
          <w:sz w:val="18"/>
          <w:szCs w:val="18"/>
        </w:rPr>
        <w:t>в</w:t>
      </w:r>
      <w:r w:rsidRPr="005A45C3">
        <w:rPr>
          <w:sz w:val="18"/>
          <w:szCs w:val="18"/>
        </w:rPr>
        <w:t xml:space="preserve"> для Выгодоприобретателей – физическ</w:t>
      </w:r>
      <w:r w:rsidR="007B49EC" w:rsidRPr="005A45C3">
        <w:rPr>
          <w:sz w:val="18"/>
          <w:szCs w:val="18"/>
        </w:rPr>
        <w:t xml:space="preserve">их лиц, по форме Приложения </w:t>
      </w:r>
      <w:r w:rsidR="009438BD" w:rsidRPr="005A45C3">
        <w:rPr>
          <w:sz w:val="18"/>
          <w:szCs w:val="18"/>
        </w:rPr>
        <w:t>№2-</w:t>
      </w:r>
      <w:r w:rsidR="003C148C" w:rsidRPr="005A45C3">
        <w:rPr>
          <w:sz w:val="18"/>
          <w:szCs w:val="18"/>
        </w:rPr>
        <w:t>г</w:t>
      </w:r>
      <w:r w:rsidRPr="005A45C3">
        <w:rPr>
          <w:sz w:val="18"/>
          <w:szCs w:val="18"/>
        </w:rPr>
        <w:t xml:space="preserve"> – для Выгодоприобрета</w:t>
      </w:r>
      <w:r w:rsidR="007B49EC" w:rsidRPr="005A45C3">
        <w:rPr>
          <w:sz w:val="18"/>
          <w:szCs w:val="18"/>
        </w:rPr>
        <w:t>телей – юридических лиц</w:t>
      </w:r>
      <w:r w:rsidR="000B60C7" w:rsidRPr="005A45C3">
        <w:rPr>
          <w:sz w:val="18"/>
          <w:szCs w:val="18"/>
        </w:rPr>
        <w:t xml:space="preserve"> </w:t>
      </w:r>
      <w:r w:rsidR="007B49EC" w:rsidRPr="005A45C3">
        <w:rPr>
          <w:sz w:val="18"/>
          <w:szCs w:val="18"/>
        </w:rPr>
        <w:t xml:space="preserve">– 1 </w:t>
      </w:r>
      <w:proofErr w:type="spellStart"/>
      <w:proofErr w:type="gramStart"/>
      <w:r w:rsidR="007B49EC" w:rsidRPr="005A45C3">
        <w:rPr>
          <w:sz w:val="18"/>
          <w:szCs w:val="18"/>
        </w:rPr>
        <w:t>экз</w:t>
      </w:r>
      <w:proofErr w:type="spellEnd"/>
      <w:proofErr w:type="gramEnd"/>
      <w:r w:rsidR="007B49EC" w:rsidRPr="005A45C3">
        <w:rPr>
          <w:sz w:val="18"/>
          <w:szCs w:val="18"/>
        </w:rPr>
        <w:t>;</w:t>
      </w:r>
    </w:p>
    <w:p w:rsidR="00A56641" w:rsidRPr="005A45C3" w:rsidRDefault="00F33395" w:rsidP="004949BA">
      <w:pPr>
        <w:pStyle w:val="ac"/>
        <w:widowControl/>
        <w:numPr>
          <w:ilvl w:val="2"/>
          <w:numId w:val="18"/>
        </w:numPr>
        <w:spacing w:before="40"/>
        <w:jc w:val="both"/>
        <w:rPr>
          <w:sz w:val="18"/>
          <w:szCs w:val="18"/>
        </w:rPr>
      </w:pPr>
      <w:r w:rsidRPr="005A45C3">
        <w:rPr>
          <w:sz w:val="18"/>
          <w:szCs w:val="18"/>
        </w:rPr>
        <w:lastRenderedPageBreak/>
        <w:t>АНКЕТ</w:t>
      </w:r>
      <w:proofErr w:type="gramStart"/>
      <w:r w:rsidRPr="005A45C3">
        <w:rPr>
          <w:sz w:val="18"/>
          <w:szCs w:val="18"/>
        </w:rPr>
        <w:t>У(</w:t>
      </w:r>
      <w:proofErr w:type="gramEnd"/>
      <w:r w:rsidRPr="005A45C3">
        <w:rPr>
          <w:sz w:val="18"/>
          <w:szCs w:val="18"/>
        </w:rPr>
        <w:t xml:space="preserve">Ы) </w:t>
      </w:r>
      <w:r w:rsidR="00A56641" w:rsidRPr="005A45C3">
        <w:rPr>
          <w:sz w:val="18"/>
          <w:szCs w:val="18"/>
        </w:rPr>
        <w:t>БЕНЕФИЦИАРНОГО(ЫХ) ВЛАДЕЛЬЦА(ОВ) – ФИЗИЧЕСКОГО(ИХ) лица по форме Приложения №</w:t>
      </w:r>
      <w:r w:rsidR="003C148C" w:rsidRPr="005A45C3">
        <w:t> </w:t>
      </w:r>
      <w:r w:rsidR="00A56641" w:rsidRPr="005A45C3">
        <w:rPr>
          <w:sz w:val="18"/>
          <w:szCs w:val="18"/>
        </w:rPr>
        <w:t xml:space="preserve">2-д – по 1 экз. на каждого </w:t>
      </w:r>
      <w:proofErr w:type="spellStart"/>
      <w:r w:rsidR="00A56641" w:rsidRPr="005A45C3">
        <w:rPr>
          <w:sz w:val="18"/>
          <w:szCs w:val="18"/>
        </w:rPr>
        <w:t>Бенефициарного</w:t>
      </w:r>
      <w:proofErr w:type="spellEnd"/>
      <w:r w:rsidR="00A56641" w:rsidRPr="005A45C3">
        <w:rPr>
          <w:sz w:val="18"/>
          <w:szCs w:val="18"/>
        </w:rPr>
        <w:t xml:space="preserve"> владельца;</w:t>
      </w:r>
    </w:p>
    <w:p w:rsidR="00170913" w:rsidRPr="005A45C3" w:rsidRDefault="00170913" w:rsidP="004949BA">
      <w:pPr>
        <w:pStyle w:val="af0"/>
        <w:numPr>
          <w:ilvl w:val="2"/>
          <w:numId w:val="18"/>
        </w:numPr>
        <w:jc w:val="both"/>
        <w:rPr>
          <w:sz w:val="18"/>
          <w:szCs w:val="18"/>
          <w:lang w:eastAsia="en-US"/>
        </w:rPr>
      </w:pPr>
      <w:r w:rsidRPr="005A45C3">
        <w:rPr>
          <w:sz w:val="18"/>
          <w:szCs w:val="18"/>
          <w:lang w:eastAsia="en-US"/>
        </w:rPr>
        <w:t xml:space="preserve">АНКЕТУ ПРЕДСТАВИТЕЛЯ КЛИЕНТА </w:t>
      </w:r>
      <w:r w:rsidR="00F33395" w:rsidRPr="005A45C3">
        <w:rPr>
          <w:sz w:val="18"/>
          <w:szCs w:val="18"/>
          <w:lang w:eastAsia="en-US"/>
        </w:rPr>
        <w:t xml:space="preserve">в случае наличия лица, действующего от имени и в интересах или за счет Клиента, </w:t>
      </w:r>
      <w:r w:rsidRPr="005A45C3">
        <w:rPr>
          <w:sz w:val="18"/>
          <w:szCs w:val="18"/>
          <w:lang w:eastAsia="en-US"/>
        </w:rPr>
        <w:t>по форме Приложения №2-</w:t>
      </w:r>
      <w:r w:rsidR="00F33395" w:rsidRPr="005A45C3">
        <w:rPr>
          <w:sz w:val="18"/>
          <w:szCs w:val="18"/>
          <w:lang w:eastAsia="en-US"/>
        </w:rPr>
        <w:t>е</w:t>
      </w:r>
      <w:r w:rsidRPr="005A45C3">
        <w:rPr>
          <w:sz w:val="18"/>
          <w:szCs w:val="18"/>
          <w:lang w:eastAsia="en-US"/>
        </w:rPr>
        <w:t xml:space="preserve"> для Представителей – физическ</w:t>
      </w:r>
      <w:r w:rsidR="00F33395" w:rsidRPr="005A45C3">
        <w:rPr>
          <w:sz w:val="18"/>
          <w:szCs w:val="18"/>
          <w:lang w:eastAsia="en-US"/>
        </w:rPr>
        <w:t>их лиц, по форме Приложения №2-ж</w:t>
      </w:r>
      <w:r w:rsidRPr="005A45C3">
        <w:rPr>
          <w:sz w:val="18"/>
          <w:szCs w:val="18"/>
          <w:lang w:eastAsia="en-US"/>
        </w:rPr>
        <w:t xml:space="preserve"> – для Представителей – юридических лиц – 1 экз.</w:t>
      </w:r>
    </w:p>
    <w:p w:rsidR="00A56641" w:rsidRPr="005A45C3" w:rsidRDefault="00A56641" w:rsidP="004949BA">
      <w:pPr>
        <w:pStyle w:val="ac"/>
        <w:widowControl/>
        <w:numPr>
          <w:ilvl w:val="1"/>
          <w:numId w:val="18"/>
        </w:numPr>
        <w:spacing w:before="40"/>
        <w:ind w:left="788" w:hanging="431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ЗАЯВЛЕНИЕ НА КОМПЛЕКСНОЕ ОБСЛУЖИВАНИЕ НА ФИНАНСОВЫХ РЫНКАХ по форме Приложения № 3 к Регламенту – 1 экз.;</w:t>
      </w:r>
    </w:p>
    <w:p w:rsidR="00A56641" w:rsidRPr="005A45C3" w:rsidRDefault="00A56641" w:rsidP="004949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УВЕДОМЛЕНИЕ о ведении учета денежных сре</w:t>
      </w:r>
      <w:proofErr w:type="gramStart"/>
      <w:r w:rsidRPr="005A45C3">
        <w:rPr>
          <w:sz w:val="18"/>
          <w:szCs w:val="18"/>
        </w:rPr>
        <w:t>дств Кл</w:t>
      </w:r>
      <w:proofErr w:type="gramEnd"/>
      <w:r w:rsidRPr="005A45C3">
        <w:rPr>
          <w:sz w:val="18"/>
          <w:szCs w:val="18"/>
        </w:rPr>
        <w:t>иента по форме приложения № 6 – 1 экз.</w:t>
      </w:r>
    </w:p>
    <w:p w:rsidR="00F113F2" w:rsidRPr="005A45C3" w:rsidRDefault="00A56641" w:rsidP="004949BA">
      <w:pPr>
        <w:pStyle w:val="ac"/>
        <w:widowControl/>
        <w:numPr>
          <w:ilvl w:val="1"/>
          <w:numId w:val="18"/>
        </w:numPr>
        <w:ind w:left="788" w:hanging="431"/>
        <w:jc w:val="both"/>
        <w:rPr>
          <w:sz w:val="18"/>
          <w:szCs w:val="18"/>
        </w:rPr>
      </w:pPr>
      <w:r w:rsidRPr="005A45C3">
        <w:rPr>
          <w:sz w:val="18"/>
          <w:szCs w:val="18"/>
        </w:rPr>
        <w:t>ПОРУЧЕНИЕ на назначение оператора счета депо (раздела счета депо) по форме Д-10 «Условий осуществления депозитарной деятельности (Клиентского регламента)»</w:t>
      </w:r>
      <w:r w:rsidRPr="005A45C3">
        <w:rPr>
          <w:b/>
          <w:bCs/>
          <w:sz w:val="18"/>
          <w:szCs w:val="18"/>
        </w:rPr>
        <w:t xml:space="preserve"> </w:t>
      </w:r>
      <w:r w:rsidRPr="005A45C3">
        <w:rPr>
          <w:sz w:val="18"/>
          <w:szCs w:val="18"/>
        </w:rPr>
        <w:t>АО ИФК «Солид» - 1 экз.</w:t>
      </w:r>
    </w:p>
    <w:p w:rsidR="00440617" w:rsidRPr="005A45C3" w:rsidRDefault="00440617" w:rsidP="004949BA">
      <w:pPr>
        <w:pStyle w:val="ac"/>
        <w:widowControl/>
        <w:spacing w:before="40"/>
        <w:jc w:val="both"/>
        <w:rPr>
          <w:bCs/>
          <w:iCs/>
          <w:sz w:val="18"/>
          <w:szCs w:val="18"/>
        </w:rPr>
      </w:pPr>
      <w:bookmarkStart w:id="0" w:name="_GoBack"/>
      <w:bookmarkEnd w:id="0"/>
    </w:p>
    <w:p w:rsidR="00E91057" w:rsidRPr="005A45C3" w:rsidRDefault="00E91057" w:rsidP="004949BA">
      <w:pPr>
        <w:pStyle w:val="ac"/>
        <w:widowControl/>
        <w:ind w:left="568" w:hanging="284"/>
        <w:jc w:val="both"/>
        <w:rPr>
          <w:color w:val="000000"/>
          <w:sz w:val="18"/>
          <w:szCs w:val="18"/>
        </w:rPr>
      </w:pPr>
      <w:r w:rsidRPr="005A45C3">
        <w:rPr>
          <w:b/>
          <w:bCs/>
          <w:color w:val="000000"/>
          <w:sz w:val="18"/>
          <w:szCs w:val="18"/>
        </w:rPr>
        <w:t>Примечание</w:t>
      </w:r>
      <w:r w:rsidR="00D47407" w:rsidRPr="005A45C3">
        <w:rPr>
          <w:color w:val="000000"/>
          <w:sz w:val="18"/>
          <w:szCs w:val="18"/>
        </w:rPr>
        <w:t>:</w:t>
      </w:r>
    </w:p>
    <w:p w:rsidR="00E91057" w:rsidRPr="005A45C3" w:rsidRDefault="00E91057" w:rsidP="004949BA">
      <w:pPr>
        <w:pStyle w:val="3"/>
        <w:widowControl/>
        <w:numPr>
          <w:ilvl w:val="0"/>
          <w:numId w:val="17"/>
        </w:numPr>
        <w:spacing w:before="40"/>
        <w:ind w:left="714" w:hanging="357"/>
        <w:rPr>
          <w:sz w:val="18"/>
          <w:szCs w:val="18"/>
        </w:rPr>
      </w:pPr>
      <w:r w:rsidRPr="005A45C3">
        <w:rPr>
          <w:sz w:val="18"/>
          <w:szCs w:val="18"/>
        </w:rPr>
        <w:t>Документы, в отношении которых установлено требование о предоставлении нотариально заверенной копии, могут быть предоставлены также в оригинале или в виде нотариально заверенной копии с копии.</w:t>
      </w:r>
    </w:p>
    <w:p w:rsidR="005D0F72" w:rsidRPr="005A45C3" w:rsidRDefault="005D0F72" w:rsidP="004949BA">
      <w:pPr>
        <w:pStyle w:val="3"/>
        <w:spacing w:before="40"/>
        <w:ind w:left="714"/>
        <w:rPr>
          <w:sz w:val="18"/>
          <w:szCs w:val="18"/>
        </w:rPr>
      </w:pPr>
      <w:r w:rsidRPr="005A45C3">
        <w:rPr>
          <w:sz w:val="18"/>
          <w:szCs w:val="18"/>
        </w:rPr>
        <w:t>Уполномоченные сотрудники АО ИФК «Солид» вправе заверять представляемые Клиентом сведения (включая незаверенные копии документов) после их сличения с оригиналом, при условии, что  Клиент или его представители заранее изготовят копии необходимых документов. К уполномоченным сотрудникам АО ИФК «Солид» относятся сотрудники Юридического отдела и Управления финансового мониторинга.</w:t>
      </w:r>
    </w:p>
    <w:p w:rsidR="00E91057" w:rsidRPr="005A45C3" w:rsidRDefault="00E91057" w:rsidP="004949BA">
      <w:pPr>
        <w:pStyle w:val="3"/>
        <w:widowControl/>
        <w:numPr>
          <w:ilvl w:val="0"/>
          <w:numId w:val="17"/>
        </w:numPr>
        <w:rPr>
          <w:sz w:val="18"/>
          <w:szCs w:val="18"/>
        </w:rPr>
      </w:pPr>
      <w:r w:rsidRPr="005A45C3">
        <w:rPr>
          <w:sz w:val="18"/>
          <w:szCs w:val="18"/>
        </w:rPr>
        <w:t>Требование о предоставлении дополнительных документов, указанных в данном перечне, установлено внутренними правилами организатора торговли и/или уполномоченного депозитария. Указанные перечни могут изменяться и дополняться в любое время. Для уточнения информации о действующей редакции документ</w:t>
      </w:r>
      <w:r w:rsidR="0060653E" w:rsidRPr="005A45C3">
        <w:rPr>
          <w:sz w:val="18"/>
          <w:szCs w:val="18"/>
        </w:rPr>
        <w:t>ов</w:t>
      </w:r>
      <w:r w:rsidRPr="005A45C3">
        <w:rPr>
          <w:sz w:val="18"/>
          <w:szCs w:val="18"/>
        </w:rPr>
        <w:t xml:space="preserve"> просьба обращаться к специалистам </w:t>
      </w:r>
      <w:r w:rsidR="00323E08" w:rsidRPr="005A45C3">
        <w:rPr>
          <w:sz w:val="18"/>
          <w:szCs w:val="18"/>
        </w:rPr>
        <w:t>Компании</w:t>
      </w:r>
      <w:r w:rsidR="00884B32" w:rsidRPr="005A45C3">
        <w:rPr>
          <w:sz w:val="18"/>
          <w:szCs w:val="18"/>
        </w:rPr>
        <w:t>.</w:t>
      </w:r>
    </w:p>
    <w:p w:rsidR="002936CC" w:rsidRPr="005A45C3" w:rsidRDefault="002936CC" w:rsidP="004949BA">
      <w:pPr>
        <w:pStyle w:val="3"/>
        <w:widowControl/>
        <w:numPr>
          <w:ilvl w:val="0"/>
          <w:numId w:val="17"/>
        </w:numPr>
        <w:rPr>
          <w:iCs/>
          <w:sz w:val="18"/>
          <w:szCs w:val="18"/>
        </w:rPr>
      </w:pPr>
      <w:proofErr w:type="gramStart"/>
      <w:r w:rsidRPr="005A45C3">
        <w:rPr>
          <w:sz w:val="18"/>
          <w:szCs w:val="18"/>
        </w:rPr>
        <w:t>По запросу Компании заключающий Договор Клиент обязан предоставить  ИНФОРМАЦИЮ, предусмотренную документом Компании «Способы получения от Клиентов необходимой информации для целей исполнения  Федерального закона от 28 июня 2014 года N 173-ФЗ» и/или СОГЛАСИЕ на передачу информации в иностранный налоговый орган – в порядке и сроки, установленные Федеральным законом от 28 июня 2014 года N 173-ФЗ "Об особенностях осуществления финансовых операций с</w:t>
      </w:r>
      <w:proofErr w:type="gramEnd"/>
      <w:r w:rsidRPr="005A45C3">
        <w:rPr>
          <w:sz w:val="18"/>
          <w:szCs w:val="18"/>
        </w:rPr>
        <w:t xml:space="preserve">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Федерации)".</w:t>
      </w:r>
    </w:p>
    <w:p w:rsidR="002936CC" w:rsidRPr="005A45C3" w:rsidRDefault="002936CC" w:rsidP="004949BA">
      <w:pPr>
        <w:pStyle w:val="3"/>
        <w:widowControl/>
        <w:ind w:left="720"/>
        <w:rPr>
          <w:i w:val="0"/>
          <w:iCs/>
          <w:sz w:val="18"/>
          <w:szCs w:val="18"/>
        </w:rPr>
      </w:pPr>
    </w:p>
    <w:sectPr w:rsidR="002936CC" w:rsidRPr="005A45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notePr>
        <w:numRestart w:val="eachPage"/>
      </w:footnotePr>
      <w:pgSz w:w="11906" w:h="16838"/>
      <w:pgMar w:top="567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A8" w:rsidRDefault="009910A8">
      <w:r>
        <w:separator/>
      </w:r>
    </w:p>
  </w:endnote>
  <w:endnote w:type="continuationSeparator" w:id="0">
    <w:p w:rsidR="009910A8" w:rsidRDefault="0099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1</w:t>
    </w:r>
    <w:r>
      <w:rPr>
        <w:rStyle w:val="a5"/>
      </w:rPr>
      <w:fldChar w:fldCharType="end"/>
    </w:r>
  </w:p>
  <w:p w:rsidR="00A14426" w:rsidRDefault="00A14426">
    <w:pPr>
      <w:pStyle w:val="a4"/>
      <w:widowControl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4"/>
      <w:framePr w:wrap="around" w:vAnchor="text" w:hAnchor="margin" w:xAlign="right" w:y="1"/>
      <w:widowControl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C3DAE">
      <w:rPr>
        <w:rStyle w:val="a5"/>
        <w:noProof/>
      </w:rPr>
      <w:t>4</w:t>
    </w:r>
    <w:r>
      <w:rPr>
        <w:rStyle w:val="a5"/>
      </w:rPr>
      <w:fldChar w:fldCharType="end"/>
    </w:r>
  </w:p>
  <w:p w:rsidR="00A14426" w:rsidRDefault="00A14426">
    <w:pPr>
      <w:pStyle w:val="a4"/>
      <w:pBdr>
        <w:top w:val="single" w:sz="6" w:space="0" w:color="auto"/>
      </w:pBdr>
      <w:tabs>
        <w:tab w:val="left" w:pos="6804"/>
      </w:tabs>
    </w:pPr>
  </w:p>
  <w:p w:rsidR="00A14426" w:rsidRDefault="002C3DAE">
    <w:pPr>
      <w:pStyle w:val="a4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273.6pt;margin-top:11in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98868640" r:id="rId2"/>
      </w:pict>
    </w:r>
  </w:p>
  <w:p w:rsidR="00A14426" w:rsidRDefault="00A14426">
    <w:pPr>
      <w:pStyle w:val="a4"/>
      <w:widowControl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A8" w:rsidRDefault="009910A8">
      <w:r>
        <w:separator/>
      </w:r>
    </w:p>
  </w:footnote>
  <w:footnote w:type="continuationSeparator" w:id="0">
    <w:p w:rsidR="009910A8" w:rsidRDefault="00991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Normal1"/>
      <w:pBdr>
        <w:bottom w:val="single" w:sz="4" w:space="1" w:color="auto"/>
      </w:pBdr>
      <w:jc w:val="center"/>
      <w:rPr>
        <w:b/>
        <w:bCs/>
        <w:sz w:val="20"/>
      </w:rPr>
    </w:pPr>
    <w:r>
      <w:rPr>
        <w:i/>
        <w:iCs/>
        <w:sz w:val="20"/>
      </w:rPr>
      <w:t>Регламент оказания АО ИФК «Солид»  услуг на финансовых рынках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26" w:rsidRDefault="00A1442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14426" w:rsidRDefault="00A14426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3716D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0AFC1ABE"/>
    <w:multiLevelType w:val="multilevel"/>
    <w:tmpl w:val="5BDA455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3">
    <w:nsid w:val="1AB07A7F"/>
    <w:multiLevelType w:val="hybridMultilevel"/>
    <w:tmpl w:val="6892118E"/>
    <w:lvl w:ilvl="0" w:tplc="04190001">
      <w:start w:val="1"/>
      <w:numFmt w:val="bullet"/>
      <w:lvlText w:val=""/>
      <w:lvlJc w:val="left"/>
      <w:pPr>
        <w:tabs>
          <w:tab w:val="num" w:pos="1635"/>
        </w:tabs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5"/>
        </w:tabs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5"/>
        </w:tabs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5"/>
        </w:tabs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5"/>
        </w:tabs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5"/>
        </w:tabs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5"/>
        </w:tabs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5"/>
        </w:tabs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5"/>
        </w:tabs>
        <w:ind w:left="7395" w:hanging="360"/>
      </w:pPr>
      <w:rPr>
        <w:rFonts w:ascii="Wingdings" w:hAnsi="Wingdings" w:hint="default"/>
      </w:rPr>
    </w:lvl>
  </w:abstractNum>
  <w:abstractNum w:abstractNumId="4">
    <w:nsid w:val="1AC539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6736BD"/>
    <w:multiLevelType w:val="multilevel"/>
    <w:tmpl w:val="3D9C14E2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6605FBF"/>
    <w:multiLevelType w:val="singleLevel"/>
    <w:tmpl w:val="F2AAE41A"/>
    <w:lvl w:ilvl="0">
      <w:start w:val="1"/>
      <w:numFmt w:val="decimal"/>
      <w:lvlText w:val="8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7">
    <w:nsid w:val="26AA72A4"/>
    <w:multiLevelType w:val="singleLevel"/>
    <w:tmpl w:val="99642C06"/>
    <w:lvl w:ilvl="0">
      <w:start w:val="18"/>
      <w:numFmt w:val="decimal"/>
      <w:lvlText w:val="7.%1. "/>
      <w:legacy w:legacy="1" w:legacySpace="0" w:legacyIndent="283"/>
      <w:lvlJc w:val="left"/>
      <w:pPr>
        <w:ind w:left="283" w:hanging="283"/>
      </w:pPr>
      <w:rPr>
        <w:sz w:val="24"/>
      </w:rPr>
    </w:lvl>
  </w:abstractNum>
  <w:abstractNum w:abstractNumId="8">
    <w:nsid w:val="35400702"/>
    <w:multiLevelType w:val="hybridMultilevel"/>
    <w:tmpl w:val="427E3248"/>
    <w:lvl w:ilvl="0" w:tplc="223827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C4904"/>
    <w:multiLevelType w:val="multilevel"/>
    <w:tmpl w:val="CCA69BD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3804352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91E7301"/>
    <w:multiLevelType w:val="hybridMultilevel"/>
    <w:tmpl w:val="A242696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7027C3"/>
    <w:multiLevelType w:val="multilevel"/>
    <w:tmpl w:val="88DA970C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3A5BE4"/>
    <w:multiLevelType w:val="multilevel"/>
    <w:tmpl w:val="12B4DAD6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3E701F1E"/>
    <w:multiLevelType w:val="multilevel"/>
    <w:tmpl w:val="E96EC4B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 CYR" w:hAnsi="Times New Roman CYR" w:hint="default"/>
        <w:b/>
        <w:i w:val="0"/>
        <w:sz w:val="24"/>
        <w:u w:val="none"/>
      </w:rPr>
    </w:lvl>
    <w:lvl w:ilvl="1">
      <w:start w:val="4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2"/>
        <w:u w:val="none"/>
      </w:rPr>
    </w:lvl>
    <w:lvl w:ilvl="2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  <w:lvl w:ilvl="3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4"/>
      </w:rPr>
    </w:lvl>
    <w:lvl w:ilvl="4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5">
      <w:start w:val="2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6">
      <w:start w:val="4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1"/>
        </w:tabs>
        <w:ind w:left="361" w:hanging="360"/>
      </w:pPr>
      <w:rPr>
        <w:rFonts w:hint="default"/>
      </w:rPr>
    </w:lvl>
  </w:abstractNum>
  <w:abstractNum w:abstractNumId="15">
    <w:nsid w:val="47C21E25"/>
    <w:multiLevelType w:val="singleLevel"/>
    <w:tmpl w:val="6CAEE40E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</w:abstractNum>
  <w:abstractNum w:abstractNumId="16">
    <w:nsid w:val="54A0453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56E14A2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74F3F4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>
    <w:nsid w:val="5BB86181"/>
    <w:multiLevelType w:val="multilevel"/>
    <w:tmpl w:val="AF96A5D4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63115546"/>
    <w:multiLevelType w:val="hybridMultilevel"/>
    <w:tmpl w:val="2CC299F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6455D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</w:abstractNum>
  <w:abstractNum w:abstractNumId="22">
    <w:nsid w:val="67DE09F9"/>
    <w:multiLevelType w:val="singleLevel"/>
    <w:tmpl w:val="74D808F4"/>
    <w:lvl w:ilvl="0">
      <w:start w:val="1"/>
      <w:numFmt w:val="decimal"/>
      <w:lvlText w:val="%1) "/>
      <w:legacy w:legacy="1" w:legacySpace="0" w:legacyIndent="283"/>
      <w:lvlJc w:val="left"/>
      <w:pPr>
        <w:ind w:left="284" w:hanging="283"/>
      </w:pPr>
      <w:rPr>
        <w:sz w:val="22"/>
      </w:rPr>
    </w:lvl>
  </w:abstractNum>
  <w:abstractNum w:abstractNumId="23">
    <w:nsid w:val="69D56E6B"/>
    <w:multiLevelType w:val="hybridMultilevel"/>
    <w:tmpl w:val="AEF43FD8"/>
    <w:lvl w:ilvl="0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>
    <w:nsid w:val="724758F1"/>
    <w:multiLevelType w:val="singleLevel"/>
    <w:tmpl w:val="A6F0C72E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5">
    <w:nsid w:val="7E490D58"/>
    <w:multiLevelType w:val="multilevel"/>
    <w:tmpl w:val="D04ED942"/>
    <w:lvl w:ilvl="0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4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  <w:lvl w:ilvl="5">
      <w:start w:val="1"/>
      <w:numFmt w:val="lowerRoman"/>
      <w:lvlText w:val="(%1) "/>
      <w:legacy w:legacy="1" w:legacySpace="0" w:legacyIndent="283"/>
      <w:lvlJc w:val="left"/>
      <w:pPr>
        <w:ind w:left="709" w:hanging="283"/>
      </w:pPr>
      <w:rPr>
        <w:sz w:val="22"/>
      </w:rPr>
    </w:lvl>
    <w:lvl w:ilvl="6">
      <w:start w:val="1"/>
      <w:numFmt w:val="lowerRoman"/>
      <w:lvlText w:val="(%1)"/>
      <w:legacy w:legacy="1" w:legacySpace="0" w:legacyIndent="720"/>
      <w:lvlJc w:val="left"/>
      <w:pPr>
        <w:ind w:left="720" w:hanging="720"/>
      </w:pPr>
    </w:lvl>
    <w:lvl w:ilvl="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19"/>
  </w:num>
  <w:num w:numId="5">
    <w:abstractNumId w:val="16"/>
  </w:num>
  <w:num w:numId="6">
    <w:abstractNumId w:val="21"/>
  </w:num>
  <w:num w:numId="7">
    <w:abstractNumId w:val="17"/>
  </w:num>
  <w:num w:numId="8">
    <w:abstractNumId w:val="10"/>
  </w:num>
  <w:num w:numId="9">
    <w:abstractNumId w:val="4"/>
  </w:num>
  <w:num w:numId="10">
    <w:abstractNumId w:val="3"/>
  </w:num>
  <w:num w:numId="11">
    <w:abstractNumId w:val="15"/>
  </w:num>
  <w:num w:numId="12">
    <w:abstractNumId w:val="25"/>
  </w:num>
  <w:num w:numId="13">
    <w:abstractNumId w:val="12"/>
  </w:num>
  <w:num w:numId="14">
    <w:abstractNumId w:val="14"/>
  </w:num>
  <w:num w:numId="15">
    <w:abstractNumId w:val="13"/>
  </w:num>
  <w:num w:numId="16">
    <w:abstractNumId w:val="23"/>
  </w:num>
  <w:num w:numId="17">
    <w:abstractNumId w:val="20"/>
  </w:num>
  <w:num w:numId="18">
    <w:abstractNumId w:val="18"/>
  </w:num>
  <w:num w:numId="19">
    <w:abstractNumId w:val="8"/>
  </w:num>
  <w:num w:numId="20">
    <w:abstractNumId w:val="11"/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2"/>
        <w:numFmt w:val="decimal"/>
        <w:lvlText w:val="%1)"/>
        <w:legacy w:legacy="1" w:legacySpace="0" w:legacyIndent="360"/>
        <w:lvlJc w:val="left"/>
        <w:pPr>
          <w:ind w:left="360" w:hanging="360"/>
        </w:pPr>
      </w:lvl>
    </w:lvlOverride>
  </w:num>
  <w:num w:numId="24">
    <w:abstractNumId w:val="2"/>
  </w:num>
  <w:num w:numId="25">
    <w:abstractNumId w:val="1"/>
  </w:num>
  <w:num w:numId="26">
    <w:abstractNumId w:val="5"/>
  </w:num>
  <w:num w:numId="2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C37"/>
    <w:rsid w:val="00011328"/>
    <w:rsid w:val="00020C25"/>
    <w:rsid w:val="00034FAC"/>
    <w:rsid w:val="00037CC6"/>
    <w:rsid w:val="00072F98"/>
    <w:rsid w:val="00077ED5"/>
    <w:rsid w:val="000843E2"/>
    <w:rsid w:val="00085773"/>
    <w:rsid w:val="000A0566"/>
    <w:rsid w:val="000A2533"/>
    <w:rsid w:val="000A74ED"/>
    <w:rsid w:val="000B32B9"/>
    <w:rsid w:val="000B60C7"/>
    <w:rsid w:val="000C1015"/>
    <w:rsid w:val="000C50E2"/>
    <w:rsid w:val="000C5E94"/>
    <w:rsid w:val="000D7B58"/>
    <w:rsid w:val="000F5208"/>
    <w:rsid w:val="000F685B"/>
    <w:rsid w:val="0011000A"/>
    <w:rsid w:val="0012092E"/>
    <w:rsid w:val="001253AD"/>
    <w:rsid w:val="00160C37"/>
    <w:rsid w:val="00170913"/>
    <w:rsid w:val="0017576C"/>
    <w:rsid w:val="001865F2"/>
    <w:rsid w:val="00193FDE"/>
    <w:rsid w:val="001A2A58"/>
    <w:rsid w:val="001B18CC"/>
    <w:rsid w:val="001B33EF"/>
    <w:rsid w:val="001C456B"/>
    <w:rsid w:val="001F4395"/>
    <w:rsid w:val="001F5219"/>
    <w:rsid w:val="002261AA"/>
    <w:rsid w:val="00281836"/>
    <w:rsid w:val="0028498A"/>
    <w:rsid w:val="002936CC"/>
    <w:rsid w:val="00295AEA"/>
    <w:rsid w:val="002C0CDA"/>
    <w:rsid w:val="002C3DAE"/>
    <w:rsid w:val="002E4384"/>
    <w:rsid w:val="002F0614"/>
    <w:rsid w:val="003063C1"/>
    <w:rsid w:val="003115AE"/>
    <w:rsid w:val="00323E08"/>
    <w:rsid w:val="00326F92"/>
    <w:rsid w:val="003810E5"/>
    <w:rsid w:val="00385D24"/>
    <w:rsid w:val="00390F90"/>
    <w:rsid w:val="00394C5A"/>
    <w:rsid w:val="003A38B4"/>
    <w:rsid w:val="003A606B"/>
    <w:rsid w:val="003B095B"/>
    <w:rsid w:val="003B0DB0"/>
    <w:rsid w:val="003C0D9B"/>
    <w:rsid w:val="003C148C"/>
    <w:rsid w:val="003E318A"/>
    <w:rsid w:val="003F39CE"/>
    <w:rsid w:val="003F441A"/>
    <w:rsid w:val="00402C10"/>
    <w:rsid w:val="00404A6E"/>
    <w:rsid w:val="00411EB1"/>
    <w:rsid w:val="00440617"/>
    <w:rsid w:val="00445869"/>
    <w:rsid w:val="00482BDB"/>
    <w:rsid w:val="004949BA"/>
    <w:rsid w:val="004956CA"/>
    <w:rsid w:val="00496ADD"/>
    <w:rsid w:val="004B4514"/>
    <w:rsid w:val="004B4A51"/>
    <w:rsid w:val="004D1B00"/>
    <w:rsid w:val="004D25EB"/>
    <w:rsid w:val="004F3C63"/>
    <w:rsid w:val="004F719E"/>
    <w:rsid w:val="0050562C"/>
    <w:rsid w:val="005207BA"/>
    <w:rsid w:val="005403C9"/>
    <w:rsid w:val="005414E1"/>
    <w:rsid w:val="00566EB8"/>
    <w:rsid w:val="00581536"/>
    <w:rsid w:val="005864C7"/>
    <w:rsid w:val="00586953"/>
    <w:rsid w:val="005A45C3"/>
    <w:rsid w:val="005B6D89"/>
    <w:rsid w:val="005B791D"/>
    <w:rsid w:val="005D0F72"/>
    <w:rsid w:val="005E04EE"/>
    <w:rsid w:val="005E565E"/>
    <w:rsid w:val="005F2AEF"/>
    <w:rsid w:val="0060653E"/>
    <w:rsid w:val="00616906"/>
    <w:rsid w:val="00630C4B"/>
    <w:rsid w:val="00640F79"/>
    <w:rsid w:val="006458A8"/>
    <w:rsid w:val="00665837"/>
    <w:rsid w:val="006979C2"/>
    <w:rsid w:val="006A575B"/>
    <w:rsid w:val="006B36D6"/>
    <w:rsid w:val="006C015F"/>
    <w:rsid w:val="006D1301"/>
    <w:rsid w:val="006E6447"/>
    <w:rsid w:val="006F7E62"/>
    <w:rsid w:val="00702BA1"/>
    <w:rsid w:val="007405CD"/>
    <w:rsid w:val="00745049"/>
    <w:rsid w:val="00757526"/>
    <w:rsid w:val="00766900"/>
    <w:rsid w:val="00783849"/>
    <w:rsid w:val="00794864"/>
    <w:rsid w:val="007A6320"/>
    <w:rsid w:val="007B1B88"/>
    <w:rsid w:val="007B49EC"/>
    <w:rsid w:val="007C7A0B"/>
    <w:rsid w:val="007D1008"/>
    <w:rsid w:val="007E5CA7"/>
    <w:rsid w:val="007F7B3C"/>
    <w:rsid w:val="00801847"/>
    <w:rsid w:val="00835B07"/>
    <w:rsid w:val="00846F52"/>
    <w:rsid w:val="008516CB"/>
    <w:rsid w:val="008605FE"/>
    <w:rsid w:val="00871B67"/>
    <w:rsid w:val="00876A35"/>
    <w:rsid w:val="00877CBD"/>
    <w:rsid w:val="00884B32"/>
    <w:rsid w:val="008B729D"/>
    <w:rsid w:val="008B7312"/>
    <w:rsid w:val="008C6265"/>
    <w:rsid w:val="008D04E4"/>
    <w:rsid w:val="008D3259"/>
    <w:rsid w:val="008E5BD1"/>
    <w:rsid w:val="0092256D"/>
    <w:rsid w:val="00926992"/>
    <w:rsid w:val="00927D93"/>
    <w:rsid w:val="00937B72"/>
    <w:rsid w:val="009438BD"/>
    <w:rsid w:val="009910A8"/>
    <w:rsid w:val="00992333"/>
    <w:rsid w:val="009C1467"/>
    <w:rsid w:val="009C1609"/>
    <w:rsid w:val="009D2E43"/>
    <w:rsid w:val="009E27D4"/>
    <w:rsid w:val="009E79E7"/>
    <w:rsid w:val="00A01F91"/>
    <w:rsid w:val="00A14426"/>
    <w:rsid w:val="00A35F4C"/>
    <w:rsid w:val="00A42A14"/>
    <w:rsid w:val="00A56641"/>
    <w:rsid w:val="00A63B20"/>
    <w:rsid w:val="00A63EBF"/>
    <w:rsid w:val="00A7440A"/>
    <w:rsid w:val="00A97D0A"/>
    <w:rsid w:val="00AA53FB"/>
    <w:rsid w:val="00AB5923"/>
    <w:rsid w:val="00AB7D44"/>
    <w:rsid w:val="00AC6F77"/>
    <w:rsid w:val="00AD230C"/>
    <w:rsid w:val="00AF6D41"/>
    <w:rsid w:val="00B0657E"/>
    <w:rsid w:val="00B171E9"/>
    <w:rsid w:val="00B232BE"/>
    <w:rsid w:val="00B3147F"/>
    <w:rsid w:val="00B33F07"/>
    <w:rsid w:val="00B606A1"/>
    <w:rsid w:val="00BB544B"/>
    <w:rsid w:val="00BC1ABA"/>
    <w:rsid w:val="00BC39FD"/>
    <w:rsid w:val="00BE6DD4"/>
    <w:rsid w:val="00BF587E"/>
    <w:rsid w:val="00C13E45"/>
    <w:rsid w:val="00C25D86"/>
    <w:rsid w:val="00C26903"/>
    <w:rsid w:val="00C47A64"/>
    <w:rsid w:val="00C53253"/>
    <w:rsid w:val="00C61831"/>
    <w:rsid w:val="00C67EC7"/>
    <w:rsid w:val="00C70B01"/>
    <w:rsid w:val="00C744C1"/>
    <w:rsid w:val="00C934D9"/>
    <w:rsid w:val="00C94667"/>
    <w:rsid w:val="00CA41D4"/>
    <w:rsid w:val="00CA653E"/>
    <w:rsid w:val="00CB1614"/>
    <w:rsid w:val="00CC1CCF"/>
    <w:rsid w:val="00CC23B8"/>
    <w:rsid w:val="00CF663B"/>
    <w:rsid w:val="00D11CBF"/>
    <w:rsid w:val="00D16FF7"/>
    <w:rsid w:val="00D32B4F"/>
    <w:rsid w:val="00D466B6"/>
    <w:rsid w:val="00D47407"/>
    <w:rsid w:val="00D61586"/>
    <w:rsid w:val="00D70CFB"/>
    <w:rsid w:val="00D93B73"/>
    <w:rsid w:val="00D979D2"/>
    <w:rsid w:val="00DA4F28"/>
    <w:rsid w:val="00DB3A17"/>
    <w:rsid w:val="00DD488A"/>
    <w:rsid w:val="00DD507E"/>
    <w:rsid w:val="00E205A5"/>
    <w:rsid w:val="00E21D9A"/>
    <w:rsid w:val="00E27F10"/>
    <w:rsid w:val="00E40B81"/>
    <w:rsid w:val="00E46F97"/>
    <w:rsid w:val="00E51A52"/>
    <w:rsid w:val="00E52109"/>
    <w:rsid w:val="00E52E66"/>
    <w:rsid w:val="00E75395"/>
    <w:rsid w:val="00E77D0C"/>
    <w:rsid w:val="00E77D93"/>
    <w:rsid w:val="00E85DC3"/>
    <w:rsid w:val="00E91057"/>
    <w:rsid w:val="00ED0373"/>
    <w:rsid w:val="00ED1A9C"/>
    <w:rsid w:val="00ED5334"/>
    <w:rsid w:val="00EE217F"/>
    <w:rsid w:val="00EF1F80"/>
    <w:rsid w:val="00F07F8A"/>
    <w:rsid w:val="00F113F2"/>
    <w:rsid w:val="00F17CF3"/>
    <w:rsid w:val="00F33350"/>
    <w:rsid w:val="00F33395"/>
    <w:rsid w:val="00F70412"/>
    <w:rsid w:val="00F729F0"/>
    <w:rsid w:val="00F86CDF"/>
    <w:rsid w:val="00F9527F"/>
    <w:rsid w:val="00FB04CD"/>
    <w:rsid w:val="00FC1A0A"/>
    <w:rsid w:val="00FC5DEE"/>
    <w:rsid w:val="00FE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qFormat/>
    <w:pPr>
      <w:keepNext/>
      <w:tabs>
        <w:tab w:val="left" w:pos="6840"/>
      </w:tabs>
      <w:outlineLvl w:val="0"/>
    </w:pPr>
    <w:rPr>
      <w:b/>
      <w:sz w:val="24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rPr>
      <w:sz w:val="20"/>
    </w:rPr>
  </w:style>
  <w:style w:type="paragraph" w:styleId="a6">
    <w:name w:val="Body Text Indent"/>
    <w:basedOn w:val="a"/>
    <w:pPr>
      <w:ind w:firstLine="630"/>
      <w:jc w:val="both"/>
    </w:pPr>
  </w:style>
  <w:style w:type="paragraph" w:customStyle="1" w:styleId="Normal1">
    <w:name w:val="Normal1"/>
    <w:pPr>
      <w:spacing w:before="100" w:after="100"/>
    </w:pPr>
    <w:rPr>
      <w:snapToGrid w:val="0"/>
      <w:sz w:val="24"/>
    </w:rPr>
  </w:style>
  <w:style w:type="character" w:styleId="a7">
    <w:name w:val="Hyperlink"/>
    <w:rPr>
      <w:color w:val="0000FF"/>
      <w:u w:val="single"/>
    </w:rPr>
  </w:style>
  <w:style w:type="character" w:styleId="a8">
    <w:name w:val="Strong"/>
    <w:qFormat/>
    <w:rPr>
      <w:b/>
    </w:rPr>
  </w:style>
  <w:style w:type="character" w:styleId="a9">
    <w:name w:val="FollowedHyperlink"/>
    <w:rPr>
      <w:color w:val="800080"/>
      <w:u w:val="single"/>
    </w:rPr>
  </w:style>
  <w:style w:type="paragraph" w:styleId="2">
    <w:name w:val="Body Text Indent 2"/>
    <w:basedOn w:val="a"/>
    <w:pPr>
      <w:widowControl/>
      <w:ind w:firstLine="567"/>
      <w:jc w:val="both"/>
    </w:pPr>
    <w:rPr>
      <w:sz w:val="24"/>
    </w:rPr>
  </w:style>
  <w:style w:type="paragraph" w:customStyle="1" w:styleId="10">
    <w:name w:val="заголовок 1"/>
    <w:basedOn w:val="a"/>
    <w:next w:val="a"/>
    <w:pPr>
      <w:keepNext/>
      <w:widowControl/>
      <w:spacing w:before="240" w:after="60"/>
      <w:ind w:firstLine="708"/>
      <w:jc w:val="both"/>
    </w:pPr>
    <w:rPr>
      <w:rFonts w:ascii="Arial" w:hAnsi="Arial"/>
      <w:b/>
      <w:kern w:val="28"/>
      <w:sz w:val="28"/>
    </w:rPr>
  </w:style>
  <w:style w:type="character" w:styleId="aa">
    <w:name w:val="footnote reference"/>
    <w:semiHidden/>
    <w:rPr>
      <w:vertAlign w:val="superscript"/>
    </w:rPr>
  </w:style>
  <w:style w:type="paragraph" w:styleId="ab">
    <w:name w:val="footnote text"/>
    <w:basedOn w:val="a"/>
    <w:semiHidden/>
    <w:pPr>
      <w:widowControl/>
      <w:overflowPunct w:val="0"/>
      <w:autoSpaceDE w:val="0"/>
      <w:autoSpaceDN w:val="0"/>
      <w:adjustRightInd w:val="0"/>
      <w:textAlignment w:val="baseline"/>
    </w:pPr>
    <w:rPr>
      <w:lang w:val="en-US" w:eastAsia="en-US"/>
    </w:rPr>
  </w:style>
  <w:style w:type="paragraph" w:customStyle="1" w:styleId="ac">
    <w:name w:val="Îáû÷íûé"/>
    <w:pPr>
      <w:widowControl w:val="0"/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paragraph" w:customStyle="1" w:styleId="3">
    <w:name w:val="Îñíîâíîé òåêñò 3"/>
    <w:basedOn w:val="ac"/>
    <w:pPr>
      <w:jc w:val="both"/>
    </w:pPr>
    <w:rPr>
      <w:i/>
      <w:sz w:val="22"/>
    </w:rPr>
  </w:style>
  <w:style w:type="paragraph" w:customStyle="1" w:styleId="ad">
    <w:name w:val="Íèæíèé êîëîíòèòóë"/>
    <w:basedOn w:val="ac"/>
    <w:pPr>
      <w:widowControl/>
      <w:tabs>
        <w:tab w:val="center" w:pos="4153"/>
        <w:tab w:val="right" w:pos="8306"/>
      </w:tabs>
      <w:overflowPunct/>
      <w:autoSpaceDE/>
      <w:autoSpaceDN/>
      <w:adjustRightInd/>
      <w:textAlignment w:val="auto"/>
    </w:pPr>
    <w:rPr>
      <w:sz w:val="24"/>
    </w:rPr>
  </w:style>
  <w:style w:type="paragraph" w:styleId="ae">
    <w:name w:val="Body Text"/>
    <w:basedOn w:val="a"/>
    <w:pPr>
      <w:jc w:val="center"/>
    </w:pPr>
    <w:rPr>
      <w:b/>
    </w:rPr>
  </w:style>
  <w:style w:type="paragraph" w:styleId="af">
    <w:name w:val="Balloon Text"/>
    <w:basedOn w:val="a"/>
    <w:semiHidden/>
    <w:rsid w:val="00445869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B171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6992-9984-4E64-9A1D-77F3B71E1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2099</Words>
  <Characters>15057</Characters>
  <Application>Microsoft Office Word</Application>
  <DocSecurity>0</DocSecurity>
  <Lines>125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Solid</Company>
  <LinksUpToDate>false</LinksUpToDate>
  <CharactersWithSpaces>17122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Кузьменко Александр</cp:lastModifiedBy>
  <cp:revision>49</cp:revision>
  <cp:lastPrinted>2009-12-18T11:07:00Z</cp:lastPrinted>
  <dcterms:created xsi:type="dcterms:W3CDTF">2016-12-15T19:19:00Z</dcterms:created>
  <dcterms:modified xsi:type="dcterms:W3CDTF">2018-09-19T10:24:00Z</dcterms:modified>
</cp:coreProperties>
</file>