
<file path=[Content_Types].xml><?xml version="1.0" encoding="utf-8"?>
<Types xmlns="http://schemas.openxmlformats.org/package/2006/content-types">
  <Default Extension="docx" ContentType="application/vnd.openxmlformats-officedocument.wordprocessingml.document.main+xml"/>
  <Default Extension="rels" ContentType="application/vnd.openxmlformats-package.relationships+xml"/>
  <Default Extension="xml" ContentType="application/xml"/>
  <Override ContentType="application/vnd.openxmlformats-officedocument.wordprocessingml.document.main+xml" PartName="/chunk.docx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p14">
  <w:body>
    <!-- Modified by docx4j 8.3.1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10421"/>
      </w:tblGrid>
      <w:tr w:rsidRPr="00034EEF" w:rsidR="009D282C" w:rsidTr="009D282C">
        <w:tc>
          <w:tcPr>
            <w:tcW w:w="10314" w:type="dxa"/>
          </w:tcPr>
          <w:p w:rsidRPr="00212CB9" w:rsidR="009D282C" w:rsidP="003232CD" w:rsidRDefault="009D282C">
            <w:pPr>
              <w:jc w:val="right"/>
              <w:rPr>
                <w:b/>
              </w:rPr>
            </w:pPr>
            <w:r w:rsidRPr="00435510">
              <w:rPr>
                <w:b/>
              </w:rPr>
              <w:t>Организатор</w:t>
            </w:r>
            <w:r w:rsidRPr="00212CB9">
              <w:rPr>
                <w:b/>
              </w:rPr>
              <w:t xml:space="preserve"> </w:t>
            </w:r>
            <w:r w:rsidR="00A72916">
              <w:rPr>
                <w:b/>
              </w:rPr>
              <w:t>процедуры</w:t>
            </w:r>
            <w:r w:rsidRPr="00212CB9">
              <w:rPr>
                <w:b/>
              </w:rPr>
              <w:t>:</w:t>
            </w:r>
          </w:p>
          <w:p w:rsidRPr="00D2384E" w:rsidR="009D282C" w:rsidP="00D2384E" w:rsidRDefault="00AE093C">
            <w:pPr>
              <w:jc w:val="right"/>
            </w:pPr>
            <w:r w:rsidRPr="00A85226">
              <w:t>Акционерное общество Инвестиционно-финансовая компания "Солид"</w:t>
            </w:r>
          </w:p>
        </w:tc>
      </w:tr>
      <w:tr w:rsidRPr="00055A81" w:rsidR="009D282C" w:rsidTr="009D282C">
        <w:tc>
          <w:tcPr>
            <w:tcW w:w="10314" w:type="dxa"/>
          </w:tcPr>
          <w:p w:rsidR="00D51F2B" w:rsidP="005628F5" w:rsidRDefault="00D51F2B">
            <w:pPr>
              <w:jc w:val="center"/>
              <w:rPr>
                <w:b/>
                <w:spacing w:val="20"/>
              </w:rPr>
            </w:pPr>
          </w:p>
          <w:p w:rsidR="00A72916" w:rsidP="005628F5" w:rsidRDefault="00A72916">
            <w:pPr>
              <w:jc w:val="center"/>
              <w:rPr>
                <w:b/>
              </w:rPr>
            </w:pPr>
            <w:r w:rsidRPr="003E7C7D">
              <w:rPr>
                <w:b/>
                <w:spacing w:val="20"/>
              </w:rPr>
              <w:t>ПРОТОКОЛ</w:t>
            </w:r>
            <w:r>
              <w:rPr>
                <w:b/>
              </w:rPr>
              <w:t xml:space="preserve"> </w:t>
            </w:r>
          </w:p>
          <w:p w:rsidRPr="00034EEF" w:rsidR="009D282C" w:rsidP="005628F5" w:rsidRDefault="00023DAA">
            <w:pPr>
              <w:jc w:val="center"/>
            </w:pPr>
            <w:r>
              <w:rPr>
                <w:b/>
              </w:rPr>
              <w:t>о</w:t>
            </w:r>
            <w:r w:rsidR="009D282C">
              <w:rPr>
                <w:b/>
              </w:rPr>
              <w:t xml:space="preserve"> </w:t>
            </w:r>
            <w:r w:rsidR="00034EEF">
              <w:rPr>
                <w:b/>
              </w:rPr>
              <w:t xml:space="preserve">результатах </w:t>
            </w:r>
            <w:r w:rsidR="00A72916">
              <w:rPr>
                <w:b/>
              </w:rPr>
              <w:t>продажи без объявления цены</w:t>
            </w:r>
          </w:p>
          <w:p w:rsidRPr="00D51F2B" w:rsidR="00F367D7" w:rsidP="005628F5" w:rsidRDefault="00F367D7">
            <w:pPr>
              <w:jc w:val="center"/>
            </w:pPr>
            <w:r w:rsidRPr="00D51F2B">
              <w:rPr>
                <w:b/>
              </w:rPr>
              <w:t>РАД-337146</w:t>
            </w:r>
          </w:p>
          <w:p w:rsidRPr="00D51F2B" w:rsidR="00893EDB" w:rsidP="00C40B2D" w:rsidRDefault="007B2E3B">
            <w:pPr>
              <w:jc w:val="right"/>
              <w:rPr>
                <w:b/>
              </w:rPr>
            </w:pPr>
            <w:bookmarkStart w:name="OLE_LINK36" w:id="0"/>
            <w:bookmarkStart w:name="OLE_LINK37" w:id="1"/>
            <w:r w:rsidRPr="00D51F2B">
              <w:rPr>
                <w:b/>
              </w:rPr>
              <w:t>28 июня 2023 г.</w:t>
            </w:r>
            <w:bookmarkEnd w:id="0"/>
            <w:bookmarkEnd w:id="1"/>
          </w:p>
          <w:p w:rsidRPr="00CF45AE" w:rsidR="00AE093C" w:rsidP="008F2F36" w:rsidRDefault="009D282C">
            <w:pPr>
              <w:outlineLvl w:val="0"/>
            </w:pPr>
            <w:r w:rsidRPr="004C4A6B">
              <w:rPr>
                <w:b/>
              </w:rPr>
              <w:t>Дата</w:t>
            </w:r>
            <w:r w:rsidRPr="00CF45AE">
              <w:rPr>
                <w:b/>
              </w:rPr>
              <w:t xml:space="preserve"> </w:t>
            </w:r>
            <w:r w:rsidRPr="004C4A6B">
              <w:rPr>
                <w:b/>
              </w:rPr>
              <w:t>и</w:t>
            </w:r>
            <w:r w:rsidRPr="00CF45AE">
              <w:rPr>
                <w:b/>
              </w:rPr>
              <w:t xml:space="preserve"> </w:t>
            </w:r>
            <w:r w:rsidRPr="004C4A6B">
              <w:rPr>
                <w:b/>
              </w:rPr>
              <w:t>время</w:t>
            </w:r>
            <w:r w:rsidRPr="00CF45AE">
              <w:rPr>
                <w:b/>
              </w:rPr>
              <w:t xml:space="preserve"> </w:t>
            </w:r>
            <w:r>
              <w:rPr>
                <w:b/>
              </w:rPr>
              <w:t>начала</w:t>
            </w:r>
            <w:r w:rsidRPr="00CF45AE" w:rsidR="004D7FE2">
              <w:rPr>
                <w:b/>
              </w:rPr>
              <w:t xml:space="preserve"> </w:t>
            </w:r>
            <w:r w:rsidR="00A72916">
              <w:rPr>
                <w:b/>
              </w:rPr>
              <w:t>процедуры</w:t>
            </w:r>
            <w:r w:rsidRPr="00CF45AE">
              <w:rPr>
                <w:b/>
              </w:rPr>
              <w:t>:</w:t>
            </w:r>
            <w:r w:rsidRPr="00CF45AE" w:rsidR="00AE093C">
              <w:t xml:space="preserve"> </w:t>
            </w:r>
            <w:r w:rsidRPr="00CF45AE" w:rsidR="00055A81">
              <w:t>28.06.2023 г. 1</w:t>
            </w:r>
            <w:r w:rsidR="00D51F2B">
              <w:t>2</w:t>
            </w:r>
            <w:r w:rsidRPr="00CF45AE" w:rsidR="00055A81">
              <w:t>:00:00</w:t>
            </w:r>
            <w:r w:rsidRPr="00CF45AE" w:rsidR="00AE093C">
              <w:t>.</w:t>
            </w:r>
          </w:p>
          <w:p w:rsidRPr="00CF45AE" w:rsidR="002A7541" w:rsidP="005628F5" w:rsidRDefault="002A7541">
            <w:pPr>
              <w:jc w:val="both"/>
              <w:outlineLvl w:val="0"/>
            </w:pPr>
          </w:p>
          <w:p w:rsidRPr="00CF45AE" w:rsidR="004D7FE2" w:rsidP="008F2F36" w:rsidRDefault="009D282C">
            <w:pPr>
              <w:outlineLvl w:val="0"/>
            </w:pPr>
            <w:r w:rsidRPr="009D282C">
              <w:rPr>
                <w:b/>
              </w:rPr>
              <w:t>Дата</w:t>
            </w:r>
            <w:r w:rsidRPr="00CF45AE">
              <w:rPr>
                <w:b/>
              </w:rPr>
              <w:t xml:space="preserve"> </w:t>
            </w:r>
            <w:r w:rsidRPr="009D282C">
              <w:rPr>
                <w:b/>
              </w:rPr>
              <w:t>и</w:t>
            </w:r>
            <w:r w:rsidRPr="00CF45AE">
              <w:rPr>
                <w:b/>
              </w:rPr>
              <w:t xml:space="preserve"> </w:t>
            </w:r>
            <w:r w:rsidRPr="009D282C">
              <w:rPr>
                <w:b/>
              </w:rPr>
              <w:t>время</w:t>
            </w:r>
            <w:r w:rsidRPr="00CF45AE">
              <w:rPr>
                <w:b/>
              </w:rPr>
              <w:t xml:space="preserve"> </w:t>
            </w:r>
            <w:r w:rsidRPr="009D282C">
              <w:rPr>
                <w:b/>
              </w:rPr>
              <w:t>завершения</w:t>
            </w:r>
            <w:r w:rsidRPr="00CF45AE">
              <w:rPr>
                <w:b/>
              </w:rPr>
              <w:t xml:space="preserve"> </w:t>
            </w:r>
            <w:r w:rsidR="00A72916">
              <w:rPr>
                <w:b/>
              </w:rPr>
              <w:t>процедуры</w:t>
            </w:r>
            <w:r w:rsidRPr="00CF45AE">
              <w:rPr>
                <w:b/>
              </w:rPr>
              <w:t xml:space="preserve">: </w:t>
            </w:r>
            <w:r w:rsidRPr="00CF45AE" w:rsidR="004D7FE2">
              <w:t>28.06.2023 г. 13:00:00.</w:t>
            </w:r>
          </w:p>
          <w:p w:rsidRPr="00CF45AE" w:rsidR="009D282C" w:rsidP="005628F5" w:rsidRDefault="009D282C">
            <w:pPr>
              <w:jc w:val="both"/>
              <w:rPr>
                <w:b/>
                <w:u w:val="single"/>
              </w:rPr>
            </w:pPr>
          </w:p>
          <w:p w:rsidRPr="00C92DF2" w:rsidR="009D282C" w:rsidP="00D51F2B" w:rsidRDefault="009D282C">
            <w:pPr>
              <w:rPr>
                <w:b/>
                <w:i/>
                <w:color w:val="0000FF"/>
              </w:rPr>
            </w:pPr>
            <w:r>
              <w:rPr>
                <w:b/>
              </w:rPr>
              <w:t>Э</w:t>
            </w:r>
            <w:r w:rsidRPr="00DC32E3">
              <w:rPr>
                <w:b/>
              </w:rPr>
              <w:t>лект</w:t>
            </w:r>
            <w:r>
              <w:rPr>
                <w:b/>
              </w:rPr>
              <w:t>ронная</w:t>
            </w:r>
            <w:r w:rsidRPr="00DC32E3">
              <w:rPr>
                <w:b/>
              </w:rPr>
              <w:t xml:space="preserve"> торгов</w:t>
            </w:r>
            <w:r>
              <w:rPr>
                <w:b/>
              </w:rPr>
              <w:t>ая</w:t>
            </w:r>
            <w:r w:rsidRPr="00DC32E3">
              <w:rPr>
                <w:b/>
              </w:rPr>
              <w:t xml:space="preserve"> площадк</w:t>
            </w:r>
            <w:r>
              <w:rPr>
                <w:b/>
              </w:rPr>
              <w:t>а</w:t>
            </w:r>
            <w:r w:rsidRPr="0014599D">
              <w:rPr>
                <w:b/>
              </w:rPr>
              <w:t>:</w:t>
            </w:r>
            <w:r>
              <w:t xml:space="preserve"> АО «Российский аукционный дом»,</w:t>
            </w:r>
            <w:r w:rsidR="00D51F2B">
              <w:t xml:space="preserve"> </w:t>
            </w:r>
            <w:hyperlink w:history="true" r:id="rId6">
              <w:r w:rsidRPr="00085A9C">
                <w:rPr>
                  <w:rStyle w:val="aa"/>
                  <w:i/>
                  <w:lang w:val="en-US"/>
                </w:rPr>
                <w:t>www</w:t>
              </w:r>
              <w:r w:rsidRPr="00085A9C">
                <w:rPr>
                  <w:rStyle w:val="aa"/>
                  <w:i/>
                </w:rPr>
                <w:t>.</w:t>
              </w:r>
              <w:r w:rsidRPr="00085A9C">
                <w:rPr>
                  <w:rStyle w:val="aa"/>
                  <w:i/>
                  <w:lang w:val="en-US"/>
                </w:rPr>
                <w:t>lot</w:t>
              </w:r>
              <w:r w:rsidRPr="00085A9C">
                <w:rPr>
                  <w:rStyle w:val="aa"/>
                  <w:i/>
                </w:rPr>
                <w:t>-</w:t>
              </w:r>
              <w:r w:rsidRPr="00085A9C">
                <w:rPr>
                  <w:rStyle w:val="aa"/>
                  <w:i/>
                  <w:lang w:val="en-US"/>
                </w:rPr>
                <w:t>online</w:t>
              </w:r>
              <w:r w:rsidRPr="00085A9C">
                <w:rPr>
                  <w:rStyle w:val="aa"/>
                  <w:i/>
                </w:rPr>
                <w:t>.</w:t>
              </w:r>
              <w:proofErr w:type="spellStart"/>
              <w:r w:rsidRPr="00085A9C">
                <w:rPr>
                  <w:rStyle w:val="aa"/>
                  <w:i/>
                  <w:lang w:val="en-US"/>
                </w:rPr>
                <w:t>ru</w:t>
              </w:r>
              <w:proofErr w:type="spellEnd"/>
            </w:hyperlink>
          </w:p>
          <w:p w:rsidRPr="009A606F" w:rsidR="009D282C" w:rsidP="005628F5" w:rsidRDefault="009D282C">
            <w:pPr>
              <w:jc w:val="both"/>
              <w:rPr>
                <w:i/>
                <w:sz w:val="16"/>
                <w:szCs w:val="16"/>
              </w:rPr>
            </w:pPr>
          </w:p>
          <w:p w:rsidR="00D51F2B" w:rsidP="00D51F2B" w:rsidRDefault="00D51F2B">
            <w:pPr>
              <w:jc w:val="both"/>
            </w:pPr>
            <w:r w:rsidRPr="00D51F2B">
              <w:rPr>
                <w:b/>
              </w:rPr>
              <w:t>Собственник имущества (продавец):</w:t>
            </w:r>
            <w:r w:rsidRPr="00D51F2B">
              <w:t xml:space="preserve"> АО «Коми холдинг» (http://kr11.ru/), ОГРН 1151101002425, адрес места нахождения: 167000, Республика Коми, г. Сыктывкар, ул. Интернациональная, д. 108а.</w:t>
            </w:r>
          </w:p>
          <w:p w:rsidR="00D51F2B" w:rsidP="002A7541" w:rsidRDefault="00D51F2B">
            <w:pPr>
              <w:ind w:firstLine="567"/>
              <w:jc w:val="both"/>
              <w:rPr>
                <w:b/>
              </w:rPr>
            </w:pPr>
          </w:p>
          <w:p w:rsidR="009D282C" w:rsidP="002A7541" w:rsidRDefault="009D282C">
            <w:pPr>
              <w:ind w:firstLine="567"/>
              <w:jc w:val="both"/>
            </w:pPr>
            <w:r w:rsidRPr="00D51F2B">
              <w:rPr>
                <w:b/>
              </w:rPr>
              <w:t>Организатор</w:t>
            </w:r>
            <w:r w:rsidRPr="00D51F2B" w:rsidR="00D43634">
              <w:rPr>
                <w:b/>
              </w:rPr>
              <w:t>ом</w:t>
            </w:r>
            <w:r w:rsidRPr="00D51F2B" w:rsidR="00034EEF">
              <w:rPr>
                <w:b/>
              </w:rPr>
              <w:t xml:space="preserve"> </w:t>
            </w:r>
            <w:r w:rsidRPr="00D51F2B" w:rsidR="00A72916">
              <w:rPr>
                <w:b/>
              </w:rPr>
              <w:t>процедуры</w:t>
            </w:r>
            <w:r w:rsidR="00A72916">
              <w:t xml:space="preserve"> </w:t>
            </w:r>
            <w:r w:rsidR="006D174E">
              <w:t>–</w:t>
            </w:r>
            <w:r w:rsidRPr="0040685C">
              <w:t xml:space="preserve"> </w:t>
            </w:r>
            <w:r w:rsidRPr="00C96F6F" w:rsidR="004D7FE2">
              <w:t>Акционерное общество Инвестиционно-финансовая компания "Солид"</w:t>
            </w:r>
            <w:r w:rsidRPr="0040685C">
              <w:t xml:space="preserve">, </w:t>
            </w:r>
            <w:r w:rsidRPr="00FD3711">
              <w:t>прове</w:t>
            </w:r>
            <w:r>
              <w:t>ден</w:t>
            </w:r>
            <w:r w:rsidR="00CF45AE">
              <w:t>а</w:t>
            </w:r>
            <w:r w:rsidR="00034EEF">
              <w:t xml:space="preserve"> </w:t>
            </w:r>
            <w:r w:rsidR="00A72916">
              <w:t xml:space="preserve">продажа без объявления цены </w:t>
            </w:r>
            <w:r w:rsidR="006D174E">
              <w:t>в электронной форме</w:t>
            </w:r>
            <w:r w:rsidRPr="004D7FE2" w:rsidR="004D7FE2">
              <w:t xml:space="preserve"> </w:t>
            </w:r>
            <w:r w:rsidRPr="00FD3711">
              <w:t xml:space="preserve">по продаже </w:t>
            </w:r>
          </w:p>
          <w:p w:rsidR="009D282C" w:rsidP="00D51F2B" w:rsidRDefault="00732B24">
            <w:pPr>
              <w:ind w:firstLine="567"/>
              <w:jc w:val="both"/>
            </w:pPr>
            <w:r>
              <w:t>Лот</w:t>
            </w:r>
            <w:r w:rsidRPr="00D51F2B">
              <w:t xml:space="preserve"> №1 - </w:t>
            </w:r>
            <w:proofErr w:type="spellStart"/>
            <w:r w:rsidRPr="00D51F2B" w:rsidR="004D7FE2">
              <w:t>Вахт.пос</w:t>
            </w:r>
            <w:proofErr w:type="gramStart"/>
            <w:r w:rsidRPr="00D51F2B" w:rsidR="004D7FE2">
              <w:t>.И</w:t>
            </w:r>
            <w:proofErr w:type="gramEnd"/>
            <w:r w:rsidRPr="00D51F2B" w:rsidR="004D7FE2">
              <w:t>раель,в</w:t>
            </w:r>
            <w:proofErr w:type="spellEnd"/>
            <w:r w:rsidRPr="00D51F2B" w:rsidR="004D7FE2">
              <w:t xml:space="preserve"> т.ч.:1.Сосногорск,пст.Ираель,зд.-общ.№2,тер.вахт.пос.,д.8(кад.11:19:1601001:302) и </w:t>
            </w:r>
            <w:proofErr w:type="spellStart"/>
            <w:r w:rsidRPr="00D51F2B" w:rsidR="004D7FE2">
              <w:t>сис-ма</w:t>
            </w:r>
            <w:proofErr w:type="spellEnd"/>
            <w:r w:rsidRPr="00D51F2B" w:rsidR="004D7FE2">
              <w:t xml:space="preserve"> </w:t>
            </w:r>
            <w:proofErr w:type="spellStart"/>
            <w:r w:rsidRPr="00D51F2B" w:rsidR="004D7FE2">
              <w:t>авт.пож.сиг</w:t>
            </w:r>
            <w:proofErr w:type="spellEnd"/>
            <w:r w:rsidRPr="00D51F2B" w:rsidR="004D7FE2">
              <w:t xml:space="preserve">. и </w:t>
            </w:r>
            <w:proofErr w:type="spellStart"/>
            <w:r w:rsidRPr="00D51F2B" w:rsidR="004D7FE2">
              <w:t>реч.опов</w:t>
            </w:r>
            <w:proofErr w:type="spellEnd"/>
            <w:r w:rsidRPr="00D51F2B" w:rsidR="004D7FE2">
              <w:t>. о пож.;2.Сосногорск,пст.Ираель,зд.-общ.№3,тер.вахт.пос.,д.9(кад11:19:1601001:299);3.Сосногорск,пст</w:t>
            </w:r>
            <w:proofErr w:type="gramStart"/>
            <w:r w:rsidRPr="00D51F2B" w:rsidR="004D7FE2">
              <w:t>.И</w:t>
            </w:r>
            <w:proofErr w:type="gramEnd"/>
            <w:r w:rsidRPr="00D51F2B" w:rsidR="004D7FE2">
              <w:t>раель,зд.-общ.№4,тер.вахт.пос.,д.10(кад.11:19:1601001:298);4.Сосногорск,пст.Ираель,зд.-общ.№5,тер.вахт.пос.,д.11(кад.11:19:1601001:296);5.Сосногорск,пст</w:t>
            </w:r>
            <w:proofErr w:type="gramStart"/>
            <w:r w:rsidRPr="00D51F2B" w:rsidR="004D7FE2">
              <w:t>.И</w:t>
            </w:r>
            <w:proofErr w:type="gramEnd"/>
            <w:r w:rsidRPr="00D51F2B" w:rsidR="004D7FE2">
              <w:t xml:space="preserve">раель,зд.-общ.№6,тер.вахт.пос.,д.12(кад.11:19:1601001:301) и </w:t>
            </w:r>
            <w:proofErr w:type="spellStart"/>
            <w:r w:rsidRPr="00D51F2B" w:rsidR="004D7FE2">
              <w:t>сис-ма</w:t>
            </w:r>
            <w:proofErr w:type="spellEnd"/>
            <w:r w:rsidRPr="00D51F2B" w:rsidR="004D7FE2">
              <w:t xml:space="preserve"> </w:t>
            </w:r>
            <w:proofErr w:type="spellStart"/>
            <w:r w:rsidRPr="00D51F2B" w:rsidR="004D7FE2">
              <w:t>авт.пож.сиг</w:t>
            </w:r>
            <w:proofErr w:type="spellEnd"/>
            <w:r w:rsidRPr="00D51F2B" w:rsidR="004D7FE2">
              <w:t xml:space="preserve">. и </w:t>
            </w:r>
            <w:proofErr w:type="spellStart"/>
            <w:r w:rsidRPr="00D51F2B" w:rsidR="004D7FE2">
              <w:t>реч.опов</w:t>
            </w:r>
            <w:proofErr w:type="spellEnd"/>
            <w:r w:rsidRPr="00D51F2B" w:rsidR="004D7FE2">
              <w:t>. о пож.;6.Сосногорск,пст.Ираель,12,банно-прач.компл.(кад.11:19:1601001:308);7.Сосногорск,пст.Ираель,13,ангар метал-</w:t>
            </w:r>
            <w:proofErr w:type="spellStart"/>
            <w:r w:rsidRPr="00D51F2B" w:rsidR="004D7FE2">
              <w:t>ий</w:t>
            </w:r>
            <w:proofErr w:type="spellEnd"/>
            <w:r w:rsidRPr="00D51F2B" w:rsidR="004D7FE2">
              <w:t>(кад.11:19:1801001:63);8.Сосногорск,пст</w:t>
            </w:r>
            <w:proofErr w:type="gramStart"/>
            <w:r w:rsidRPr="00D51F2B" w:rsidR="004D7FE2">
              <w:t>.И</w:t>
            </w:r>
            <w:proofErr w:type="gramEnd"/>
            <w:r w:rsidRPr="00D51F2B" w:rsidR="004D7FE2">
              <w:t xml:space="preserve">раель,ж/д тупик,325м(кад.11:19:1601001:300);9.ЗУ вахт.пос.,Сосногорск,Ираель(кад.11:19:1601001:101);10.Сосногорск,пст.Ираель,зд.-общ.№1,тер.вахт.пос.,д.7(кад.11:19:1601001:303):10.1.Зд.-общ.№1,тер.вахт.пос.,д.7;10.2.Сис-ма </w:t>
            </w:r>
            <w:proofErr w:type="spellStart"/>
            <w:r w:rsidRPr="00D51F2B" w:rsidR="004D7FE2">
              <w:t>автом.пож.сиг</w:t>
            </w:r>
            <w:proofErr w:type="spellEnd"/>
            <w:r w:rsidRPr="00D51F2B" w:rsidR="004D7FE2">
              <w:t xml:space="preserve">. и </w:t>
            </w:r>
            <w:proofErr w:type="spellStart"/>
            <w:r w:rsidRPr="00D51F2B" w:rsidR="004D7FE2">
              <w:t>реч.опов</w:t>
            </w:r>
            <w:proofErr w:type="spellEnd"/>
            <w:r w:rsidRPr="00D51F2B" w:rsidR="004D7FE2">
              <w:t>. о пож.;11.Зд.конторы Ираель:11.1.Сосногорск,пст</w:t>
            </w:r>
            <w:proofErr w:type="gramStart"/>
            <w:r w:rsidRPr="00D51F2B" w:rsidR="004D7FE2">
              <w:t>.И</w:t>
            </w:r>
            <w:proofErr w:type="gramEnd"/>
            <w:r w:rsidRPr="00D51F2B" w:rsidR="004D7FE2">
              <w:t>раель,контора,тер.вахт.пос.3(кад.11:19:1601001:304);11.2.ЗУ3,Сосногорск,Ираель(кад.11:19:1601001:90);12.Зд.2-хэт.домИраель:12.1.2-хэт.домСосногорск,пст.Ираель,тер.вахт.пос.д.4,</w:t>
            </w:r>
            <w:r w:rsidRPr="00CF265D" w:rsidR="004D7FE2">
              <w:rPr>
                <w:lang w:val="en-US"/>
              </w:rPr>
              <w:t>S</w:t>
            </w:r>
            <w:r w:rsidRPr="00D51F2B" w:rsidR="004D7FE2">
              <w:t>=120,5(кад.11:19:1601001:305);12.2.ЗУ4,Сосногорск,Ираель(кад.11:19:1601001:91);13.Зд.стол</w:t>
            </w:r>
            <w:proofErr w:type="gramStart"/>
            <w:r w:rsidRPr="00D51F2B" w:rsidR="004D7FE2">
              <w:t>.И</w:t>
            </w:r>
            <w:proofErr w:type="gramEnd"/>
            <w:r w:rsidRPr="00D51F2B" w:rsidR="004D7FE2">
              <w:t>раель:13.1.Стол.Сосногорск,пст.Ираель,тер.вахт.пос.,д.5,</w:t>
            </w:r>
            <w:r w:rsidRPr="00CF265D" w:rsidR="004D7FE2">
              <w:rPr>
                <w:lang w:val="en-US"/>
              </w:rPr>
              <w:t>S</w:t>
            </w:r>
            <w:r w:rsidRPr="00D51F2B" w:rsidR="004D7FE2">
              <w:t>=254(кад.11:19:1601001:306);13.2.ЗУ5,Сосногорск,Ираель(кад.11:19:1601001:100);14.Зд.бани-сауныИраель:14.1.Сосногорск,пст.Ираель,баня-сауна,тер.вахт.пос.,д.2,</w:t>
            </w:r>
            <w:r w:rsidRPr="00CF265D" w:rsidR="004D7FE2">
              <w:rPr>
                <w:lang w:val="en-US"/>
              </w:rPr>
              <w:t>S</w:t>
            </w:r>
            <w:r w:rsidRPr="00D51F2B" w:rsidR="004D7FE2">
              <w:t>=18,3(кад.11:19:1601001:295);14.2.ЗУ2,Сосногорск,Ираель(кад.11:19:1601001:92);15.Зд.складаИраель:15.1.СкладСосногорск,пст</w:t>
            </w:r>
            <w:proofErr w:type="gramStart"/>
            <w:r w:rsidRPr="00D51F2B" w:rsidR="004D7FE2">
              <w:t>.И</w:t>
            </w:r>
            <w:proofErr w:type="gramEnd"/>
            <w:r w:rsidRPr="00D51F2B" w:rsidR="004D7FE2">
              <w:t>раель,тер.вахт.пос.,д.6(кад.11:19:1601001:309);15.2.ЗУ6,Сосногорск,Ираель(кад.11:19:1601001:96);с п.16 по п.25 ЗУ по ад.:Сосногорск,Ираель:16.ЗУ1(кад.11:19:1601001:93);17.ЗУ7(кад.11:19:1601001:89);18.ЗУ13(кад.11:19:1601001:94);19.ЗУ9(кад.11:19:1601001:97);20.ЗУ12(кад.11:19:1601001:88);21.ЗУ22</w:t>
            </w:r>
            <w:proofErr w:type="gramStart"/>
            <w:r w:rsidRPr="00D51F2B" w:rsidR="004D7FE2">
              <w:t>а(</w:t>
            </w:r>
            <w:proofErr w:type="gramEnd"/>
            <w:r w:rsidRPr="00D51F2B" w:rsidR="004D7FE2">
              <w:t>кад.11:19:1601001:95);22.ЗУ23(кад.11:19:1601001:99);23.ЗУ15(кад.11:19:1601001:87);24.ЗУ12а(кад.11:19:1601001:270);25.ЗУ14(кад.11:19:1601001:98)(</w:t>
            </w:r>
            <w:proofErr w:type="gramStart"/>
            <w:r w:rsidRPr="00D51F2B" w:rsidR="004D7FE2">
              <w:t>полное</w:t>
            </w:r>
            <w:proofErr w:type="gramEnd"/>
            <w:r w:rsidRPr="00D51F2B" w:rsidR="004D7FE2">
              <w:t xml:space="preserve"> </w:t>
            </w:r>
            <w:proofErr w:type="spellStart"/>
            <w:r w:rsidRPr="00D51F2B" w:rsidR="004D7FE2">
              <w:t>опис</w:t>
            </w:r>
            <w:proofErr w:type="spellEnd"/>
            <w:r w:rsidRPr="00D51F2B" w:rsidR="004D7FE2">
              <w:t>. в ИС)</w:t>
            </w:r>
            <w:r w:rsidR="009D282C">
              <w:t>.</w:t>
            </w:r>
          </w:p>
          <w:p w:rsidR="009D282C" w:rsidP="005628F5" w:rsidRDefault="009D282C">
            <w:pPr>
              <w:jc w:val="both"/>
            </w:pPr>
          </w:p>
          <w:p w:rsidR="009D282C" w:rsidP="002A7541" w:rsidRDefault="00A72916">
            <w:pPr>
              <w:ind w:firstLine="567"/>
              <w:jc w:val="both"/>
              <w:rPr>
                <w:i/>
                <w:sz w:val="20"/>
                <w:szCs w:val="20"/>
              </w:rPr>
            </w:pPr>
            <w:proofErr w:type="gramStart"/>
            <w:r>
              <w:t xml:space="preserve">Продажа без объявления цены </w:t>
            </w:r>
            <w:r w:rsidR="009D282C">
              <w:t>проведен</w:t>
            </w:r>
            <w:r w:rsidR="00CF45AE">
              <w:t>а</w:t>
            </w:r>
            <w:r w:rsidR="009D282C">
              <w:t xml:space="preserve"> в соответствии с </w:t>
            </w:r>
            <w:r w:rsidRPr="00D51F2B" w:rsidR="00D51F2B">
              <w:t>Граждански</w:t>
            </w:r>
            <w:r w:rsidR="00D51F2B">
              <w:t>м</w:t>
            </w:r>
            <w:r w:rsidRPr="00D51F2B" w:rsidR="00D51F2B">
              <w:t xml:space="preserve"> кодекс</w:t>
            </w:r>
            <w:r w:rsidR="00D51F2B">
              <w:t>ом</w:t>
            </w:r>
            <w:r w:rsidRPr="00D51F2B" w:rsidR="00D51F2B">
              <w:t xml:space="preserve"> Российской Федерации, Программ</w:t>
            </w:r>
            <w:r w:rsidR="00D51F2B">
              <w:t>ой</w:t>
            </w:r>
            <w:r w:rsidRPr="00D51F2B" w:rsidR="00D51F2B">
              <w:t xml:space="preserve"> по выявлению и отчуждению непрофильных активов АО «Коми холдинг» (редакция № 9), утвержденн</w:t>
            </w:r>
            <w:r w:rsidR="00D51F2B">
              <w:t>ой</w:t>
            </w:r>
            <w:r w:rsidRPr="00D51F2B" w:rsidR="00D51F2B">
              <w:t xml:space="preserve"> решением совета директоров «21» февраля 2022 г. (протокол № 4-2022 от «21» февраля 2022 г. и протокол № 9-2022 от «23» мая 2022 г.), Договор</w:t>
            </w:r>
            <w:r w:rsidR="00D51F2B">
              <w:t>ом</w:t>
            </w:r>
            <w:r w:rsidRPr="00D51F2B" w:rsidR="00D51F2B">
              <w:t xml:space="preserve"> о возмездном оказании услуг по организации и проведению торгов по продаже принадлежащего</w:t>
            </w:r>
            <w:proofErr w:type="gramEnd"/>
            <w:r w:rsidRPr="00D51F2B" w:rsidR="00D51F2B">
              <w:t xml:space="preserve"> АО «Коми холдинг» имущества от 01.02.2022 </w:t>
            </w:r>
            <w:proofErr w:type="gramStart"/>
            <w:r w:rsidRPr="00D51F2B" w:rsidR="00D51F2B">
              <w:t>г. № б</w:t>
            </w:r>
            <w:proofErr w:type="gramEnd"/>
            <w:r w:rsidRPr="00D51F2B" w:rsidR="00D51F2B">
              <w:t>/н, Поручение</w:t>
            </w:r>
            <w:r w:rsidR="00D51F2B">
              <w:t>м</w:t>
            </w:r>
            <w:r w:rsidRPr="00D51F2B" w:rsidR="00D51F2B">
              <w:t xml:space="preserve"> Заказчика № 4 от 02 июня 2023г.</w:t>
            </w:r>
            <w:r w:rsidR="009D282C">
              <w:t xml:space="preserve"> </w:t>
            </w:r>
          </w:p>
          <w:p w:rsidRPr="00B169F5" w:rsidR="004D7FE2" w:rsidP="00A72916" w:rsidRDefault="004D7FE2">
            <w:pPr>
              <w:jc w:val="both"/>
            </w:pPr>
          </w:p>
        </w:tc>
      </w:tr>
    </w:tbl>
    <w:p w:rsidR="004106FC" w:rsidP="002969C0" w:rsidRDefault="00034EEF">
      <w:pPr>
        <w:ind w:firstLine="567"/>
        <w:jc w:val="both"/>
      </w:pPr>
      <w:r>
        <w:t xml:space="preserve">К </w:t>
      </w:r>
      <w:r w:rsidR="00A72916">
        <w:t xml:space="preserve">продаже без объявления цены </w:t>
      </w:r>
      <w:r w:rsidR="009D282C">
        <w:t xml:space="preserve">было допущено </w:t>
      </w:r>
      <w:r w:rsidRPr="004D7FE2" w:rsidR="004D7FE2">
        <w:t>1</w:t>
      </w:r>
      <w:r w:rsidR="009D282C">
        <w:t xml:space="preserve"> участник</w:t>
      </w:r>
      <w:proofErr w:type="gramStart"/>
      <w:r w:rsidR="006D174E">
        <w:t>а(</w:t>
      </w:r>
      <w:proofErr w:type="spellStart"/>
      <w:proofErr w:type="gramEnd"/>
      <w:r w:rsidR="006D174E">
        <w:t>ов</w:t>
      </w:r>
      <w:proofErr w:type="spellEnd"/>
      <w:r w:rsidR="006D174E">
        <w:t>)</w:t>
      </w:r>
      <w:r w:rsidR="009D282C">
        <w:t>, которым присвоены номера аукционных билетов</w:t>
      </w:r>
      <w:r w:rsidR="00691423">
        <w:t>, указанные в таблице 1.</w:t>
      </w:r>
    </w:p>
    <w:p w:rsidR="00622259" w:rsidP="002969C0" w:rsidRDefault="00622259">
      <w:pPr>
        <w:ind w:firstLine="567"/>
        <w:jc w:val="both"/>
      </w:pPr>
    </w:p>
    <w:p w:rsidR="00622259" w:rsidP="002969C0" w:rsidRDefault="00622259">
      <w:pPr>
        <w:ind w:firstLine="567"/>
        <w:jc w:val="both"/>
      </w:pPr>
    </w:p>
    <w:p w:rsidR="00622259" w:rsidP="002969C0" w:rsidRDefault="00622259">
      <w:pPr>
        <w:ind w:firstLine="567"/>
        <w:jc w:val="both"/>
      </w:pPr>
    </w:p>
    <w:p w:rsidRPr="00B21AAF" w:rsidR="00622259" w:rsidP="002969C0" w:rsidRDefault="00622259">
      <w:pPr>
        <w:ind w:firstLine="567"/>
        <w:jc w:val="both"/>
      </w:pPr>
      <w:bookmarkStart w:name="_GoBack" w:id="2"/>
      <w:bookmarkEnd w:id="2"/>
    </w:p>
    <w:p w:rsidRPr="000117D3" w:rsidR="002B0D9D" w:rsidP="000117D3" w:rsidRDefault="000117D3">
      <w:pPr>
        <w:ind w:firstLine="709"/>
        <w:jc w:val="right"/>
        <w:rPr>
          <w:b/>
        </w:rPr>
      </w:pPr>
      <w:r w:rsidRPr="000117D3">
        <w:rPr>
          <w:b/>
        </w:rPr>
        <w:t>Таблица 1</w:t>
      </w:r>
    </w:p>
    <w:tbl>
      <w:tblPr>
        <w:tblW w:w="10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59"/>
        <w:gridCol w:w="5324"/>
        <w:gridCol w:w="2284"/>
        <w:gridCol w:w="1747"/>
      </w:tblGrid>
      <w:tr w:rsidRPr="002A7541" w:rsidR="009D282C" w:rsidTr="00A81AAF">
        <w:trPr>
          <w:trHeight w:val="862"/>
        </w:trPr>
        <w:tc>
          <w:tcPr>
            <w:tcW w:w="959" w:type="dxa"/>
            <w:shd w:val="clear" w:color="auto" w:fill="auto"/>
            <w:vAlign w:val="center"/>
          </w:tcPr>
          <w:p w:rsidRPr="002A7541" w:rsidR="009D282C" w:rsidP="003232CD" w:rsidRDefault="009D282C">
            <w:pPr>
              <w:jc w:val="center"/>
              <w:rPr>
                <w:b/>
                <w:sz w:val="22"/>
                <w:szCs w:val="22"/>
              </w:rPr>
            </w:pPr>
            <w:r w:rsidRPr="002A7541">
              <w:rPr>
                <w:b/>
                <w:sz w:val="22"/>
                <w:szCs w:val="22"/>
              </w:rPr>
              <w:t>№ п\</w:t>
            </w:r>
            <w:proofErr w:type="gramStart"/>
            <w:r w:rsidRPr="002A7541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324" w:type="dxa"/>
            <w:shd w:val="clear" w:color="auto" w:fill="auto"/>
            <w:vAlign w:val="center"/>
          </w:tcPr>
          <w:p w:rsidRPr="002A7541" w:rsidR="009D282C" w:rsidP="003232CD" w:rsidRDefault="009D282C">
            <w:pPr>
              <w:jc w:val="center"/>
              <w:rPr>
                <w:b/>
                <w:sz w:val="22"/>
                <w:szCs w:val="22"/>
              </w:rPr>
            </w:pPr>
            <w:r w:rsidRPr="002A7541">
              <w:rPr>
                <w:b/>
                <w:sz w:val="22"/>
                <w:szCs w:val="22"/>
              </w:rPr>
              <w:t>Полное</w:t>
            </w:r>
            <w:r w:rsidRPr="002A7541" w:rsidR="00034EEF">
              <w:rPr>
                <w:b/>
                <w:sz w:val="22"/>
                <w:szCs w:val="22"/>
              </w:rPr>
              <w:t xml:space="preserve"> наименование участников </w:t>
            </w:r>
            <w:r w:rsidR="00A72916">
              <w:rPr>
                <w:b/>
              </w:rPr>
              <w:t>продажи без объявления цены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Pr="002A7541" w:rsidR="009D282C" w:rsidP="003232CD" w:rsidRDefault="009D282C">
            <w:pPr>
              <w:jc w:val="center"/>
              <w:rPr>
                <w:b/>
                <w:sz w:val="22"/>
                <w:szCs w:val="22"/>
              </w:rPr>
            </w:pPr>
            <w:r w:rsidRPr="002A7541">
              <w:rPr>
                <w:b/>
                <w:sz w:val="22"/>
                <w:szCs w:val="22"/>
              </w:rPr>
              <w:t>Представитель участника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Pr="002A7541" w:rsidR="009D282C" w:rsidP="003232CD" w:rsidRDefault="009D282C">
            <w:pPr>
              <w:jc w:val="center"/>
              <w:rPr>
                <w:b/>
                <w:sz w:val="22"/>
                <w:szCs w:val="22"/>
              </w:rPr>
            </w:pPr>
            <w:r w:rsidRPr="002A7541">
              <w:rPr>
                <w:b/>
                <w:sz w:val="22"/>
                <w:szCs w:val="22"/>
              </w:rPr>
              <w:t>№</w:t>
            </w:r>
          </w:p>
          <w:p w:rsidRPr="002A7541" w:rsidR="009D282C" w:rsidP="003232CD" w:rsidRDefault="009D282C">
            <w:pPr>
              <w:jc w:val="center"/>
              <w:rPr>
                <w:b/>
                <w:sz w:val="22"/>
                <w:szCs w:val="22"/>
              </w:rPr>
            </w:pPr>
            <w:r w:rsidRPr="002A7541">
              <w:rPr>
                <w:b/>
                <w:sz w:val="22"/>
                <w:szCs w:val="22"/>
              </w:rPr>
              <w:t>билета</w:t>
            </w:r>
          </w:p>
        </w:tc>
      </w:tr>
      <w:tr w:rsidRPr="002A7541" w:rsidR="009D282C" w:rsidTr="00A81AAF">
        <w:tc>
          <w:tcPr>
            <w:tcW w:w="959" w:type="dxa"/>
            <w:shd w:val="clear" w:color="auto" w:fill="auto"/>
          </w:tcPr>
          <w:p w:rsidRPr="002A7541" w:rsidR="009D282C" w:rsidP="003232CD" w:rsidRDefault="00A81AAF">
            <w:pPr>
              <w:jc w:val="center"/>
              <w:rPr>
                <w:sz w:val="22"/>
                <w:szCs w:val="22"/>
              </w:rPr>
            </w:pPr>
            <w:r w:rsidRPr="002A754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24" w:type="dxa"/>
            <w:shd w:val="clear" w:color="auto" w:fill="auto"/>
          </w:tcPr>
          <w:p w:rsidRPr="00D51F2B" w:rsidR="009D282C" w:rsidP="009D282C" w:rsidRDefault="00A81AAF">
            <w:pPr>
              <w:rPr>
                <w:sz w:val="22"/>
                <w:szCs w:val="22"/>
              </w:rPr>
            </w:pPr>
            <w:r w:rsidRPr="00D51F2B">
              <w:rPr>
                <w:sz w:val="22"/>
                <w:szCs w:val="22"/>
              </w:rPr>
              <w:t>Семяшкин Семен Зиновьевич</w:t>
            </w:r>
            <w:r w:rsidRPr="00D51F2B" w:rsidR="009D282C">
              <w:rPr>
                <w:sz w:val="22"/>
                <w:szCs w:val="22"/>
              </w:rPr>
              <w:t xml:space="preserve">, </w:t>
            </w:r>
          </w:p>
          <w:p w:rsidRPr="002A7541" w:rsidR="009D282C" w:rsidP="00D43634" w:rsidRDefault="00A81AAF">
            <w:pPr>
              <w:tabs>
                <w:tab w:val="left" w:pos="5900"/>
                <w:tab w:val="left" w:pos="6183"/>
              </w:tabs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D51F2B">
              <w:rPr>
                <w:sz w:val="22"/>
                <w:szCs w:val="22"/>
              </w:rPr>
              <w:t>Респ</w:t>
            </w:r>
            <w:proofErr w:type="spellEnd"/>
            <w:proofErr w:type="gramEnd"/>
            <w:r w:rsidRPr="00D51F2B">
              <w:rPr>
                <w:sz w:val="22"/>
                <w:szCs w:val="22"/>
              </w:rPr>
              <w:t xml:space="preserve"> Коми, </w:t>
            </w:r>
            <w:proofErr w:type="spellStart"/>
            <w:r w:rsidRPr="00D51F2B">
              <w:rPr>
                <w:sz w:val="22"/>
                <w:szCs w:val="22"/>
              </w:rPr>
              <w:t>Ижемский</w:t>
            </w:r>
            <w:proofErr w:type="spellEnd"/>
            <w:r w:rsidRPr="00D51F2B">
              <w:rPr>
                <w:sz w:val="22"/>
                <w:szCs w:val="22"/>
              </w:rPr>
              <w:t xml:space="preserve"> р-н, поселок Щельяюр, </w:t>
            </w:r>
            <w:proofErr w:type="spellStart"/>
            <w:r w:rsidRPr="00D51F2B">
              <w:rPr>
                <w:sz w:val="22"/>
                <w:szCs w:val="22"/>
              </w:rPr>
              <w:t>ул</w:t>
            </w:r>
            <w:proofErr w:type="spellEnd"/>
            <w:r w:rsidRPr="00D51F2B">
              <w:rPr>
                <w:sz w:val="22"/>
                <w:szCs w:val="22"/>
              </w:rPr>
              <w:t xml:space="preserve"> Дорожная, д 23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Pr="002A7541" w:rsidR="009D282C" w:rsidP="003232CD" w:rsidRDefault="00A81AAF">
            <w:pPr>
              <w:jc w:val="center"/>
              <w:rPr>
                <w:sz w:val="22"/>
                <w:szCs w:val="22"/>
              </w:rPr>
            </w:pPr>
            <w:r w:rsidRPr="002A7541">
              <w:rPr>
                <w:sz w:val="22"/>
                <w:szCs w:val="22"/>
                <w:lang w:val="en-US"/>
              </w:rPr>
              <w:t>Семяшкин Семен Зиновьевич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Pr="002A7541" w:rsidR="009D282C" w:rsidP="003232CD" w:rsidRDefault="00A81AAF">
            <w:pPr>
              <w:jc w:val="center"/>
              <w:rPr>
                <w:sz w:val="22"/>
                <w:szCs w:val="22"/>
              </w:rPr>
            </w:pPr>
            <w:r w:rsidRPr="002A7541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42319A" w:rsidP="000117D3" w:rsidRDefault="0042319A">
      <w:pPr>
        <w:pStyle w:val="a9"/>
        <w:ind w:left="0"/>
        <w:jc w:val="both"/>
        <w:rPr>
          <w:b/>
        </w:rPr>
      </w:pPr>
    </w:p>
    <w:p w:rsidRPr="005628F5" w:rsidR="009D282C" w:rsidP="002A7541" w:rsidRDefault="00034EEF">
      <w:pPr>
        <w:ind w:firstLine="567"/>
        <w:jc w:val="both"/>
        <w:rPr>
          <w:b/>
          <w:bCs/>
        </w:rPr>
      </w:pPr>
      <w:r>
        <w:lastRenderedPageBreak/>
        <w:t xml:space="preserve">Победителем </w:t>
      </w:r>
      <w:r w:rsidR="00A72916">
        <w:t xml:space="preserve">продажи без объявления цены </w:t>
      </w:r>
      <w:r w:rsidRPr="003A048D" w:rsidR="009D282C">
        <w:t>признан уча</w:t>
      </w:r>
      <w:r w:rsidR="009D282C">
        <w:t>стник с аукционной карточкой</w:t>
      </w:r>
      <w:r w:rsidRPr="007B4CBB" w:rsidR="007B4CBB">
        <w:rPr>
          <w:b/>
        </w:rPr>
        <w:t xml:space="preserve"> </w:t>
      </w:r>
      <w:r w:rsidRPr="00B169F5" w:rsidR="00055A81">
        <w:rPr>
          <w:b/>
        </w:rPr>
        <w:t>1</w:t>
      </w:r>
      <w:r w:rsidR="00B169F5">
        <w:t xml:space="preserve"> </w:t>
      </w:r>
      <w:r w:rsidR="009D282C">
        <w:t>–</w:t>
      </w:r>
      <w:r w:rsidR="00B169F5">
        <w:t xml:space="preserve"> </w:t>
      </w:r>
      <w:r w:rsidRPr="00B169F5" w:rsidR="007B4CBB">
        <w:rPr>
          <w:b/>
        </w:rPr>
        <w:t>Семяшкин Семен Зиновьевич</w:t>
      </w:r>
      <w:r w:rsidRPr="00D43634" w:rsidR="007B4CBB">
        <w:rPr>
          <w:b/>
          <w:bCs/>
        </w:rPr>
        <w:t>.</w:t>
      </w:r>
    </w:p>
    <w:p w:rsidR="009D282C" w:rsidP="002A7541" w:rsidRDefault="009D282C">
      <w:pPr>
        <w:ind w:firstLine="567"/>
        <w:jc w:val="both"/>
      </w:pPr>
    </w:p>
    <w:p w:rsidR="009D282C" w:rsidP="002A7541" w:rsidRDefault="009D282C">
      <w:pPr>
        <w:jc w:val="both"/>
        <w:rPr>
          <w:b/>
        </w:rPr>
      </w:pPr>
      <w:r>
        <w:t xml:space="preserve">Цена приобретения: </w:t>
      </w:r>
      <w:r w:rsidRPr="007B4CBB" w:rsidR="007B4CBB">
        <w:rPr>
          <w:b/>
        </w:rPr>
        <w:t>3 946 574 рубля 86 копеек (Три миллиона девятьсот сорок шесть тысяч пятьсот семьдесят четыре рубля 86 копеек)</w:t>
      </w:r>
      <w:r>
        <w:rPr>
          <w:b/>
        </w:rPr>
        <w:t>.</w:t>
      </w:r>
    </w:p>
    <w:p w:rsidR="009D282C" w:rsidP="002A7541" w:rsidRDefault="009D282C">
      <w:pPr>
        <w:ind w:firstLine="567"/>
        <w:jc w:val="both"/>
      </w:pPr>
    </w:p>
    <w:p w:rsidR="009D282C" w:rsidP="002A7541" w:rsidRDefault="009D282C">
      <w:pPr>
        <w:ind w:firstLine="567"/>
        <w:jc w:val="both"/>
      </w:pPr>
      <w:r>
        <w:t>Оплата приобретенно</w:t>
      </w:r>
      <w:r w:rsidR="00023DAA">
        <w:t>го</w:t>
      </w:r>
      <w:r>
        <w:t xml:space="preserve"> имущества </w:t>
      </w:r>
      <w:r w:rsidR="00034EEF">
        <w:t xml:space="preserve">производится Победителем </w:t>
      </w:r>
      <w:r w:rsidR="00A72916">
        <w:t>продажи без объявления цены</w:t>
      </w:r>
      <w:r>
        <w:t xml:space="preserve"> в порядке и размере, определенном в договоре купли-продажи.</w:t>
      </w:r>
    </w:p>
    <w:p w:rsidR="009D282C" w:rsidP="002A7541" w:rsidRDefault="009D282C">
      <w:pPr>
        <w:ind w:firstLine="567"/>
        <w:jc w:val="both"/>
      </w:pPr>
      <w:r>
        <w:t>При уклон</w:t>
      </w:r>
      <w:r w:rsidR="00034EEF">
        <w:t xml:space="preserve">ении (отказе) Победителя </w:t>
      </w:r>
      <w:r w:rsidR="00A72916">
        <w:t xml:space="preserve">продажи без объявления цены </w:t>
      </w:r>
      <w:r>
        <w:t xml:space="preserve">от заключения в установленный срок договора купли-продажи или оплаты </w:t>
      </w:r>
      <w:r w:rsidR="00023DAA">
        <w:t>имущества</w:t>
      </w:r>
      <w:r>
        <w:t xml:space="preserve"> задаток ему не возвращается, и он утрачивает право на заключение указанного договора.</w:t>
      </w:r>
    </w:p>
    <w:p w:rsidRPr="00A36842" w:rsidR="009D282C" w:rsidP="002A7541" w:rsidRDefault="009D282C">
      <w:pPr>
        <w:ind w:firstLine="567"/>
        <w:jc w:val="both"/>
      </w:pPr>
      <w:r>
        <w:t>Пр</w:t>
      </w:r>
      <w:r w:rsidR="00034EEF">
        <w:t xml:space="preserve">отокол </w:t>
      </w:r>
      <w:r w:rsidR="00722B49">
        <w:t>о результатах</w:t>
      </w:r>
      <w:r w:rsidR="00034EEF">
        <w:t xml:space="preserve"> </w:t>
      </w:r>
      <w:r w:rsidR="00A72916">
        <w:t>продажи без объявления цены</w:t>
      </w:r>
      <w:r>
        <w:t xml:space="preserve"> является документом, удостов</w:t>
      </w:r>
      <w:r w:rsidR="00034EEF">
        <w:t xml:space="preserve">еряющим право победителя </w:t>
      </w:r>
      <w:r w:rsidR="00A72916">
        <w:t>продажи без объявления цены</w:t>
      </w:r>
      <w:r>
        <w:t xml:space="preserve"> на заключение договора</w:t>
      </w:r>
      <w:r w:rsidR="00034EEF">
        <w:t xml:space="preserve"> купли-продажи по итогам </w:t>
      </w:r>
      <w:r w:rsidR="00A72916">
        <w:t>продажи без объявления цены</w:t>
      </w:r>
      <w:r w:rsidR="00A36842">
        <w:t>.</w:t>
      </w:r>
    </w:p>
    <w:p w:rsidR="00A36842" w:rsidP="002A7541" w:rsidRDefault="00A36842">
      <w:pPr>
        <w:ind w:firstLine="567"/>
        <w:jc w:val="both"/>
      </w:pPr>
    </w:p>
    <w:p w:rsidRPr="00A36842" w:rsidR="00D51F2B" w:rsidP="002A7541" w:rsidRDefault="00D51F2B">
      <w:pPr>
        <w:ind w:firstLine="567"/>
        <w:jc w:val="both"/>
      </w:pPr>
    </w:p>
    <w:tbl>
      <w:tblPr>
        <w:tblW w:w="6488" w:type="dxa"/>
        <w:tblInd w:w="3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6488"/>
      </w:tblGrid>
      <w:tr w:rsidRPr="00A85226" w:rsidR="007F337C" w:rsidTr="001048D0">
        <w:trPr>
          <w:cantSplit/>
        </w:trPr>
        <w:tc>
          <w:tcPr>
            <w:tcW w:w="6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F337C" w:rsidP="003C225B" w:rsidRDefault="007F337C">
            <w:pPr>
              <w:jc w:val="both"/>
            </w:pPr>
            <w:r>
              <w:t xml:space="preserve">От Организатора </w:t>
            </w:r>
            <w:r w:rsidR="00A85226">
              <w:t>процедуры</w:t>
            </w:r>
            <w:r>
              <w:t xml:space="preserve">: </w:t>
            </w:r>
          </w:p>
          <w:p w:rsidR="007F337C" w:rsidP="003C225B" w:rsidRDefault="007F337C">
            <w:pPr>
              <w:jc w:val="both"/>
            </w:pPr>
          </w:p>
          <w:p w:rsidR="007F337C" w:rsidP="003C225B" w:rsidRDefault="007F337C">
            <w:pPr>
              <w:jc w:val="both"/>
            </w:pPr>
          </w:p>
          <w:p w:rsidRPr="00A72916" w:rsidR="007F337C" w:rsidP="003C225B" w:rsidRDefault="007B4CBB">
            <w:pPr>
              <w:jc w:val="both"/>
            </w:pPr>
            <w:r w:rsidRPr="00A72916">
              <w:t>Генеральный директор</w:t>
            </w:r>
          </w:p>
          <w:p w:rsidRPr="00A72916" w:rsidR="007F337C" w:rsidP="003C225B" w:rsidRDefault="007F337C">
            <w:pPr>
              <w:jc w:val="both"/>
            </w:pPr>
          </w:p>
          <w:p w:rsidRPr="00D51F2B" w:rsidR="007F337C" w:rsidP="00B21AAF" w:rsidRDefault="007F337C">
            <w:pPr>
              <w:jc w:val="right"/>
            </w:pPr>
            <w:r w:rsidRPr="00D51F2B">
              <w:t>________________________ (</w:t>
            </w:r>
            <w:r w:rsidRPr="00D51F2B" w:rsidR="007B4CBB">
              <w:t>Гоцев Павел Андреевич</w:t>
            </w:r>
            <w:r w:rsidRPr="00D51F2B">
              <w:t>)</w:t>
            </w:r>
          </w:p>
        </w:tc>
      </w:tr>
    </w:tbl>
    <w:p w:rsidRPr="00D51F2B" w:rsidR="007F337C" w:rsidP="002E127F" w:rsidRDefault="007F337C">
      <w:pPr>
        <w:jc w:val="both"/>
        <w:rPr>
          <w:b/>
          <w:i/>
        </w:rPr>
      </w:pPr>
    </w:p>
    <w:altChunk r:id="rId9"/>
    <w:sectPr w:rsidRPr="00D51F2B" w:rsidR="007F337C" w:rsidSect="0034551E">
      <w:pgSz w:w="11906" w:h="16838" w:code="9"/>
      <w:pgMar w:top="454" w:right="567" w:bottom="45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801"/>
    <w:multiLevelType w:val="hybridMultilevel"/>
    <w:tmpl w:val="B476AEFC"/>
    <w:lvl w:ilvl="0" w:tplc="E6AE47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28474A7"/>
    <w:multiLevelType w:val="hybridMultilevel"/>
    <w:tmpl w:val="C1600532"/>
    <w:lvl w:ilvl="0" w:tplc="88B2745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2367AE"/>
    <w:multiLevelType w:val="hybridMultilevel"/>
    <w:tmpl w:val="F07C8ABE"/>
    <w:lvl w:ilvl="0" w:tplc="C26C59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0F2197"/>
    <w:rsid w:val="000117D3"/>
    <w:rsid w:val="000225D3"/>
    <w:rsid w:val="00023DAA"/>
    <w:rsid w:val="00034EEF"/>
    <w:rsid w:val="00047ECB"/>
    <w:rsid w:val="00050614"/>
    <w:rsid w:val="0005458B"/>
    <w:rsid w:val="000549C8"/>
    <w:rsid w:val="00055A81"/>
    <w:rsid w:val="00064B79"/>
    <w:rsid w:val="000656E0"/>
    <w:rsid w:val="00072023"/>
    <w:rsid w:val="00073FE2"/>
    <w:rsid w:val="000A5ABB"/>
    <w:rsid w:val="000B0DB3"/>
    <w:rsid w:val="000C01DA"/>
    <w:rsid w:val="000C1720"/>
    <w:rsid w:val="000C4BFA"/>
    <w:rsid w:val="000D0E07"/>
    <w:rsid w:val="000E76AF"/>
    <w:rsid w:val="000F2197"/>
    <w:rsid w:val="001048D0"/>
    <w:rsid w:val="001049C3"/>
    <w:rsid w:val="00126421"/>
    <w:rsid w:val="00146B6B"/>
    <w:rsid w:val="00154166"/>
    <w:rsid w:val="00154512"/>
    <w:rsid w:val="00176E4B"/>
    <w:rsid w:val="00184683"/>
    <w:rsid w:val="00185593"/>
    <w:rsid w:val="00187DD2"/>
    <w:rsid w:val="001A3617"/>
    <w:rsid w:val="001A47D9"/>
    <w:rsid w:val="001C0E19"/>
    <w:rsid w:val="001C21C3"/>
    <w:rsid w:val="001C22BD"/>
    <w:rsid w:val="001E2A04"/>
    <w:rsid w:val="001E5BB1"/>
    <w:rsid w:val="001F20EB"/>
    <w:rsid w:val="001F27FD"/>
    <w:rsid w:val="001F5CEC"/>
    <w:rsid w:val="001F7DFA"/>
    <w:rsid w:val="0020094D"/>
    <w:rsid w:val="002056B8"/>
    <w:rsid w:val="00207634"/>
    <w:rsid w:val="00212CB9"/>
    <w:rsid w:val="00232EDF"/>
    <w:rsid w:val="00242F26"/>
    <w:rsid w:val="0025601A"/>
    <w:rsid w:val="0027152C"/>
    <w:rsid w:val="0027347F"/>
    <w:rsid w:val="00274D21"/>
    <w:rsid w:val="00277A81"/>
    <w:rsid w:val="00282C81"/>
    <w:rsid w:val="00286053"/>
    <w:rsid w:val="0029063F"/>
    <w:rsid w:val="002969C0"/>
    <w:rsid w:val="002976A4"/>
    <w:rsid w:val="002A7541"/>
    <w:rsid w:val="002B0D9D"/>
    <w:rsid w:val="002B57EC"/>
    <w:rsid w:val="002B7723"/>
    <w:rsid w:val="002D682D"/>
    <w:rsid w:val="002E127F"/>
    <w:rsid w:val="002F1FC7"/>
    <w:rsid w:val="002F3190"/>
    <w:rsid w:val="002F4D3F"/>
    <w:rsid w:val="0030194D"/>
    <w:rsid w:val="00303F72"/>
    <w:rsid w:val="00312C2B"/>
    <w:rsid w:val="00312E6D"/>
    <w:rsid w:val="00313AB6"/>
    <w:rsid w:val="0034551E"/>
    <w:rsid w:val="00353267"/>
    <w:rsid w:val="00362A46"/>
    <w:rsid w:val="003701AE"/>
    <w:rsid w:val="00373D57"/>
    <w:rsid w:val="00386881"/>
    <w:rsid w:val="003A5E22"/>
    <w:rsid w:val="003A77D3"/>
    <w:rsid w:val="003B22D6"/>
    <w:rsid w:val="003B3603"/>
    <w:rsid w:val="003C588F"/>
    <w:rsid w:val="003D78F9"/>
    <w:rsid w:val="003E1736"/>
    <w:rsid w:val="003E4910"/>
    <w:rsid w:val="003F0805"/>
    <w:rsid w:val="003F2EAB"/>
    <w:rsid w:val="003F2F09"/>
    <w:rsid w:val="003F5ACB"/>
    <w:rsid w:val="004106FC"/>
    <w:rsid w:val="00414956"/>
    <w:rsid w:val="0042319A"/>
    <w:rsid w:val="00423A90"/>
    <w:rsid w:val="004341F6"/>
    <w:rsid w:val="0043443A"/>
    <w:rsid w:val="004372B8"/>
    <w:rsid w:val="004418BB"/>
    <w:rsid w:val="00447072"/>
    <w:rsid w:val="00462A52"/>
    <w:rsid w:val="00472AF9"/>
    <w:rsid w:val="0047495C"/>
    <w:rsid w:val="004848FB"/>
    <w:rsid w:val="004970CB"/>
    <w:rsid w:val="004B1FF7"/>
    <w:rsid w:val="004C390C"/>
    <w:rsid w:val="004D4047"/>
    <w:rsid w:val="004D7FE2"/>
    <w:rsid w:val="004E07E0"/>
    <w:rsid w:val="004E48B7"/>
    <w:rsid w:val="004E6549"/>
    <w:rsid w:val="004F1BCB"/>
    <w:rsid w:val="00502D9B"/>
    <w:rsid w:val="00520486"/>
    <w:rsid w:val="0053026D"/>
    <w:rsid w:val="00540BDD"/>
    <w:rsid w:val="00545A0C"/>
    <w:rsid w:val="005465F6"/>
    <w:rsid w:val="005529CB"/>
    <w:rsid w:val="005628F5"/>
    <w:rsid w:val="005642F8"/>
    <w:rsid w:val="005654A0"/>
    <w:rsid w:val="00574647"/>
    <w:rsid w:val="00586DEE"/>
    <w:rsid w:val="005A05B4"/>
    <w:rsid w:val="005A0A0C"/>
    <w:rsid w:val="005A1DA9"/>
    <w:rsid w:val="005A57B9"/>
    <w:rsid w:val="005A6F8F"/>
    <w:rsid w:val="005A75D7"/>
    <w:rsid w:val="005C550A"/>
    <w:rsid w:val="005D4EAE"/>
    <w:rsid w:val="005E27F1"/>
    <w:rsid w:val="005E2C44"/>
    <w:rsid w:val="00611427"/>
    <w:rsid w:val="00612165"/>
    <w:rsid w:val="00615550"/>
    <w:rsid w:val="00622259"/>
    <w:rsid w:val="00623BA1"/>
    <w:rsid w:val="006374E1"/>
    <w:rsid w:val="00641746"/>
    <w:rsid w:val="00643550"/>
    <w:rsid w:val="006516A3"/>
    <w:rsid w:val="00655C99"/>
    <w:rsid w:val="0067230E"/>
    <w:rsid w:val="00683B02"/>
    <w:rsid w:val="00686EE5"/>
    <w:rsid w:val="00691423"/>
    <w:rsid w:val="00693D20"/>
    <w:rsid w:val="006A5391"/>
    <w:rsid w:val="006A61E7"/>
    <w:rsid w:val="006A73C2"/>
    <w:rsid w:val="006B725B"/>
    <w:rsid w:val="006C077B"/>
    <w:rsid w:val="006C36CD"/>
    <w:rsid w:val="006C679B"/>
    <w:rsid w:val="006D1102"/>
    <w:rsid w:val="006D174E"/>
    <w:rsid w:val="006D358A"/>
    <w:rsid w:val="006D5E00"/>
    <w:rsid w:val="006D71DF"/>
    <w:rsid w:val="006E0DD6"/>
    <w:rsid w:val="006E1D39"/>
    <w:rsid w:val="006E5C98"/>
    <w:rsid w:val="00722B49"/>
    <w:rsid w:val="00722EE1"/>
    <w:rsid w:val="00724BE7"/>
    <w:rsid w:val="007327C4"/>
    <w:rsid w:val="00732B24"/>
    <w:rsid w:val="00760995"/>
    <w:rsid w:val="007612DC"/>
    <w:rsid w:val="007716B9"/>
    <w:rsid w:val="00774BD3"/>
    <w:rsid w:val="00785378"/>
    <w:rsid w:val="00790465"/>
    <w:rsid w:val="007A0EF3"/>
    <w:rsid w:val="007A330B"/>
    <w:rsid w:val="007B2E3B"/>
    <w:rsid w:val="007B4CBB"/>
    <w:rsid w:val="007B7F8B"/>
    <w:rsid w:val="007E7829"/>
    <w:rsid w:val="007F337C"/>
    <w:rsid w:val="007F3FB7"/>
    <w:rsid w:val="007F488F"/>
    <w:rsid w:val="00814FF1"/>
    <w:rsid w:val="00843788"/>
    <w:rsid w:val="0085305B"/>
    <w:rsid w:val="0086106B"/>
    <w:rsid w:val="00870549"/>
    <w:rsid w:val="00882839"/>
    <w:rsid w:val="008833B3"/>
    <w:rsid w:val="00891E9F"/>
    <w:rsid w:val="00893EDB"/>
    <w:rsid w:val="0089566C"/>
    <w:rsid w:val="008A40ED"/>
    <w:rsid w:val="008B537D"/>
    <w:rsid w:val="008C172E"/>
    <w:rsid w:val="008D12D9"/>
    <w:rsid w:val="008D7137"/>
    <w:rsid w:val="008E2202"/>
    <w:rsid w:val="008E29BF"/>
    <w:rsid w:val="008F2F36"/>
    <w:rsid w:val="008F32F7"/>
    <w:rsid w:val="008F4CAA"/>
    <w:rsid w:val="008F4D81"/>
    <w:rsid w:val="00902761"/>
    <w:rsid w:val="009036C6"/>
    <w:rsid w:val="00904C63"/>
    <w:rsid w:val="00910C6A"/>
    <w:rsid w:val="00913F05"/>
    <w:rsid w:val="00916051"/>
    <w:rsid w:val="009160AB"/>
    <w:rsid w:val="00923472"/>
    <w:rsid w:val="009239C2"/>
    <w:rsid w:val="00930675"/>
    <w:rsid w:val="009350E5"/>
    <w:rsid w:val="00943411"/>
    <w:rsid w:val="00951DC3"/>
    <w:rsid w:val="00957030"/>
    <w:rsid w:val="009571C1"/>
    <w:rsid w:val="009613B2"/>
    <w:rsid w:val="00975273"/>
    <w:rsid w:val="009812D0"/>
    <w:rsid w:val="00987384"/>
    <w:rsid w:val="00987464"/>
    <w:rsid w:val="00996FB3"/>
    <w:rsid w:val="009A1897"/>
    <w:rsid w:val="009A79B2"/>
    <w:rsid w:val="009B24B3"/>
    <w:rsid w:val="009C4FB0"/>
    <w:rsid w:val="009C503F"/>
    <w:rsid w:val="009C6821"/>
    <w:rsid w:val="009D282C"/>
    <w:rsid w:val="009D6A11"/>
    <w:rsid w:val="009F0A3C"/>
    <w:rsid w:val="00A119D0"/>
    <w:rsid w:val="00A135D3"/>
    <w:rsid w:val="00A13FF8"/>
    <w:rsid w:val="00A2222C"/>
    <w:rsid w:val="00A3111E"/>
    <w:rsid w:val="00A311A8"/>
    <w:rsid w:val="00A35F2C"/>
    <w:rsid w:val="00A36842"/>
    <w:rsid w:val="00A403E7"/>
    <w:rsid w:val="00A534FC"/>
    <w:rsid w:val="00A67E62"/>
    <w:rsid w:val="00A72916"/>
    <w:rsid w:val="00A77ACF"/>
    <w:rsid w:val="00A81AAF"/>
    <w:rsid w:val="00A84F9B"/>
    <w:rsid w:val="00A85226"/>
    <w:rsid w:val="00AA0005"/>
    <w:rsid w:val="00AB1AC3"/>
    <w:rsid w:val="00AD0818"/>
    <w:rsid w:val="00AD5A21"/>
    <w:rsid w:val="00AE093C"/>
    <w:rsid w:val="00AE26A3"/>
    <w:rsid w:val="00AE48C6"/>
    <w:rsid w:val="00AF3143"/>
    <w:rsid w:val="00B001E9"/>
    <w:rsid w:val="00B02AE8"/>
    <w:rsid w:val="00B0331B"/>
    <w:rsid w:val="00B0513F"/>
    <w:rsid w:val="00B169F5"/>
    <w:rsid w:val="00B172F2"/>
    <w:rsid w:val="00B21AAF"/>
    <w:rsid w:val="00B33BF9"/>
    <w:rsid w:val="00B56983"/>
    <w:rsid w:val="00B56E54"/>
    <w:rsid w:val="00B6376C"/>
    <w:rsid w:val="00B67270"/>
    <w:rsid w:val="00B929D4"/>
    <w:rsid w:val="00BA4FCB"/>
    <w:rsid w:val="00BB08BC"/>
    <w:rsid w:val="00BC42D8"/>
    <w:rsid w:val="00BC58E6"/>
    <w:rsid w:val="00BD0422"/>
    <w:rsid w:val="00BE0AB6"/>
    <w:rsid w:val="00BE316C"/>
    <w:rsid w:val="00BF3F20"/>
    <w:rsid w:val="00BF7B02"/>
    <w:rsid w:val="00C107D9"/>
    <w:rsid w:val="00C1121C"/>
    <w:rsid w:val="00C153B8"/>
    <w:rsid w:val="00C3051A"/>
    <w:rsid w:val="00C40256"/>
    <w:rsid w:val="00C40B2D"/>
    <w:rsid w:val="00C73EA3"/>
    <w:rsid w:val="00C75F79"/>
    <w:rsid w:val="00C77119"/>
    <w:rsid w:val="00C832FE"/>
    <w:rsid w:val="00C9177B"/>
    <w:rsid w:val="00C92800"/>
    <w:rsid w:val="00CA426F"/>
    <w:rsid w:val="00CB28CC"/>
    <w:rsid w:val="00CB2A4D"/>
    <w:rsid w:val="00CD2EC6"/>
    <w:rsid w:val="00CD703B"/>
    <w:rsid w:val="00CD71E5"/>
    <w:rsid w:val="00CF265D"/>
    <w:rsid w:val="00CF2945"/>
    <w:rsid w:val="00CF45AE"/>
    <w:rsid w:val="00D00BCA"/>
    <w:rsid w:val="00D2384E"/>
    <w:rsid w:val="00D277E2"/>
    <w:rsid w:val="00D324B4"/>
    <w:rsid w:val="00D43634"/>
    <w:rsid w:val="00D45E2D"/>
    <w:rsid w:val="00D51F2B"/>
    <w:rsid w:val="00D568B3"/>
    <w:rsid w:val="00D6114C"/>
    <w:rsid w:val="00D66F7E"/>
    <w:rsid w:val="00D75D6A"/>
    <w:rsid w:val="00D81CB1"/>
    <w:rsid w:val="00D84C94"/>
    <w:rsid w:val="00D918CF"/>
    <w:rsid w:val="00D94047"/>
    <w:rsid w:val="00DA5A83"/>
    <w:rsid w:val="00DA6277"/>
    <w:rsid w:val="00DB3275"/>
    <w:rsid w:val="00DC261B"/>
    <w:rsid w:val="00DC39F4"/>
    <w:rsid w:val="00DC6531"/>
    <w:rsid w:val="00DC7318"/>
    <w:rsid w:val="00DD15D3"/>
    <w:rsid w:val="00DD2339"/>
    <w:rsid w:val="00DD281F"/>
    <w:rsid w:val="00DD7504"/>
    <w:rsid w:val="00DF09E5"/>
    <w:rsid w:val="00E148C5"/>
    <w:rsid w:val="00E1760B"/>
    <w:rsid w:val="00E37990"/>
    <w:rsid w:val="00E475B3"/>
    <w:rsid w:val="00E87EC5"/>
    <w:rsid w:val="00E93E74"/>
    <w:rsid w:val="00E940F9"/>
    <w:rsid w:val="00EA4ABA"/>
    <w:rsid w:val="00EB46A0"/>
    <w:rsid w:val="00EB678E"/>
    <w:rsid w:val="00EC1A81"/>
    <w:rsid w:val="00EC4762"/>
    <w:rsid w:val="00ED0521"/>
    <w:rsid w:val="00ED37D9"/>
    <w:rsid w:val="00EE42BF"/>
    <w:rsid w:val="00EF0DF1"/>
    <w:rsid w:val="00F06603"/>
    <w:rsid w:val="00F110B3"/>
    <w:rsid w:val="00F13749"/>
    <w:rsid w:val="00F24AC9"/>
    <w:rsid w:val="00F26EFC"/>
    <w:rsid w:val="00F36781"/>
    <w:rsid w:val="00F367D7"/>
    <w:rsid w:val="00F37608"/>
    <w:rsid w:val="00F3772D"/>
    <w:rsid w:val="00F40E31"/>
    <w:rsid w:val="00F46884"/>
    <w:rsid w:val="00F52371"/>
    <w:rsid w:val="00FC55EF"/>
    <w:rsid w:val="00FC7081"/>
    <w:rsid w:val="00FE787E"/>
    <w:rsid w:val="00FF6355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6B"/>
    <w:rPr>
      <w:sz w:val="24"/>
      <w:szCs w:val="24"/>
    </w:rPr>
  </w:style>
  <w:style w:type="paragraph" w:styleId="1">
    <w:name w:val="heading 1"/>
    <w:basedOn w:val="a"/>
    <w:next w:val="a"/>
    <w:qFormat/>
    <w:rsid w:val="00724BE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24BE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24BE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BE7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724BE7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styleId="a8">
    <w:name w:val="Placeholder Text"/>
    <w:uiPriority w:val="99"/>
    <w:semiHidden/>
    <w:rsid w:val="00447072"/>
    <w:rPr>
      <w:color w:val="808080"/>
    </w:rPr>
  </w:style>
  <w:style w:type="table" w:styleId="30">
    <w:name w:val="Table 3D effects 3"/>
    <w:basedOn w:val="a1"/>
    <w:rsid w:val="00686E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4372B8"/>
    <w:pPr>
      <w:ind w:left="720"/>
      <w:contextualSpacing/>
    </w:pPr>
  </w:style>
  <w:style w:type="character" w:styleId="aa">
    <w:name w:val="Hyperlink"/>
    <w:rsid w:val="002B0D9D"/>
    <w:rPr>
      <w:color w:val="0000FF"/>
      <w:u w:val="single"/>
    </w:rPr>
  </w:style>
  <w:style w:type="character" w:styleId="ab">
    <w:name w:val="annotation reference"/>
    <w:rsid w:val="00E37990"/>
    <w:rPr>
      <w:sz w:val="16"/>
      <w:szCs w:val="16"/>
    </w:rPr>
  </w:style>
  <w:style w:type="paragraph" w:styleId="ac">
    <w:name w:val="annotation text"/>
    <w:basedOn w:val="a"/>
    <w:link w:val="ad"/>
    <w:rsid w:val="00E3799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37990"/>
  </w:style>
  <w:style w:type="paragraph" w:styleId="ae">
    <w:name w:val="annotation subject"/>
    <w:basedOn w:val="ac"/>
    <w:next w:val="ac"/>
    <w:link w:val="af"/>
    <w:rsid w:val="00E37990"/>
    <w:rPr>
      <w:b/>
      <w:bCs/>
    </w:rPr>
  </w:style>
  <w:style w:type="character" w:customStyle="1" w:styleId="af">
    <w:name w:val="Тема примечания Знак"/>
    <w:link w:val="ae"/>
    <w:rsid w:val="00E37990"/>
    <w:rPr>
      <w:b/>
      <w:bCs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tylesWithEffects.xml" Type="http://schemas.microsoft.com/office/2007/relationships/stylesWithEffects" Id="rId3"/>
    <Relationship Target="fontTable.xml" Type="http://schemas.openxmlformats.org/officeDocument/2006/relationships/fontTabl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Mode="External" Target="http://www.lot-online.ru" Type="http://schemas.openxmlformats.org/officeDocument/2006/relationships/hyperlink" Id="rId6"/>
    <Relationship Target="webSettings.xml" Type="http://schemas.openxmlformats.org/officeDocument/2006/relationships/webSettings" Id="rId5"/>
    <Relationship Target="settings.xml" Type="http://schemas.openxmlformats.org/officeDocument/2006/relationships/settings" Id="rId4"/>
    <Relationship Target="../chunk.docx" Type="http://schemas.openxmlformats.org/officeDocument/2006/relationships/aFChunk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4578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Миникаева Светлана</cp:lastModifiedBy>
  <cp:revision>5</cp:revision>
  <cp:lastPrinted>2011-06-23T11:42:00Z</cp:lastPrinted>
  <dcterms:created xsi:type="dcterms:W3CDTF">2021-02-24T09:16:00Z</dcterms:created>
  <dcterms:modified xsi:type="dcterms:W3CDTF">2023-06-28T10:08:00Z</dcterms:modified>
</cp:coreProperties>
</file>