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B73CCB" w:rsidRDefault="004D4417" w:rsidP="00DF5B30">
      <w:pPr>
        <w:rPr>
          <w:sz w:val="4"/>
          <w:szCs w:val="4"/>
        </w:rPr>
      </w:pPr>
    </w:p>
    <w:p w:rsidR="00567C9D" w:rsidRPr="00E24F5E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E24F5E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C717FE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24F5E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E24F5E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  <w:r w:rsidR="00E24F5E">
        <w:rPr>
          <w:rFonts w:ascii="FreeSetLightC" w:hAnsi="FreeSetLightC"/>
          <w:sz w:val="16"/>
          <w:szCs w:val="16"/>
        </w:rPr>
        <w:t xml:space="preserve"> дата</w:t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24F5E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E24F5E">
        <w:rPr>
          <w:rFonts w:ascii="FreeSetLightC" w:hAnsi="FreeSetLightC"/>
          <w:sz w:val="16"/>
          <w:szCs w:val="16"/>
        </w:rPr>
        <w:t>Дата заявления</w:t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B73CCB" w:rsidRDefault="00567C9D">
      <w:pPr>
        <w:ind w:left="1416" w:firstLine="708"/>
        <w:jc w:val="center"/>
        <w:rPr>
          <w:sz w:val="8"/>
          <w:szCs w:val="8"/>
        </w:rPr>
      </w:pPr>
      <w:r w:rsidRPr="00B73CCB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567C9D" w:rsidRPr="00B73CCB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A708A6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A708A6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A708A6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A708A6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A708A6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E24F5E" w:rsidRPr="00B73CCB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24F5E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F73D9C" w:rsidRPr="00B73CCB" w:rsidTr="004E7C02">
        <w:trPr>
          <w:trHeight w:val="238"/>
        </w:trPr>
        <w:tc>
          <w:tcPr>
            <w:tcW w:w="650" w:type="dxa"/>
            <w:vAlign w:val="center"/>
          </w:tcPr>
          <w:p w:rsidR="00F73D9C" w:rsidRPr="00E24F5E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E24F5E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биржа</w:t>
            </w:r>
          </w:p>
        </w:tc>
        <w:tc>
          <w:tcPr>
            <w:tcW w:w="1038" w:type="dxa"/>
          </w:tcPr>
          <w:p w:rsidR="00F73D9C" w:rsidRPr="00E24F5E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E24F5E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861" w:rsidRPr="00B73CCB" w:rsidTr="004E7C02">
        <w:trPr>
          <w:trHeight w:val="238"/>
        </w:trPr>
        <w:tc>
          <w:tcPr>
            <w:tcW w:w="650" w:type="dxa"/>
            <w:vAlign w:val="center"/>
          </w:tcPr>
          <w:p w:rsidR="007C0861" w:rsidRPr="00E24F5E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E24F5E" w:rsidRDefault="00E24F5E" w:rsidP="000D698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биржа</w:t>
            </w:r>
            <w:r w:rsidR="007C0861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52133C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E24F5E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E24F5E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107" w:rsidRPr="00B73CCB" w:rsidTr="004E7C02">
        <w:trPr>
          <w:trHeight w:val="238"/>
        </w:trPr>
        <w:tc>
          <w:tcPr>
            <w:tcW w:w="650" w:type="dxa"/>
            <w:vAlign w:val="center"/>
          </w:tcPr>
          <w:p w:rsidR="007C0107" w:rsidRPr="00E24F5E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E24F5E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биржа</w:t>
            </w:r>
          </w:p>
        </w:tc>
        <w:tc>
          <w:tcPr>
            <w:tcW w:w="1038" w:type="dxa"/>
          </w:tcPr>
          <w:p w:rsidR="007C0107" w:rsidRPr="00E24F5E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E24F5E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2259D0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24F5E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E24F5E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2259D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24F5E" w:rsidRDefault="002B4B19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>Выбор тарифного</w:t>
            </w:r>
            <w:r w:rsidR="00E24F5E" w:rsidRPr="00E24F5E">
              <w:rPr>
                <w:rFonts w:ascii="FreeSetDemiC" w:hAnsi="FreeSetDemiC"/>
                <w:sz w:val="16"/>
                <w:szCs w:val="16"/>
              </w:rPr>
              <w:t xml:space="preserve"> план</w:t>
            </w:r>
            <w:r>
              <w:rPr>
                <w:rFonts w:ascii="FreeSetDemiC" w:hAnsi="FreeSetDemiC"/>
                <w:sz w:val="16"/>
                <w:szCs w:val="16"/>
              </w:rPr>
              <w:t>а</w:t>
            </w:r>
            <w:r w:rsidR="001D5D5A" w:rsidRPr="001D5D5A">
              <w:rPr>
                <w:rFonts w:ascii="FreeSetDemiC" w:hAnsi="FreeSetDemiC"/>
                <w:sz w:val="16"/>
                <w:szCs w:val="16"/>
              </w:rPr>
              <w:t xml:space="preserve"> </w:t>
            </w:r>
            <w:r w:rsidR="001D5D5A">
              <w:rPr>
                <w:rFonts w:ascii="FreeSetDemiC" w:hAnsi="FreeSetDemiC"/>
                <w:sz w:val="16"/>
                <w:szCs w:val="16"/>
              </w:rPr>
              <w:t>на брокерское /депозитарное обслуживание</w:t>
            </w: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</w:tcPr>
          <w:p w:rsidR="00C30327" w:rsidRPr="001D5D5A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</w:t>
            </w:r>
            <w:r w:rsidR="0040758C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новых Клиентов-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физ. лиц)</w:t>
            </w:r>
            <w:r w:rsidR="001D5D5A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1D5D5A" w:rsidRPr="001D5D5A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/ 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«</w:t>
            </w:r>
            <w:r w:rsidR="001D5D5A">
              <w:rPr>
                <w:rFonts w:ascii="FreeSetLightC" w:eastAsiaTheme="minorHAnsi" w:hAnsi="FreeSetLightC" w:cstheme="minorBidi"/>
                <w:sz w:val="16"/>
                <w:szCs w:val="16"/>
              </w:rPr>
              <w:t>Частный инвестор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</w:tcPr>
          <w:p w:rsidR="00C30327" w:rsidRPr="00E24F5E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«Капитал»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</w:tcPr>
          <w:p w:rsidR="00C30327" w:rsidRPr="00E24F5E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Маржинальный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 – для </w:t>
            </w:r>
            <w:proofErr w:type="spell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24F5E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«Лидер</w:t>
            </w:r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» (только для физ. лиц)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</w:tcPr>
          <w:p w:rsidR="00C30327" w:rsidRPr="00E24F5E" w:rsidRDefault="00C30327" w:rsidP="002B4B1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«Разовый»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(только для физ. </w:t>
            </w:r>
            <w:r w:rsidR="002B4B19">
              <w:rPr>
                <w:rFonts w:ascii="FreeSetLightC" w:eastAsiaTheme="minorHAnsi" w:hAnsi="FreeSetLightC" w:cstheme="minorBidi"/>
                <w:sz w:val="16"/>
                <w:szCs w:val="16"/>
              </w:rPr>
              <w:t>л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r w:rsidR="002B4B19">
              <w:rPr>
                <w:rFonts w:ascii="FreeSetLightC" w:eastAsiaTheme="minorHAnsi" w:hAnsi="FreeSetLightC" w:cstheme="minorBidi"/>
                <w:sz w:val="16"/>
                <w:szCs w:val="16"/>
              </w:rPr>
              <w:t>, только Фондовый рынок ПАО Московская биржа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</w:p>
        </w:tc>
        <w:tc>
          <w:tcPr>
            <w:tcW w:w="7987" w:type="dxa"/>
          </w:tcPr>
          <w:p w:rsidR="00C30327" w:rsidRPr="00E24F5E" w:rsidRDefault="00C30327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«Профессиональный» 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(только для юр. лиц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717FE" w:rsidRPr="00B73CCB" w:rsidTr="004E7C02">
        <w:trPr>
          <w:trHeight w:val="238"/>
        </w:trPr>
        <w:tc>
          <w:tcPr>
            <w:tcW w:w="650" w:type="dxa"/>
            <w:vAlign w:val="center"/>
          </w:tcPr>
          <w:p w:rsidR="00C717FE" w:rsidRPr="00E24F5E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C80A4D"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</w:p>
        </w:tc>
        <w:tc>
          <w:tcPr>
            <w:tcW w:w="7987" w:type="dxa"/>
          </w:tcPr>
          <w:p w:rsidR="00C717FE" w:rsidRPr="00E24F5E" w:rsidRDefault="00C717FE" w:rsidP="00C717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«Инвестиционный консультант плюс»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717FE" w:rsidRPr="00E24F5E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717FE" w:rsidRPr="00E24F5E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2259D0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>Депозитарны</w:t>
            </w:r>
            <w:r>
              <w:rPr>
                <w:rFonts w:ascii="FreeSetDemiC" w:hAnsi="FreeSetDemiC"/>
                <w:sz w:val="16"/>
                <w:szCs w:val="16"/>
              </w:rPr>
              <w:t>е услуги</w:t>
            </w:r>
          </w:p>
        </w:tc>
      </w:tr>
      <w:tr w:rsidR="00C30327" w:rsidRPr="00B73CCB" w:rsidTr="004E7C02">
        <w:trPr>
          <w:trHeight w:val="124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C30327" w:rsidRPr="00E24F5E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4F1C4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все причитающиеся </w:t>
            </w: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мне </w:t>
            </w:r>
            <w:r w:rsidRPr="004F1C40">
              <w:rPr>
                <w:rFonts w:ascii="FreeSetLightC" w:eastAsiaTheme="minorHAnsi" w:hAnsi="FreeSetLightC" w:cstheme="minorBidi"/>
                <w:sz w:val="16"/>
                <w:szCs w:val="16"/>
              </w:rPr>
              <w:t>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4.</w:t>
            </w:r>
            <w:r w:rsidR="004F1C40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24F5E" w:rsidRDefault="004F1C40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4F1C40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2259D0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C30327" w:rsidRPr="00E24F5E" w:rsidRDefault="004E0FB6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Р</w:t>
            </w:r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31026F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24F5E" w:rsidRDefault="004E0FB6" w:rsidP="003102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П</w:t>
            </w:r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редоставить</w:t>
            </w:r>
            <w:r w:rsidR="0031026F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возможность совершения сделок на ПАО Московская биржа</w:t>
            </w:r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, приводящих к возникновению непокрытых позиций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673DA2" w:rsidRPr="00B73CCB" w:rsidTr="004E7C02">
        <w:trPr>
          <w:trHeight w:val="238"/>
        </w:trPr>
        <w:tc>
          <w:tcPr>
            <w:tcW w:w="650" w:type="dxa"/>
            <w:vAlign w:val="center"/>
          </w:tcPr>
          <w:p w:rsidR="00673DA2" w:rsidRPr="00E24F5E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673DA2" w:rsidRPr="00E24F5E" w:rsidRDefault="004E0FB6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И</w:t>
            </w:r>
            <w:r w:rsidR="00345D0D">
              <w:rPr>
                <w:rFonts w:ascii="FreeSetLightC" w:eastAsiaTheme="minorHAnsi" w:hAnsi="FreeSetLightC" w:cstheme="minorBidi"/>
                <w:sz w:val="16"/>
                <w:szCs w:val="16"/>
              </w:rPr>
              <w:t>сключить</w:t>
            </w:r>
            <w:r w:rsidR="007F25A9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345D0D">
              <w:rPr>
                <w:rFonts w:ascii="FreeSetLightC" w:eastAsiaTheme="minorHAnsi" w:hAnsi="FreeSetLightC" w:cstheme="minorBidi"/>
                <w:sz w:val="16"/>
                <w:szCs w:val="16"/>
              </w:rPr>
              <w:t>возможность совершения</w:t>
            </w:r>
            <w:r w:rsidR="00673DA2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сделок займа ценными бумагами (п.4.4 Регламента)</w:t>
            </w:r>
          </w:p>
        </w:tc>
        <w:tc>
          <w:tcPr>
            <w:tcW w:w="1038" w:type="dxa"/>
          </w:tcPr>
          <w:p w:rsidR="00673DA2" w:rsidRPr="00E24F5E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673DA2" w:rsidRPr="00E24F5E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8144E9" w:rsidRPr="00B73CCB" w:rsidTr="004E7C02">
        <w:trPr>
          <w:trHeight w:val="238"/>
        </w:trPr>
        <w:tc>
          <w:tcPr>
            <w:tcW w:w="650" w:type="dxa"/>
            <w:vAlign w:val="center"/>
          </w:tcPr>
          <w:p w:rsidR="008144E9" w:rsidRPr="00245DFC" w:rsidRDefault="008144E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bookmarkStart w:id="0" w:name="_GoBack"/>
            <w:bookmarkEnd w:id="0"/>
            <w:r w:rsidRPr="00245DFC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8144E9" w:rsidRPr="00245DFC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245DFC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245DFC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245DFC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8144E9" w:rsidRPr="00245DFC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8144E9" w:rsidRPr="00245DFC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2259D0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31026F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F63CAF" w:rsidRPr="00B73CCB" w:rsidTr="004E7C02">
        <w:trPr>
          <w:trHeight w:val="238"/>
        </w:trPr>
        <w:tc>
          <w:tcPr>
            <w:tcW w:w="650" w:type="dxa"/>
            <w:vAlign w:val="center"/>
          </w:tcPr>
          <w:p w:rsidR="00F63CAF" w:rsidRPr="00E24F5E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F63CAF" w:rsidRPr="00E24F5E" w:rsidRDefault="00F63CAF" w:rsidP="00F63CA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специальную страницу WEB-сайта Компании (Личный кабинет)</w:t>
            </w:r>
          </w:p>
        </w:tc>
        <w:tc>
          <w:tcPr>
            <w:tcW w:w="1038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650" w:type="dxa"/>
            <w:vAlign w:val="center"/>
          </w:tcPr>
          <w:p w:rsidR="00F63CAF" w:rsidRPr="00E24F5E" w:rsidRDefault="001F6C29" w:rsidP="001F6C2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6.</w:t>
            </w:r>
            <w:r w:rsidR="00F63CA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по электронной почте</w:t>
            </w:r>
          </w:p>
        </w:tc>
        <w:tc>
          <w:tcPr>
            <w:tcW w:w="1038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650" w:type="dxa"/>
            <w:vAlign w:val="center"/>
          </w:tcPr>
          <w:p w:rsidR="00F63CAF" w:rsidRPr="00E24F5E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F63CAF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</w:t>
            </w:r>
          </w:p>
        </w:tc>
        <w:tc>
          <w:tcPr>
            <w:tcW w:w="1038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650" w:type="dxa"/>
            <w:vAlign w:val="center"/>
          </w:tcPr>
          <w:p w:rsidR="00F63CAF" w:rsidRPr="00E24F5E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F63CAF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2259D0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31026F">
              <w:rPr>
                <w:rFonts w:ascii="FreeSetDemiC" w:hAnsi="FreeSetDemiC"/>
                <w:sz w:val="16"/>
                <w:szCs w:val="16"/>
              </w:rPr>
              <w:t>Дополнительные услуги</w:t>
            </w:r>
          </w:p>
        </w:tc>
      </w:tr>
      <w:tr w:rsidR="00345D0D" w:rsidRPr="00B73CCB" w:rsidTr="004E7C02">
        <w:trPr>
          <w:trHeight w:val="238"/>
        </w:trPr>
        <w:tc>
          <w:tcPr>
            <w:tcW w:w="650" w:type="dxa"/>
            <w:vAlign w:val="center"/>
          </w:tcPr>
          <w:p w:rsidR="00345D0D" w:rsidRPr="00E24F5E" w:rsidRDefault="001F6C29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  <w:r w:rsidR="00345D0D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345D0D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C52C8">
              <w:rPr>
                <w:rFonts w:ascii="FreeSetLightC" w:eastAsiaTheme="minorHAnsi" w:hAnsi="FreeSetLightC" w:cstheme="minorBidi"/>
                <w:sz w:val="16"/>
                <w:szCs w:val="16"/>
              </w:rPr>
              <w:t>Испол</w:t>
            </w: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ьзование</w:t>
            </w:r>
            <w:r w:rsidRPr="007C52C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сервиса «Единый брокерский счет» </w:t>
            </w:r>
          </w:p>
        </w:tc>
        <w:tc>
          <w:tcPr>
            <w:tcW w:w="1038" w:type="dxa"/>
          </w:tcPr>
          <w:p w:rsidR="00345D0D" w:rsidRPr="00E24F5E" w:rsidRDefault="00345D0D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345D0D" w:rsidRPr="00E24F5E" w:rsidRDefault="00345D0D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52C8" w:rsidRPr="00B73CCB" w:rsidTr="004E7C02">
        <w:trPr>
          <w:trHeight w:val="238"/>
        </w:trPr>
        <w:tc>
          <w:tcPr>
            <w:tcW w:w="650" w:type="dxa"/>
            <w:vAlign w:val="center"/>
          </w:tcPr>
          <w:p w:rsidR="007C52C8" w:rsidRDefault="001F6C29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  <w:r w:rsidR="007C52C8">
              <w:rPr>
                <w:rFonts w:ascii="FreeSetLightC" w:eastAsiaTheme="minorHAnsi" w:hAnsi="FreeSetLightC" w:cstheme="minorBidi"/>
                <w:sz w:val="16"/>
                <w:szCs w:val="16"/>
              </w:rPr>
              <w:t>.2</w:t>
            </w:r>
          </w:p>
        </w:tc>
        <w:tc>
          <w:tcPr>
            <w:tcW w:w="7987" w:type="dxa"/>
          </w:tcPr>
          <w:p w:rsidR="007C52C8" w:rsidRPr="00F63CAF" w:rsidRDefault="00270109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</w:t>
            </w:r>
            <w:r w:rsidR="004F1C40" w:rsidRPr="00F63CAF">
              <w:rPr>
                <w:rFonts w:ascii="FreeSetLightC" w:eastAsiaTheme="minorHAnsi" w:hAnsi="FreeSetLightC" w:cstheme="minorBidi"/>
                <w:sz w:val="16"/>
                <w:szCs w:val="16"/>
              </w:rPr>
              <w:t>пециального брокерского счета</w:t>
            </w:r>
          </w:p>
        </w:tc>
        <w:tc>
          <w:tcPr>
            <w:tcW w:w="1038" w:type="dxa"/>
          </w:tcPr>
          <w:p w:rsidR="007C52C8" w:rsidRPr="00E24F5E" w:rsidRDefault="007C52C8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52C8" w:rsidRPr="00E24F5E" w:rsidRDefault="007C52C8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345D0D" w:rsidRPr="00B73CCB" w:rsidTr="004E7C02">
        <w:trPr>
          <w:trHeight w:val="238"/>
        </w:trPr>
        <w:tc>
          <w:tcPr>
            <w:tcW w:w="650" w:type="dxa"/>
            <w:vAlign w:val="center"/>
          </w:tcPr>
          <w:p w:rsidR="00345D0D" w:rsidRPr="00E24F5E" w:rsidRDefault="001F6C29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  <w:r w:rsidR="00345D0D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7C52C8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345D0D" w:rsidRPr="00E24F5E" w:rsidRDefault="00345D0D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Предоставление ключевого носителя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для ИТС QUIK </w:t>
            </w:r>
          </w:p>
        </w:tc>
        <w:tc>
          <w:tcPr>
            <w:tcW w:w="1038" w:type="dxa"/>
          </w:tcPr>
          <w:p w:rsidR="00345D0D" w:rsidRPr="00E24F5E" w:rsidRDefault="00345D0D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345D0D" w:rsidRPr="00E24F5E" w:rsidRDefault="00345D0D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B73CCB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F63CAF" w:rsidRDefault="00C26B86" w:rsidP="00F63CAF">
      <w:pPr>
        <w:widowControl w:val="0"/>
        <w:rPr>
          <w:rFonts w:ascii="FreeSetLightC" w:hAnsi="FreeSetLightC"/>
          <w:sz w:val="16"/>
          <w:szCs w:val="16"/>
        </w:rPr>
      </w:pPr>
    </w:p>
    <w:p w:rsidR="001F6C29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F63CAF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F63CAF">
        <w:rPr>
          <w:rFonts w:ascii="FreeSetLightC" w:hAnsi="FreeSetLightC"/>
          <w:sz w:val="16"/>
          <w:szCs w:val="16"/>
        </w:rPr>
        <w:t>Клиент:</w:t>
      </w:r>
      <w:r w:rsidR="00C717FE" w:rsidRPr="00C717FE">
        <w:rPr>
          <w:rFonts w:ascii="FreeSetLightC" w:hAnsi="FreeSetLightC"/>
          <w:sz w:val="16"/>
          <w:szCs w:val="16"/>
          <w:u w:val="single"/>
        </w:rPr>
        <w:tab/>
      </w:r>
      <w:r w:rsidRPr="00F63CAF">
        <w:rPr>
          <w:rFonts w:ascii="FreeSetLightC" w:hAnsi="FreeSetLightC"/>
          <w:sz w:val="16"/>
          <w:szCs w:val="16"/>
        </w:rPr>
        <w:t xml:space="preserve">  /</w:t>
      </w:r>
      <w:r w:rsidR="00C717FE" w:rsidRPr="00C717FE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F63CAF">
        <w:rPr>
          <w:rFonts w:ascii="FreeSetLightC" w:hAnsi="FreeSetLightC"/>
          <w:sz w:val="16"/>
          <w:szCs w:val="16"/>
        </w:rPr>
        <w:t>(подпись)</w:t>
      </w:r>
      <w:r w:rsidRPr="00F63CAF">
        <w:rPr>
          <w:rFonts w:ascii="FreeSetLightC" w:hAnsi="FreeSetLightC"/>
          <w:sz w:val="16"/>
          <w:szCs w:val="16"/>
        </w:rPr>
        <w:tab/>
      </w:r>
      <w:r w:rsidR="00F63CAF">
        <w:rPr>
          <w:rFonts w:ascii="FreeSetLightC" w:hAnsi="FreeSetLightC"/>
          <w:sz w:val="16"/>
          <w:szCs w:val="16"/>
        </w:rPr>
        <w:tab/>
      </w:r>
      <w:r w:rsidRPr="00F63CAF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</w:p>
    <w:sectPr w:rsidR="00775630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B4" w:rsidRDefault="00A261B4">
      <w:pPr>
        <w:pStyle w:val="a4"/>
      </w:pPr>
      <w:r>
        <w:separator/>
      </w:r>
    </w:p>
  </w:endnote>
  <w:endnote w:type="continuationSeparator" w:id="0">
    <w:p w:rsidR="00A261B4" w:rsidRDefault="00A261B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Light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Demi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 Light">
    <w:panose1 w:val="020B0403040504020204"/>
    <w:charset w:val="00"/>
    <w:family w:val="swiss"/>
    <w:notTrueType/>
    <w:pitch w:val="variable"/>
    <w:sig w:usb0="A00006FF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B4" w:rsidRDefault="00A261B4">
      <w:pPr>
        <w:pStyle w:val="a4"/>
      </w:pPr>
      <w:r>
        <w:separator/>
      </w:r>
    </w:p>
  </w:footnote>
  <w:footnote w:type="continuationSeparator" w:id="0">
    <w:p w:rsidR="00A261B4" w:rsidRDefault="00A261B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7588"/>
    <w:rsid w:val="000871A9"/>
    <w:rsid w:val="000A44AD"/>
    <w:rsid w:val="000B2134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A612A"/>
    <w:rsid w:val="002B4B19"/>
    <w:rsid w:val="002B6514"/>
    <w:rsid w:val="002C51EF"/>
    <w:rsid w:val="002C78DF"/>
    <w:rsid w:val="002E1FA9"/>
    <w:rsid w:val="002E7805"/>
    <w:rsid w:val="002F245D"/>
    <w:rsid w:val="002F76A0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1CEC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4FE8"/>
    <w:rsid w:val="00452EFD"/>
    <w:rsid w:val="0046012D"/>
    <w:rsid w:val="0046275B"/>
    <w:rsid w:val="0046657C"/>
    <w:rsid w:val="004856B5"/>
    <w:rsid w:val="00486BF6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7520"/>
    <w:rsid w:val="005007C7"/>
    <w:rsid w:val="00502788"/>
    <w:rsid w:val="00504678"/>
    <w:rsid w:val="0051781D"/>
    <w:rsid w:val="0052133C"/>
    <w:rsid w:val="0052589A"/>
    <w:rsid w:val="005367D1"/>
    <w:rsid w:val="00546BE4"/>
    <w:rsid w:val="005513C0"/>
    <w:rsid w:val="00565EF7"/>
    <w:rsid w:val="00567C9D"/>
    <w:rsid w:val="00582B44"/>
    <w:rsid w:val="00584041"/>
    <w:rsid w:val="00593A22"/>
    <w:rsid w:val="00596866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3419"/>
    <w:rsid w:val="006900E5"/>
    <w:rsid w:val="006A282D"/>
    <w:rsid w:val="006A66F2"/>
    <w:rsid w:val="006B01FE"/>
    <w:rsid w:val="006B47B9"/>
    <w:rsid w:val="006C59F8"/>
    <w:rsid w:val="006D36F6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67DF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27F3"/>
    <w:rsid w:val="00AA3C9B"/>
    <w:rsid w:val="00AA40E0"/>
    <w:rsid w:val="00AA538A"/>
    <w:rsid w:val="00AB6989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2868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42720"/>
    <w:rsid w:val="00E42D7E"/>
    <w:rsid w:val="00E4463B"/>
    <w:rsid w:val="00E449F4"/>
    <w:rsid w:val="00E45C72"/>
    <w:rsid w:val="00E47049"/>
    <w:rsid w:val="00E54A74"/>
    <w:rsid w:val="00E57F7E"/>
    <w:rsid w:val="00E646D7"/>
    <w:rsid w:val="00E71DF0"/>
    <w:rsid w:val="00E727F8"/>
    <w:rsid w:val="00E83B44"/>
    <w:rsid w:val="00E8550E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1354F"/>
    <w:rsid w:val="00F171E3"/>
    <w:rsid w:val="00F20932"/>
    <w:rsid w:val="00F27C9B"/>
    <w:rsid w:val="00F304F7"/>
    <w:rsid w:val="00F352CC"/>
    <w:rsid w:val="00F51143"/>
    <w:rsid w:val="00F53EC3"/>
    <w:rsid w:val="00F558FD"/>
    <w:rsid w:val="00F63CAF"/>
    <w:rsid w:val="00F65093"/>
    <w:rsid w:val="00F67463"/>
    <w:rsid w:val="00F724F4"/>
    <w:rsid w:val="00F73D9C"/>
    <w:rsid w:val="00F85961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849C-E201-44D8-9360-63351FD3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Корчагов Кирилл</cp:lastModifiedBy>
  <cp:revision>4</cp:revision>
  <cp:lastPrinted>2017-03-22T18:14:00Z</cp:lastPrinted>
  <dcterms:created xsi:type="dcterms:W3CDTF">2017-08-14T09:44:00Z</dcterms:created>
  <dcterms:modified xsi:type="dcterms:W3CDTF">2017-09-22T09:46:00Z</dcterms:modified>
</cp:coreProperties>
</file>